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b w:val="1"/>
          <w:sz w:val="36"/>
        </w:rPr>
      </w:pPr>
      <w:r>
        <w:drawing>
          <wp:inline>
            <wp:extent cx="5940425" cy="817216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721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  <w:rPr>
          <w:b w:val="1"/>
          <w:sz w:val="36"/>
        </w:rPr>
      </w:pPr>
    </w:p>
    <w:p w14:paraId="03000000">
      <w:pPr>
        <w:ind/>
        <w:jc w:val="center"/>
        <w:rPr>
          <w:b w:val="1"/>
          <w:sz w:val="36"/>
        </w:rPr>
      </w:pPr>
    </w:p>
    <w:p w14:paraId="04000000">
      <w:pPr>
        <w:ind/>
        <w:jc w:val="center"/>
        <w:rPr>
          <w:b w:val="1"/>
          <w:sz w:val="36"/>
        </w:rPr>
      </w:pPr>
    </w:p>
    <w:p w14:paraId="05000000">
      <w:pPr>
        <w:ind/>
        <w:jc w:val="center"/>
        <w:rPr>
          <w:b w:val="1"/>
          <w:sz w:val="36"/>
        </w:rPr>
      </w:pPr>
    </w:p>
    <w:p w14:paraId="06000000">
      <w:pPr>
        <w:numPr>
          <w:ilvl w:val="0"/>
          <w:numId w:val="1"/>
        </w:numPr>
        <w:spacing w:after="200" w:line="276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Общие положения</w:t>
      </w:r>
    </w:p>
    <w:p w14:paraId="07000000">
      <w:pPr>
        <w:tabs>
          <w:tab w:leader="none" w:pos="426" w:val="left"/>
        </w:tabs>
        <w:ind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 xml:space="preserve">1.1.  Настоящие Правила приема детей на обучение по </w:t>
      </w:r>
      <w:r>
        <w:rPr>
          <w:sz w:val="28"/>
        </w:rPr>
        <w:t xml:space="preserve">адаптированной основной </w:t>
      </w:r>
      <w:r>
        <w:rPr>
          <w:sz w:val="28"/>
        </w:rPr>
        <w:t>обр</w:t>
      </w:r>
      <w:r>
        <w:rPr>
          <w:sz w:val="28"/>
        </w:rPr>
        <w:t>азовательной программе</w:t>
      </w:r>
      <w:r>
        <w:rPr>
          <w:sz w:val="28"/>
        </w:rPr>
        <w:t xml:space="preserve"> дошкольного образования (далее – Правила)  определяют правила приема граждан Российской Федерации (далее – Воспитанников) в муниципальное </w:t>
      </w:r>
      <w:r>
        <w:rPr>
          <w:sz w:val="28"/>
        </w:rPr>
        <w:t>бюджетное</w:t>
      </w:r>
      <w:r>
        <w:rPr>
          <w:sz w:val="28"/>
        </w:rPr>
        <w:t xml:space="preserve"> дошколь</w:t>
      </w:r>
      <w:r>
        <w:rPr>
          <w:sz w:val="28"/>
        </w:rPr>
        <w:t>ное образовательное учреждение д</w:t>
      </w:r>
      <w:r>
        <w:rPr>
          <w:sz w:val="28"/>
        </w:rPr>
        <w:t xml:space="preserve">етский сад </w:t>
      </w:r>
      <w:r>
        <w:rPr>
          <w:sz w:val="28"/>
        </w:rPr>
        <w:t>в № 7</w:t>
      </w:r>
      <w:r>
        <w:rPr>
          <w:sz w:val="28"/>
        </w:rPr>
        <w:t>3   (далее – МБ</w:t>
      </w:r>
      <w:r>
        <w:rPr>
          <w:sz w:val="28"/>
        </w:rPr>
        <w:t>ДОУ), осуществляющее образовательную деятельность по</w:t>
      </w:r>
      <w:r>
        <w:rPr>
          <w:sz w:val="28"/>
        </w:rPr>
        <w:t xml:space="preserve"> адаптированной основной образовательной программе</w:t>
      </w:r>
      <w:r>
        <w:rPr>
          <w:sz w:val="28"/>
        </w:rPr>
        <w:t xml:space="preserve"> дошкольного образования, приостановления </w:t>
      </w:r>
      <w:r>
        <w:rPr>
          <w:sz w:val="28"/>
        </w:rPr>
        <w:t>и прекращения отношений между МБ</w:t>
      </w:r>
      <w:r>
        <w:rPr>
          <w:sz w:val="28"/>
        </w:rPr>
        <w:t>ДОУ и родителями (законными представителями) несовершеннолетних воспитанников.</w:t>
      </w:r>
    </w:p>
    <w:p w14:paraId="08000000">
      <w:pPr>
        <w:rPr>
          <w:sz w:val="28"/>
        </w:rPr>
      </w:pPr>
      <w:r>
        <w:rPr>
          <w:rFonts w:ascii="Times New Roman CYR" w:hAnsi="Times New Roman CYR"/>
          <w:sz w:val="28"/>
        </w:rPr>
        <w:t xml:space="preserve">     </w:t>
      </w:r>
      <w:r>
        <w:rPr>
          <w:rFonts w:ascii="Times New Roman CYR" w:hAnsi="Times New Roman CYR"/>
          <w:sz w:val="28"/>
        </w:rPr>
        <w:t>1.2.  Настоящие Правила разработаны в соответствии с:</w:t>
      </w:r>
    </w:p>
    <w:p w14:paraId="09000000">
      <w:pPr>
        <w:tabs>
          <w:tab w:leader="none" w:pos="720" w:val="left"/>
        </w:tabs>
        <w:spacing w:line="276" w:lineRule="auto"/>
        <w:ind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К</w:t>
      </w:r>
      <w:r>
        <w:rPr>
          <w:sz w:val="28"/>
        </w:rPr>
        <w:t>онвенцией о правах ребенка</w:t>
      </w:r>
      <w:r>
        <w:rPr>
          <w:sz w:val="28"/>
        </w:rPr>
        <w:t>;</w:t>
      </w:r>
    </w:p>
    <w:p w14:paraId="0A000000">
      <w:pPr>
        <w:tabs>
          <w:tab w:leader="none" w:pos="1440" w:val="left"/>
        </w:tabs>
        <w:spacing w:line="276" w:lineRule="auto"/>
        <w:ind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Федеральным законом от 29.12.2012</w:t>
      </w:r>
      <w:r>
        <w:rPr>
          <w:sz w:val="28"/>
        </w:rPr>
        <w:t xml:space="preserve"> </w:t>
      </w:r>
      <w:r>
        <w:rPr>
          <w:sz w:val="28"/>
        </w:rPr>
        <w:t>г</w:t>
      </w:r>
      <w:r>
        <w:rPr>
          <w:sz w:val="28"/>
        </w:rPr>
        <w:t>.</w:t>
      </w:r>
      <w:r>
        <w:rPr>
          <w:sz w:val="28"/>
        </w:rPr>
        <w:t xml:space="preserve"> №</w:t>
      </w:r>
      <w:r>
        <w:rPr>
          <w:sz w:val="28"/>
        </w:rPr>
        <w:t xml:space="preserve"> </w:t>
      </w:r>
      <w:r>
        <w:rPr>
          <w:sz w:val="28"/>
        </w:rPr>
        <w:t xml:space="preserve">273 - ФЗ «Об образовании в Российской Федерации»; </w:t>
      </w:r>
    </w:p>
    <w:p w14:paraId="0B000000">
      <w:pPr>
        <w:tabs>
          <w:tab w:leader="none" w:pos="1440" w:val="left"/>
        </w:tabs>
        <w:spacing w:line="276" w:lineRule="auto"/>
        <w:ind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Приказом Министерства образования и науки Российской Федерации</w:t>
      </w:r>
      <w:r>
        <w:rPr>
          <w:sz w:val="28"/>
        </w:rPr>
        <w:t xml:space="preserve"> о</w:t>
      </w:r>
      <w:r>
        <w:rPr>
          <w:sz w:val="28"/>
        </w:rPr>
        <w:t>т 15.05.2020</w:t>
      </w:r>
      <w:r>
        <w:rPr>
          <w:sz w:val="28"/>
        </w:rPr>
        <w:t xml:space="preserve"> </w:t>
      </w:r>
      <w:r>
        <w:rPr>
          <w:sz w:val="28"/>
        </w:rPr>
        <w:t>г</w:t>
      </w:r>
      <w:r>
        <w:rPr>
          <w:sz w:val="28"/>
        </w:rPr>
        <w:t>.</w:t>
      </w:r>
      <w:r>
        <w:rPr>
          <w:sz w:val="28"/>
        </w:rPr>
        <w:t xml:space="preserve"> №</w:t>
      </w:r>
      <w:r>
        <w:rPr>
          <w:sz w:val="28"/>
        </w:rPr>
        <w:t xml:space="preserve"> </w:t>
      </w:r>
      <w:r>
        <w:rPr>
          <w:sz w:val="28"/>
        </w:rPr>
        <w:t>236</w:t>
      </w:r>
      <w:r>
        <w:rPr>
          <w:sz w:val="28"/>
        </w:rPr>
        <w:t xml:space="preserve"> «Об утверждении порядка приёма на обучение по образовательным программам дошкольного образования»;</w:t>
      </w:r>
    </w:p>
    <w:p w14:paraId="0C000000">
      <w:pPr>
        <w:tabs>
          <w:tab w:leader="none" w:pos="1440" w:val="left"/>
        </w:tabs>
        <w:spacing w:line="276" w:lineRule="auto"/>
        <w:ind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Федеральным государственным образовательным стандартом дошкольного образования;</w:t>
      </w:r>
    </w:p>
    <w:p w14:paraId="0D000000">
      <w:pPr>
        <w:tabs>
          <w:tab w:leader="none" w:pos="1440" w:val="left"/>
        </w:tabs>
        <w:spacing w:line="276" w:lineRule="auto"/>
        <w:ind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указами и распоряжениями Президента Российской Федерации;</w:t>
      </w:r>
    </w:p>
    <w:p w14:paraId="0E000000">
      <w:pPr>
        <w:tabs>
          <w:tab w:leader="none" w:pos="1440" w:val="left"/>
        </w:tabs>
        <w:spacing w:line="276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  - </w:t>
      </w:r>
      <w:r>
        <w:rPr>
          <w:color w:val="000000"/>
          <w:sz w:val="28"/>
        </w:rPr>
        <w:t xml:space="preserve">постановлениями и распоряжениями Правительства РФ; </w:t>
      </w:r>
    </w:p>
    <w:p w14:paraId="0F000000">
      <w:pPr>
        <w:tabs>
          <w:tab w:leader="none" w:pos="1440" w:val="left"/>
        </w:tabs>
        <w:spacing w:line="276" w:lineRule="auto"/>
        <w:ind/>
        <w:jc w:val="both"/>
        <w:rPr>
          <w:sz w:val="28"/>
        </w:rPr>
      </w:pPr>
      <w:r>
        <w:rPr>
          <w:color w:val="000000"/>
          <w:sz w:val="28"/>
        </w:rPr>
        <w:t xml:space="preserve">     - </w:t>
      </w:r>
      <w:r>
        <w:rPr>
          <w:color w:val="000000"/>
          <w:sz w:val="28"/>
        </w:rPr>
        <w:t xml:space="preserve">постановлением Главного государственного санитарного </w:t>
      </w:r>
      <w:r>
        <w:rPr>
          <w:color w:val="000000"/>
          <w:sz w:val="28"/>
        </w:rPr>
        <w:t>врача Российской Федерации от 28.09.2020</w:t>
      </w:r>
      <w:r>
        <w:rPr>
          <w:color w:val="000000"/>
          <w:sz w:val="28"/>
        </w:rPr>
        <w:t xml:space="preserve"> года №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28</w:t>
      </w:r>
      <w:r>
        <w:rPr>
          <w:color w:val="000000"/>
          <w:sz w:val="28"/>
        </w:rPr>
        <w:t xml:space="preserve"> «</w:t>
      </w:r>
      <w:r>
        <w:rPr>
          <w:color w:val="000000"/>
          <w:sz w:val="28"/>
        </w:rPr>
        <w:t>Об утверждении СанПиН 2.4.1.36648-20</w:t>
      </w:r>
      <w:r>
        <w:rPr>
          <w:color w:val="000000"/>
          <w:sz w:val="28"/>
        </w:rPr>
        <w:t xml:space="preserve"> «Санитарно-эпидемиологические требования к </w:t>
      </w:r>
      <w:r>
        <w:rPr>
          <w:color w:val="000000"/>
          <w:sz w:val="28"/>
        </w:rPr>
        <w:t>организациям  воспитания</w:t>
      </w:r>
      <w:r>
        <w:rPr>
          <w:color w:val="000000"/>
          <w:sz w:val="28"/>
        </w:rPr>
        <w:t xml:space="preserve"> и обучения, отдыха и оздоровления молодежи»;</w:t>
      </w:r>
    </w:p>
    <w:p w14:paraId="10000000">
      <w:pPr>
        <w:tabs>
          <w:tab w:leader="none" w:pos="1440" w:val="left"/>
        </w:tabs>
        <w:spacing w:line="276" w:lineRule="auto"/>
        <w:ind/>
        <w:rPr>
          <w:sz w:val="28"/>
        </w:rPr>
      </w:pPr>
      <w:r>
        <w:rPr>
          <w:color w:val="000000"/>
          <w:sz w:val="28"/>
        </w:rPr>
        <w:t xml:space="preserve">     - </w:t>
      </w:r>
      <w:r>
        <w:rPr>
          <w:color w:val="000000"/>
          <w:sz w:val="28"/>
        </w:rPr>
        <w:t xml:space="preserve">законодательством </w:t>
      </w:r>
      <w:r>
        <w:rPr>
          <w:color w:val="000000"/>
          <w:sz w:val="28"/>
        </w:rPr>
        <w:t>Тверской</w:t>
      </w:r>
      <w:r>
        <w:rPr>
          <w:color w:val="000000"/>
          <w:sz w:val="28"/>
        </w:rPr>
        <w:t xml:space="preserve"> области;</w:t>
      </w:r>
    </w:p>
    <w:p w14:paraId="11000000">
      <w:pPr>
        <w:spacing w:line="276" w:lineRule="auto"/>
        <w:ind/>
        <w:rPr>
          <w:color w:val="000000"/>
          <w:sz w:val="28"/>
        </w:rPr>
      </w:pPr>
      <w:r>
        <w:rPr>
          <w:color w:val="000000"/>
          <w:sz w:val="28"/>
        </w:rPr>
        <w:t xml:space="preserve">     - </w:t>
      </w:r>
      <w:r>
        <w:rPr>
          <w:color w:val="000000"/>
          <w:sz w:val="28"/>
        </w:rPr>
        <w:t>нормативно-правовыми актами органов местного самоуправления;</w:t>
      </w:r>
    </w:p>
    <w:p w14:paraId="12000000">
      <w:pPr>
        <w:tabs>
          <w:tab w:leader="none" w:pos="1440" w:val="left"/>
        </w:tabs>
        <w:spacing w:line="276" w:lineRule="auto"/>
        <w:ind/>
        <w:rPr>
          <w:sz w:val="28"/>
        </w:rPr>
      </w:pPr>
      <w:r>
        <w:rPr>
          <w:color w:val="000000"/>
          <w:sz w:val="28"/>
        </w:rPr>
        <w:t xml:space="preserve">     - </w:t>
      </w:r>
      <w:r>
        <w:rPr>
          <w:color w:val="000000"/>
          <w:sz w:val="28"/>
        </w:rPr>
        <w:t xml:space="preserve">уставом </w:t>
      </w:r>
      <w:r>
        <w:rPr>
          <w:sz w:val="28"/>
        </w:rPr>
        <w:t>МБ</w:t>
      </w:r>
      <w:r>
        <w:rPr>
          <w:sz w:val="28"/>
        </w:rPr>
        <w:t>ДОУ.</w:t>
      </w:r>
    </w:p>
    <w:p w14:paraId="13000000">
      <w:pPr>
        <w:spacing w:line="276" w:lineRule="auto"/>
        <w:ind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1.3. Правила приёма в МБ</w:t>
      </w:r>
      <w:r>
        <w:rPr>
          <w:sz w:val="28"/>
        </w:rPr>
        <w:t xml:space="preserve">ДОУ на обучение по </w:t>
      </w:r>
      <w:r>
        <w:rPr>
          <w:sz w:val="28"/>
        </w:rPr>
        <w:t>адаптированной основной образовательной программе</w:t>
      </w:r>
      <w:r>
        <w:rPr>
          <w:sz w:val="28"/>
        </w:rPr>
        <w:t xml:space="preserve"> дошкольного образования устанавливаются в части, неурегулированной законодательством об образовании, самостоятельно.</w:t>
      </w:r>
    </w:p>
    <w:p w14:paraId="14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1.4. Правил</w:t>
      </w:r>
      <w:r>
        <w:rPr>
          <w:sz w:val="28"/>
        </w:rPr>
        <w:t>а приема обеспечивают прием в МБ</w:t>
      </w:r>
      <w:r>
        <w:rPr>
          <w:sz w:val="28"/>
        </w:rPr>
        <w:t>ДОУ всех граждан, имеющих право на получение дошкольного</w:t>
      </w:r>
      <w:r>
        <w:rPr>
          <w:sz w:val="28"/>
        </w:rPr>
        <w:t xml:space="preserve"> образования при наличии заключения психолого – медико – педагогической комиссии.</w:t>
      </w:r>
    </w:p>
    <w:p w14:paraId="15000000">
      <w:pPr>
        <w:ind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1.5. Прием в МБДОУ осуществляется заведующим МБ</w:t>
      </w:r>
      <w:r>
        <w:rPr>
          <w:sz w:val="28"/>
        </w:rPr>
        <w:t>ДОУ, в соответствии с данными Правилами. Прием родителей</w:t>
      </w:r>
      <w:r>
        <w:rPr>
          <w:sz w:val="28"/>
        </w:rPr>
        <w:t xml:space="preserve"> (законных представителей)</w:t>
      </w:r>
      <w:r>
        <w:rPr>
          <w:sz w:val="28"/>
        </w:rPr>
        <w:t xml:space="preserve"> для пр</w:t>
      </w:r>
      <w:r>
        <w:rPr>
          <w:sz w:val="28"/>
        </w:rPr>
        <w:t>иема детей в МБ</w:t>
      </w:r>
      <w:r>
        <w:rPr>
          <w:sz w:val="28"/>
        </w:rPr>
        <w:t>Д</w:t>
      </w:r>
      <w:r>
        <w:rPr>
          <w:sz w:val="28"/>
        </w:rPr>
        <w:t>ОУ осуществляется ежедневно, с 9</w:t>
      </w:r>
      <w:r>
        <w:rPr>
          <w:sz w:val="28"/>
        </w:rPr>
        <w:t xml:space="preserve">.00 до </w:t>
      </w:r>
      <w:r>
        <w:rPr>
          <w:sz w:val="28"/>
        </w:rPr>
        <w:t>13.00 с понедельника по пятницу во время проведения комплектования.</w:t>
      </w:r>
    </w:p>
    <w:p w14:paraId="16000000">
      <w:pPr>
        <w:ind/>
        <w:jc w:val="both"/>
        <w:rPr>
          <w:rFonts w:ascii="Times New Roman CYR" w:hAnsi="Times New Roman CYR"/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 xml:space="preserve">1.6. </w:t>
      </w:r>
      <w:r>
        <w:rPr>
          <w:rFonts w:ascii="Times New Roman CYR" w:hAnsi="Times New Roman CYR"/>
          <w:sz w:val="28"/>
        </w:rPr>
        <w:t>При приеме в МБ</w:t>
      </w:r>
      <w:r>
        <w:rPr>
          <w:rFonts w:ascii="Times New Roman CYR" w:hAnsi="Times New Roman CYR"/>
          <w:sz w:val="28"/>
        </w:rPr>
        <w:t>ДОУ запрещается отбор детей в зависимости от пола, национальности, языка, социального происхождения, имущественного положения, отношения к религии, убеждения их родителей (законных представителей).</w:t>
      </w:r>
    </w:p>
    <w:p w14:paraId="17000000">
      <w:pPr>
        <w:ind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 xml:space="preserve">1.7. </w:t>
      </w:r>
      <w:r>
        <w:rPr>
          <w:sz w:val="28"/>
        </w:rPr>
        <w:t>При приёме в МБ</w:t>
      </w:r>
      <w:r>
        <w:rPr>
          <w:sz w:val="28"/>
        </w:rPr>
        <w:t xml:space="preserve">ДОУ детей с </w:t>
      </w:r>
      <w:r>
        <w:rPr>
          <w:sz w:val="28"/>
        </w:rPr>
        <w:t>тяжёлыми нарушениями речи и с ограниченными возможностями здоровья МБ</w:t>
      </w:r>
      <w:r>
        <w:rPr>
          <w:sz w:val="28"/>
        </w:rPr>
        <w:t xml:space="preserve">ДОУ должно обеспечить необходимые условия для организации коррекционной работы. </w:t>
      </w:r>
    </w:p>
    <w:p w14:paraId="18000000">
      <w:pPr>
        <w:ind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 xml:space="preserve">1.8. </w:t>
      </w:r>
      <w:r>
        <w:rPr>
          <w:sz w:val="28"/>
        </w:rPr>
        <w:t xml:space="preserve">Муниципальная услуга в части зачисления детей в </w:t>
      </w:r>
      <w:r>
        <w:rPr>
          <w:sz w:val="28"/>
        </w:rPr>
        <w:t>МБ</w:t>
      </w:r>
      <w:r>
        <w:rPr>
          <w:sz w:val="28"/>
        </w:rPr>
        <w:t xml:space="preserve">ДОУ предоставляется </w:t>
      </w:r>
      <w:r>
        <w:rPr>
          <w:sz w:val="28"/>
        </w:rPr>
        <w:t>гражданам  Российской</w:t>
      </w:r>
      <w:r>
        <w:rPr>
          <w:sz w:val="28"/>
        </w:rPr>
        <w:t xml:space="preserve"> Федерации, иностранным гражданам, лицам без гражданства, являющимся родителями (законными  представителями) ребенка</w:t>
      </w:r>
      <w:r>
        <w:rPr>
          <w:sz w:val="28"/>
        </w:rPr>
        <w:t>, нуждающегося в зачислении в МБ</w:t>
      </w:r>
      <w:r>
        <w:rPr>
          <w:sz w:val="28"/>
        </w:rPr>
        <w:t>ДОУ и имеющим  регистрацию по месту жительства или по месту пребывания и постоянно проживающим на территории муниципальн</w:t>
      </w:r>
      <w:r>
        <w:rPr>
          <w:sz w:val="28"/>
        </w:rPr>
        <w:t>ого образования  при наличии заключения ПМПК</w:t>
      </w:r>
      <w:r>
        <w:rPr>
          <w:sz w:val="28"/>
        </w:rPr>
        <w:t>.</w:t>
      </w:r>
      <w:r>
        <w:rPr>
          <w:sz w:val="28"/>
        </w:rPr>
        <w:t xml:space="preserve"> Образовательная деятельность в детском саду осуществляется на государственном русском языке.</w:t>
      </w:r>
    </w:p>
    <w:p w14:paraId="19000000">
      <w:pPr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Исполнителем муниципальной услу</w:t>
      </w:r>
      <w:r>
        <w:rPr>
          <w:sz w:val="28"/>
        </w:rPr>
        <w:t>ги в части зачисления детей в МБ</w:t>
      </w:r>
      <w:r>
        <w:rPr>
          <w:sz w:val="28"/>
        </w:rPr>
        <w:t>ДОУ является заведующий.</w:t>
      </w:r>
    </w:p>
    <w:p w14:paraId="1A000000">
      <w:pPr>
        <w:ind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 xml:space="preserve">1.9. Получателями муниципальной услуги в части зачисления в </w:t>
      </w:r>
      <w:r>
        <w:rPr>
          <w:sz w:val="28"/>
        </w:rPr>
        <w:t>МБДОУ являются дети с тяжёл</w:t>
      </w:r>
      <w:r>
        <w:rPr>
          <w:sz w:val="28"/>
        </w:rPr>
        <w:t>ыми нарушениями речи, которые прошли обследование на психолого – медико – педагогической комиссии с выдачей заключения об определении образовательного маршрута.</w:t>
      </w:r>
    </w:p>
    <w:p w14:paraId="1B000000">
      <w:pPr>
        <w:ind/>
        <w:jc w:val="both"/>
        <w:rPr>
          <w:sz w:val="28"/>
        </w:rPr>
      </w:pPr>
      <w:r>
        <w:rPr>
          <w:sz w:val="28"/>
        </w:rPr>
        <w:t>При наличии свободных мест в МБ</w:t>
      </w:r>
      <w:r>
        <w:rPr>
          <w:sz w:val="28"/>
        </w:rPr>
        <w:t xml:space="preserve">ДОУ </w:t>
      </w:r>
      <w:r>
        <w:rPr>
          <w:sz w:val="28"/>
        </w:rPr>
        <w:t>приём воспитанников осуществляется и в течение учебного года.</w:t>
      </w:r>
    </w:p>
    <w:p w14:paraId="1C000000">
      <w:pPr>
        <w:spacing w:line="276" w:lineRule="auto"/>
        <w:ind/>
        <w:jc w:val="both"/>
        <w:rPr>
          <w:color w:val="000000"/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 xml:space="preserve">1.10. Контингент воспитанников формируется в соответствии с их возрастом на 01 сентября. </w:t>
      </w:r>
      <w:r>
        <w:rPr>
          <w:sz w:val="28"/>
        </w:rPr>
        <w:t>Основной структурной единицей МБ</w:t>
      </w:r>
      <w:r>
        <w:rPr>
          <w:sz w:val="28"/>
        </w:rPr>
        <w:t>ДОУ является группа детей дошкольно</w:t>
      </w:r>
      <w:r>
        <w:rPr>
          <w:sz w:val="28"/>
        </w:rPr>
        <w:t>го возраста (далее группа). В МБ</w:t>
      </w:r>
      <w:r>
        <w:rPr>
          <w:sz w:val="28"/>
        </w:rPr>
        <w:t xml:space="preserve">ДОУ </w:t>
      </w:r>
      <w:r>
        <w:rPr>
          <w:sz w:val="28"/>
        </w:rPr>
        <w:t>функционирует 3</w:t>
      </w:r>
      <w:r>
        <w:rPr>
          <w:sz w:val="28"/>
        </w:rPr>
        <w:t xml:space="preserve"> </w:t>
      </w:r>
      <w:r>
        <w:rPr>
          <w:sz w:val="28"/>
        </w:rPr>
        <w:t xml:space="preserve">разновозрастные </w:t>
      </w:r>
      <w:r>
        <w:rPr>
          <w:sz w:val="28"/>
        </w:rPr>
        <w:t xml:space="preserve"> групп</w:t>
      </w:r>
      <w:r>
        <w:rPr>
          <w:sz w:val="28"/>
        </w:rPr>
        <w:t>ы</w:t>
      </w:r>
      <w:r>
        <w:rPr>
          <w:sz w:val="28"/>
        </w:rPr>
        <w:t xml:space="preserve"> компенсирующей направленности,</w:t>
      </w:r>
      <w:r>
        <w:rPr>
          <w:sz w:val="28"/>
        </w:rPr>
        <w:t xml:space="preserve"> 1 инклюзивная группа,</w:t>
      </w:r>
      <w:r>
        <w:rPr>
          <w:sz w:val="28"/>
        </w:rPr>
        <w:t xml:space="preserve"> из них </w:t>
      </w:r>
      <w:r>
        <w:rPr>
          <w:sz w:val="28"/>
        </w:rPr>
        <w:t>4</w:t>
      </w:r>
      <w:r>
        <w:rPr>
          <w:sz w:val="28"/>
        </w:rPr>
        <w:t xml:space="preserve"> групп</w:t>
      </w:r>
      <w:r>
        <w:rPr>
          <w:sz w:val="28"/>
        </w:rPr>
        <w:t>ы</w:t>
      </w:r>
      <w:r>
        <w:rPr>
          <w:sz w:val="28"/>
        </w:rPr>
        <w:t xml:space="preserve"> для детей с тяжёлыми нарушениями речи</w:t>
      </w:r>
      <w:r>
        <w:rPr>
          <w:sz w:val="28"/>
        </w:rPr>
        <w:t xml:space="preserve"> </w:t>
      </w:r>
      <w:r>
        <w:rPr>
          <w:sz w:val="28"/>
        </w:rPr>
        <w:t>с 12-и часовым пребыванием детей и 1 группа кратковременного пребывания</w:t>
      </w:r>
      <w:r>
        <w:rPr>
          <w:sz w:val="28"/>
        </w:rPr>
        <w:t xml:space="preserve"> для детей с тяжёлыми нарушениями речи. Наполняемость групп детьми определяется в соответствии с действующим законодательством Российс</w:t>
      </w:r>
      <w:r>
        <w:rPr>
          <w:sz w:val="28"/>
        </w:rPr>
        <w:t>кой Федерации и нормами СанПиН.</w:t>
      </w:r>
    </w:p>
    <w:p w14:paraId="1D000000">
      <w:pPr>
        <w:ind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    </w:t>
      </w:r>
      <w:r>
        <w:rPr>
          <w:rFonts w:ascii="Times New Roman CYR" w:hAnsi="Times New Roman CYR"/>
          <w:sz w:val="28"/>
        </w:rPr>
        <w:t>1.11. Группы в МБ</w:t>
      </w:r>
      <w:r>
        <w:rPr>
          <w:rFonts w:ascii="Times New Roman CYR" w:hAnsi="Times New Roman CYR"/>
          <w:sz w:val="28"/>
        </w:rPr>
        <w:t xml:space="preserve">ДОУ формируются в зависимости от </w:t>
      </w:r>
      <w:r>
        <w:rPr>
          <w:rFonts w:ascii="Times New Roman CYR" w:hAnsi="Times New Roman CYR"/>
          <w:sz w:val="28"/>
        </w:rPr>
        <w:t>заключения ПМПК</w:t>
      </w:r>
      <w:r>
        <w:rPr>
          <w:rFonts w:ascii="Times New Roman CYR" w:hAnsi="Times New Roman CYR"/>
          <w:sz w:val="28"/>
        </w:rPr>
        <w:t>:</w:t>
      </w:r>
    </w:p>
    <w:p w14:paraId="1E000000">
      <w:pPr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- </w:t>
      </w:r>
      <w:r>
        <w:rPr>
          <w:rFonts w:ascii="Times New Roman CYR" w:hAnsi="Times New Roman CYR"/>
          <w:sz w:val="28"/>
        </w:rPr>
        <w:t>разновозрастная группа «Пчелка» – с 4 до 7</w:t>
      </w:r>
      <w:r>
        <w:rPr>
          <w:rFonts w:ascii="Times New Roman CYR" w:hAnsi="Times New Roman CYR"/>
          <w:sz w:val="28"/>
        </w:rPr>
        <w:t xml:space="preserve"> лет;</w:t>
      </w:r>
    </w:p>
    <w:p w14:paraId="1F000000">
      <w:pPr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- </w:t>
      </w:r>
      <w:r>
        <w:rPr>
          <w:rFonts w:ascii="Times New Roman CYR" w:hAnsi="Times New Roman CYR"/>
          <w:sz w:val="28"/>
        </w:rPr>
        <w:t>инклюзивная группа «Божья коровка» – с 4 до 8</w:t>
      </w:r>
      <w:r>
        <w:rPr>
          <w:rFonts w:ascii="Times New Roman CYR" w:hAnsi="Times New Roman CYR"/>
          <w:sz w:val="28"/>
        </w:rPr>
        <w:t xml:space="preserve"> лет;</w:t>
      </w:r>
    </w:p>
    <w:p w14:paraId="20000000">
      <w:pPr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- </w:t>
      </w:r>
      <w:r>
        <w:rPr>
          <w:rFonts w:ascii="Times New Roman CYR" w:hAnsi="Times New Roman CYR"/>
          <w:sz w:val="28"/>
        </w:rPr>
        <w:t xml:space="preserve">разновозрастная </w:t>
      </w:r>
      <w:r>
        <w:rPr>
          <w:rFonts w:ascii="Times New Roman CYR" w:hAnsi="Times New Roman CYR"/>
          <w:sz w:val="28"/>
        </w:rPr>
        <w:t xml:space="preserve"> группа</w:t>
      </w:r>
      <w:r>
        <w:rPr>
          <w:rFonts w:ascii="Times New Roman CYR" w:hAnsi="Times New Roman CYR"/>
          <w:sz w:val="28"/>
        </w:rPr>
        <w:t xml:space="preserve"> «Веселые гномики» – с 4 до 7</w:t>
      </w:r>
      <w:r>
        <w:rPr>
          <w:rFonts w:ascii="Times New Roman CYR" w:hAnsi="Times New Roman CYR"/>
          <w:sz w:val="28"/>
        </w:rPr>
        <w:t xml:space="preserve"> лет;</w:t>
      </w:r>
    </w:p>
    <w:p w14:paraId="21000000">
      <w:pPr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- </w:t>
      </w:r>
      <w:r>
        <w:rPr>
          <w:rFonts w:ascii="Times New Roman CYR" w:hAnsi="Times New Roman CYR"/>
          <w:sz w:val="28"/>
        </w:rPr>
        <w:t xml:space="preserve">разновозрастная 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  <w:sz w:val="28"/>
        </w:rPr>
        <w:t>группа</w:t>
      </w:r>
      <w:r>
        <w:rPr>
          <w:rFonts w:ascii="Times New Roman CYR" w:hAnsi="Times New Roman CYR"/>
          <w:sz w:val="28"/>
        </w:rPr>
        <w:t xml:space="preserve"> «Солнышки»</w:t>
      </w:r>
      <w:r>
        <w:rPr>
          <w:rFonts w:ascii="Times New Roman CYR" w:hAnsi="Times New Roman CYR"/>
          <w:sz w:val="28"/>
        </w:rPr>
        <w:t xml:space="preserve"> – </w:t>
      </w:r>
      <w:r>
        <w:rPr>
          <w:rFonts w:ascii="Times New Roman CYR" w:hAnsi="Times New Roman CYR"/>
          <w:sz w:val="28"/>
        </w:rPr>
        <w:t>с 4</w:t>
      </w:r>
      <w:r>
        <w:rPr>
          <w:rFonts w:ascii="Times New Roman CYR" w:hAnsi="Times New Roman CYR"/>
          <w:sz w:val="28"/>
        </w:rPr>
        <w:t xml:space="preserve"> до 7 лет;</w:t>
      </w:r>
    </w:p>
    <w:p w14:paraId="22000000">
      <w:pPr>
        <w:ind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- группа кратковременного пребывания – до 7 лет.</w:t>
      </w:r>
    </w:p>
    <w:p w14:paraId="23000000">
      <w:pPr>
        <w:ind/>
        <w:jc w:val="both"/>
        <w:rPr>
          <w:sz w:val="28"/>
        </w:rPr>
      </w:pPr>
      <w:r>
        <w:rPr>
          <w:rFonts w:ascii="Times New Roman CYR" w:hAnsi="Times New Roman CYR"/>
          <w:sz w:val="28"/>
        </w:rPr>
        <w:t xml:space="preserve">     </w:t>
      </w:r>
      <w:r>
        <w:rPr>
          <w:rFonts w:ascii="Times New Roman CYR" w:hAnsi="Times New Roman CYR"/>
          <w:sz w:val="28"/>
        </w:rPr>
        <w:t>1.12</w:t>
      </w:r>
      <w:r>
        <w:rPr>
          <w:rFonts w:ascii="Times New Roman CYR" w:hAnsi="Times New Roman CYR"/>
          <w:sz w:val="28"/>
        </w:rPr>
        <w:t xml:space="preserve">. </w:t>
      </w:r>
      <w:r>
        <w:rPr>
          <w:sz w:val="28"/>
        </w:rPr>
        <w:t>В приеме в МБ</w:t>
      </w:r>
      <w:r>
        <w:rPr>
          <w:sz w:val="28"/>
        </w:rPr>
        <w:t>ДОУ может быть отказано то</w:t>
      </w:r>
      <w:r>
        <w:rPr>
          <w:sz w:val="28"/>
        </w:rPr>
        <w:t xml:space="preserve">лько по причине </w:t>
      </w:r>
      <w:r>
        <w:rPr>
          <w:sz w:val="28"/>
        </w:rPr>
        <w:t xml:space="preserve">отсутствия </w:t>
      </w:r>
      <w:r>
        <w:rPr>
          <w:sz w:val="28"/>
        </w:rPr>
        <w:t xml:space="preserve"> свободных</w:t>
      </w:r>
      <w:r>
        <w:rPr>
          <w:sz w:val="28"/>
        </w:rPr>
        <w:t xml:space="preserve"> мест, за исключением случаев, предусмотренных статьей 88 Федерального закона от 29 декабря </w:t>
      </w:r>
      <w:r>
        <w:rPr>
          <w:sz w:val="28"/>
        </w:rPr>
        <w:t>2012 г</w:t>
      </w:r>
      <w:r>
        <w:rPr>
          <w:sz w:val="28"/>
        </w:rPr>
        <w:t xml:space="preserve">. N 273-ФЗ "Об образовании в Российской Федерации" (Собрание законодательства </w:t>
      </w:r>
      <w:r>
        <w:rPr>
          <w:sz w:val="28"/>
        </w:rPr>
        <w:t>Российской Федерации, 2012, N 53, ст. 7598; 2013, N 19, ст. 2326; N 23, ст. 2878; N 27, ст. 3462; N 30, ст. 4036; N 48, ст. 6165; 2014, N 6, ст. 562, ст. 566</w:t>
      </w:r>
      <w:r>
        <w:rPr>
          <w:sz w:val="28"/>
        </w:rPr>
        <w:t>).  Р</w:t>
      </w:r>
      <w:r>
        <w:rPr>
          <w:sz w:val="28"/>
        </w:rPr>
        <w:t>одители (законные представители) ребенка для решения в</w:t>
      </w:r>
      <w:r>
        <w:rPr>
          <w:sz w:val="28"/>
        </w:rPr>
        <w:t xml:space="preserve">опроса о его устройстве </w:t>
      </w:r>
      <w:r>
        <w:rPr>
          <w:sz w:val="28"/>
        </w:rPr>
        <w:t xml:space="preserve"> образовательную организацию обращаются непосредственно в </w:t>
      </w:r>
      <w:r>
        <w:rPr>
          <w:sz w:val="28"/>
        </w:rPr>
        <w:t>Управление образования администрации города Твери.</w:t>
      </w:r>
    </w:p>
    <w:p w14:paraId="24000000">
      <w:pPr>
        <w:ind/>
        <w:jc w:val="both"/>
        <w:rPr>
          <w:rFonts w:ascii="Times New Roman CYR" w:hAnsi="Times New Roman CYR"/>
          <w:b w:val="1"/>
          <w:i w:val="1"/>
          <w:sz w:val="28"/>
        </w:rPr>
      </w:pPr>
      <w:r>
        <w:rPr>
          <w:rFonts w:ascii="Times New Roman CYR" w:hAnsi="Times New Roman CYR"/>
          <w:sz w:val="28"/>
        </w:rPr>
        <w:t xml:space="preserve">     1.13. Информацию</w:t>
      </w:r>
      <w:r>
        <w:rPr>
          <w:rFonts w:ascii="Times New Roman CYR" w:hAnsi="Times New Roman CYR"/>
          <w:sz w:val="28"/>
        </w:rPr>
        <w:t xml:space="preserve"> о </w:t>
      </w:r>
      <w:r>
        <w:rPr>
          <w:rFonts w:ascii="Times New Roman CYR" w:hAnsi="Times New Roman CYR"/>
          <w:sz w:val="28"/>
        </w:rPr>
        <w:t>зачислении</w:t>
      </w:r>
      <w:r>
        <w:rPr>
          <w:rFonts w:ascii="Times New Roman CYR" w:hAnsi="Times New Roman CYR"/>
          <w:sz w:val="28"/>
        </w:rPr>
        <w:t xml:space="preserve"> детей </w:t>
      </w:r>
      <w:r>
        <w:rPr>
          <w:rFonts w:ascii="Times New Roman CYR" w:hAnsi="Times New Roman CYR"/>
          <w:sz w:val="28"/>
        </w:rPr>
        <w:t>родители (законные представители) получают от заведующего МБДОУ или специалиста Управления образования администрации города Твери.</w:t>
      </w:r>
    </w:p>
    <w:p w14:paraId="25000000">
      <w:pPr>
        <w:ind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     1.14</w:t>
      </w:r>
      <w:r>
        <w:rPr>
          <w:rFonts w:ascii="Times New Roman CYR" w:hAnsi="Times New Roman CYR"/>
          <w:sz w:val="28"/>
        </w:rPr>
        <w:t xml:space="preserve">. </w:t>
      </w:r>
      <w:r>
        <w:rPr>
          <w:sz w:val="28"/>
        </w:rPr>
        <w:t>Все споры между МБ</w:t>
      </w:r>
      <w:r>
        <w:rPr>
          <w:sz w:val="28"/>
        </w:rPr>
        <w:t xml:space="preserve">ДОУ и родителями (законными представителями) воспитанников решаются путем обращения в </w:t>
      </w:r>
      <w:r>
        <w:rPr>
          <w:sz w:val="28"/>
        </w:rPr>
        <w:t>комиссию по урегулированию споров между участниками образовательных отношений</w:t>
      </w:r>
      <w:r>
        <w:rPr>
          <w:sz w:val="28"/>
        </w:rPr>
        <w:t>, а в случае невозможности достижения договоренности – в судебном порядке в соответствии с законодательством РФ.</w:t>
      </w:r>
    </w:p>
    <w:p w14:paraId="26000000">
      <w:pPr>
        <w:ind/>
        <w:jc w:val="both"/>
        <w:rPr>
          <w:sz w:val="28"/>
        </w:rPr>
      </w:pPr>
      <w:r>
        <w:rPr>
          <w:sz w:val="28"/>
        </w:rPr>
        <w:t xml:space="preserve">     1.15</w:t>
      </w:r>
      <w:r>
        <w:rPr>
          <w:sz w:val="28"/>
        </w:rPr>
        <w:t>. Данные Правила приёма действительны до внесения в них существенных изменений.</w:t>
      </w:r>
    </w:p>
    <w:p w14:paraId="27000000">
      <w:pPr>
        <w:ind/>
        <w:jc w:val="both"/>
        <w:rPr>
          <w:sz w:val="28"/>
        </w:rPr>
      </w:pPr>
    </w:p>
    <w:p w14:paraId="28000000">
      <w:pPr>
        <w:numPr>
          <w:ilvl w:val="0"/>
          <w:numId w:val="1"/>
        </w:numPr>
        <w:spacing w:after="200" w:line="276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Цели и задачи</w:t>
      </w:r>
    </w:p>
    <w:p w14:paraId="29000000">
      <w:pPr>
        <w:spacing w:line="276" w:lineRule="auto"/>
        <w:ind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2.1. Правила приняты в целях создания условий для реализации гарантированных гражданам Российской Федерации прав на получение общедоступного, бесплатно</w:t>
      </w:r>
      <w:r>
        <w:rPr>
          <w:sz w:val="28"/>
        </w:rPr>
        <w:t>го  дошкольного образования в МБ</w:t>
      </w:r>
      <w:r>
        <w:rPr>
          <w:sz w:val="28"/>
        </w:rPr>
        <w:t>ДОУ, а также  повышения  качества предоставления и доступности  муниципально</w:t>
      </w:r>
      <w:r>
        <w:rPr>
          <w:sz w:val="28"/>
        </w:rPr>
        <w:t>й услуги в части зачисления в МБ</w:t>
      </w:r>
      <w:r>
        <w:rPr>
          <w:sz w:val="28"/>
        </w:rPr>
        <w:t xml:space="preserve">ДОУ, определение состава, сроков, последовательности действий, порядка взаимодействия с родителями (законными представителями)  ребенка  при переводе воспитанников, возникновении, приостановлении  </w:t>
      </w:r>
      <w:r>
        <w:rPr>
          <w:sz w:val="28"/>
        </w:rPr>
        <w:t>и прекращении отношений между МБ</w:t>
      </w:r>
      <w:r>
        <w:rPr>
          <w:sz w:val="28"/>
        </w:rPr>
        <w:t>ДОУ и родителями (законными представителями) воспитанников.</w:t>
      </w:r>
      <w:r>
        <w:rPr>
          <w:sz w:val="28"/>
        </w:rPr>
        <w:tab/>
      </w:r>
    </w:p>
    <w:p w14:paraId="2A000000">
      <w:pPr>
        <w:ind/>
        <w:jc w:val="both"/>
        <w:rPr>
          <w:sz w:val="28"/>
        </w:rPr>
      </w:pPr>
    </w:p>
    <w:p w14:paraId="2B000000">
      <w:pPr>
        <w:numPr>
          <w:ilvl w:val="0"/>
          <w:numId w:val="1"/>
        </w:numPr>
        <w:tabs>
          <w:tab w:leader="none" w:pos="284" w:val="left"/>
        </w:tabs>
        <w:spacing w:after="200" w:line="276" w:lineRule="auto"/>
        <w:ind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Приём детей в МБ</w:t>
      </w:r>
      <w:r>
        <w:rPr>
          <w:b w:val="1"/>
          <w:sz w:val="28"/>
        </w:rPr>
        <w:t>ДОУ</w:t>
      </w:r>
    </w:p>
    <w:p w14:paraId="2C000000">
      <w:pPr>
        <w:tabs>
          <w:tab w:leader="none" w:pos="284" w:val="left"/>
        </w:tabs>
        <w:spacing w:after="200" w:line="276" w:lineRule="auto"/>
        <w:ind w:firstLine="0" w:left="720"/>
        <w:contextualSpacing w:val="1"/>
        <w:rPr>
          <w:b w:val="1"/>
          <w:sz w:val="28"/>
        </w:rPr>
      </w:pPr>
    </w:p>
    <w:p w14:paraId="2D000000">
      <w:pPr>
        <w:spacing w:after="11" w:line="240" w:lineRule="auto"/>
        <w:ind w:right="14"/>
        <w:jc w:val="both"/>
        <w:rPr>
          <w:sz w:val="28"/>
        </w:rPr>
      </w:pPr>
      <w:r>
        <w:rPr>
          <w:sz w:val="28"/>
        </w:rPr>
        <w:t xml:space="preserve">     3.1.</w:t>
      </w:r>
      <w:r>
        <w:rPr>
          <w:sz w:val="28"/>
        </w:rPr>
        <w:t>Основанием для начала административной про</w:t>
      </w:r>
      <w:r>
        <w:rPr>
          <w:sz w:val="28"/>
        </w:rPr>
        <w:t>цедуры – зачисление ребенка в МБ</w:t>
      </w:r>
      <w:r>
        <w:rPr>
          <w:sz w:val="28"/>
        </w:rPr>
        <w:t>ДОУ либо уведомления об отказе в предоставлении муниципальной услуги являю</w:t>
      </w:r>
      <w:r>
        <w:rPr>
          <w:sz w:val="28"/>
        </w:rPr>
        <w:t>тся результаты комплектования МБДОУ после окончания работы ПМПК.</w:t>
      </w:r>
      <w:r>
        <w:rPr>
          <w:sz w:val="28"/>
        </w:rPr>
        <w:t xml:space="preserve"> </w:t>
      </w:r>
    </w:p>
    <w:p w14:paraId="2E000000">
      <w:pPr>
        <w:spacing w:after="11" w:line="240" w:lineRule="auto"/>
        <w:ind w:right="14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3.2. Комплектование МБ</w:t>
      </w:r>
      <w:r>
        <w:rPr>
          <w:sz w:val="28"/>
        </w:rPr>
        <w:t>ДОУ на очередной</w:t>
      </w:r>
      <w:r>
        <w:rPr>
          <w:sz w:val="28"/>
        </w:rPr>
        <w:t xml:space="preserve"> учебный год осуществляется по результатам работы ПМПК </w:t>
      </w:r>
      <w:r>
        <w:rPr>
          <w:sz w:val="28"/>
        </w:rPr>
        <w:t>в соответствии с утвержденным количеством групп и свободных мест в н</w:t>
      </w:r>
      <w:r>
        <w:rPr>
          <w:sz w:val="28"/>
        </w:rPr>
        <w:t>их на очередной учебный год с 1 июля по 31</w:t>
      </w:r>
      <w:r>
        <w:rPr>
          <w:sz w:val="28"/>
        </w:rPr>
        <w:t xml:space="preserve"> </w:t>
      </w:r>
      <w:r>
        <w:rPr>
          <w:sz w:val="28"/>
        </w:rPr>
        <w:t>августа</w:t>
      </w:r>
      <w:r>
        <w:rPr>
          <w:sz w:val="28"/>
        </w:rPr>
        <w:t xml:space="preserve"> текущего года.</w:t>
      </w:r>
    </w:p>
    <w:p w14:paraId="2F000000">
      <w:pPr>
        <w:spacing w:after="11" w:line="240" w:lineRule="auto"/>
        <w:ind w:right="14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 xml:space="preserve">3.3. </w:t>
      </w:r>
      <w:r>
        <w:rPr>
          <w:sz w:val="28"/>
        </w:rPr>
        <w:t xml:space="preserve">Уполномоченный специалист </w:t>
      </w:r>
      <w:r>
        <w:rPr>
          <w:sz w:val="28"/>
        </w:rPr>
        <w:t>управления образования администрации города Твери</w:t>
      </w:r>
      <w:r>
        <w:rPr>
          <w:sz w:val="28"/>
        </w:rPr>
        <w:t xml:space="preserve"> </w:t>
      </w:r>
      <w:r>
        <w:rPr>
          <w:sz w:val="28"/>
        </w:rPr>
        <w:t>предоставляет</w:t>
      </w:r>
      <w:r>
        <w:rPr>
          <w:sz w:val="28"/>
        </w:rPr>
        <w:t xml:space="preserve"> </w:t>
      </w:r>
      <w:r>
        <w:rPr>
          <w:sz w:val="28"/>
        </w:rPr>
        <w:t xml:space="preserve">личные </w:t>
      </w:r>
      <w:r>
        <w:rPr>
          <w:sz w:val="28"/>
        </w:rPr>
        <w:t>дела  детей</w:t>
      </w:r>
      <w:r>
        <w:rPr>
          <w:sz w:val="28"/>
        </w:rPr>
        <w:t>, направленных в МБ</w:t>
      </w:r>
      <w:r>
        <w:rPr>
          <w:sz w:val="28"/>
        </w:rPr>
        <w:t>ДОУ</w:t>
      </w:r>
      <w:r>
        <w:rPr>
          <w:sz w:val="28"/>
        </w:rPr>
        <w:t xml:space="preserve"> после окончания работы ПМПК, заведующему МБ</w:t>
      </w:r>
      <w:r>
        <w:rPr>
          <w:sz w:val="28"/>
        </w:rPr>
        <w:t>ДОУ.</w:t>
      </w:r>
    </w:p>
    <w:p w14:paraId="30000000">
      <w:pPr>
        <w:spacing w:after="11" w:line="240" w:lineRule="auto"/>
        <w:ind w:right="14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3.4. Заведующий МБ</w:t>
      </w:r>
      <w:r>
        <w:rPr>
          <w:sz w:val="28"/>
        </w:rPr>
        <w:t xml:space="preserve">ДОУ в течение 2-х недель с момента получения списков комплектования извещает родителей (законных представителей) </w:t>
      </w:r>
      <w:r>
        <w:rPr>
          <w:sz w:val="28"/>
        </w:rPr>
        <w:t>устно либо письменно, по телефону, в письменной форме по почте или на электронный адрес, о п</w:t>
      </w:r>
      <w:r>
        <w:rPr>
          <w:sz w:val="28"/>
        </w:rPr>
        <w:t>редоставлении ребенку места в МБ</w:t>
      </w:r>
      <w:r>
        <w:rPr>
          <w:sz w:val="28"/>
        </w:rPr>
        <w:t>ДОУ</w:t>
      </w:r>
      <w:r>
        <w:rPr>
          <w:sz w:val="28"/>
        </w:rPr>
        <w:t xml:space="preserve"> и о необходимости прибытия в МБ</w:t>
      </w:r>
      <w:r>
        <w:rPr>
          <w:sz w:val="28"/>
        </w:rPr>
        <w:t xml:space="preserve">ДОУ с документами. </w:t>
      </w:r>
    </w:p>
    <w:p w14:paraId="31000000">
      <w:pPr>
        <w:spacing w:after="11" w:line="240" w:lineRule="auto"/>
        <w:ind w:right="14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3.5. Р</w:t>
      </w:r>
      <w:r>
        <w:rPr>
          <w:sz w:val="28"/>
        </w:rPr>
        <w:t>одители (законные пред</w:t>
      </w:r>
      <w:r>
        <w:rPr>
          <w:sz w:val="28"/>
        </w:rPr>
        <w:t>ставители) лично обращаются в МБ</w:t>
      </w:r>
      <w:r>
        <w:rPr>
          <w:sz w:val="28"/>
        </w:rPr>
        <w:t>ДОУ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 xml:space="preserve">Приём детей в МБДОУ  осуществляется при наличии </w:t>
      </w:r>
      <w:r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sz w:val="28"/>
        </w:rPr>
        <w:t xml:space="preserve"> следующих документов: </w:t>
      </w:r>
    </w:p>
    <w:p w14:paraId="32000000">
      <w:pPr>
        <w:numPr>
          <w:ilvl w:val="0"/>
          <w:numId w:val="2"/>
        </w:numPr>
        <w:tabs>
          <w:tab w:leader="none" w:pos="284" w:val="left"/>
          <w:tab w:leader="none" w:pos="426" w:val="left"/>
        </w:tabs>
        <w:ind w:firstLine="426" w:left="0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личное заявление родителя (законного представителя) ребёнка  о приёме;</w:t>
      </w:r>
    </w:p>
    <w:p w14:paraId="33000000">
      <w:pPr>
        <w:numPr>
          <w:ilvl w:val="0"/>
          <w:numId w:val="2"/>
        </w:numPr>
        <w:tabs>
          <w:tab w:leader="none" w:pos="284" w:val="left"/>
          <w:tab w:leader="none" w:pos="426" w:val="left"/>
        </w:tabs>
        <w:ind w:firstLine="426" w:left="0"/>
        <w:jc w:val="both"/>
        <w:rPr>
          <w:sz w:val="28"/>
        </w:rPr>
      </w:pPr>
      <w:r>
        <w:rPr>
          <w:sz w:val="28"/>
        </w:rPr>
        <w:t>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месту пребывания;</w:t>
      </w:r>
    </w:p>
    <w:p w14:paraId="34000000">
      <w:pPr>
        <w:numPr>
          <w:ilvl w:val="0"/>
          <w:numId w:val="2"/>
        </w:numPr>
        <w:tabs>
          <w:tab w:leader="none" w:pos="284" w:val="left"/>
          <w:tab w:leader="none" w:pos="426" w:val="left"/>
        </w:tabs>
        <w:ind w:firstLine="426" w:left="0"/>
        <w:jc w:val="both"/>
        <w:rPr>
          <w:sz w:val="28"/>
        </w:rPr>
      </w:pPr>
      <w:r>
        <w:rPr>
          <w:sz w:val="28"/>
        </w:rPr>
        <w:t xml:space="preserve">медицинского </w:t>
      </w:r>
      <w:r>
        <w:rPr>
          <w:sz w:val="28"/>
        </w:rPr>
        <w:t xml:space="preserve">заключения </w:t>
      </w:r>
      <w:r>
        <w:rPr>
          <w:sz w:val="28"/>
        </w:rPr>
        <w:t xml:space="preserve"> ребёнка</w:t>
      </w:r>
      <w:r>
        <w:rPr>
          <w:sz w:val="28"/>
        </w:rPr>
        <w:t>;</w:t>
      </w:r>
    </w:p>
    <w:p w14:paraId="35000000">
      <w:pPr>
        <w:numPr>
          <w:ilvl w:val="0"/>
          <w:numId w:val="2"/>
        </w:numPr>
        <w:tabs>
          <w:tab w:leader="none" w:pos="284" w:val="left"/>
          <w:tab w:leader="none" w:pos="426" w:val="left"/>
        </w:tabs>
        <w:ind w:firstLine="426" w:left="0"/>
        <w:jc w:val="both"/>
        <w:rPr>
          <w:sz w:val="28"/>
        </w:rPr>
      </w:pPr>
      <w:r>
        <w:rPr>
          <w:sz w:val="28"/>
        </w:rPr>
        <w:t>заключение городской (областной) ПМПК;</w:t>
      </w:r>
    </w:p>
    <w:p w14:paraId="36000000">
      <w:pPr>
        <w:numPr>
          <w:ilvl w:val="0"/>
          <w:numId w:val="2"/>
        </w:numPr>
        <w:tabs>
          <w:tab w:leader="none" w:pos="284" w:val="left"/>
          <w:tab w:leader="none" w:pos="426" w:val="left"/>
        </w:tabs>
        <w:ind w:firstLine="426" w:left="0"/>
        <w:jc w:val="both"/>
        <w:rPr>
          <w:sz w:val="28"/>
        </w:rPr>
      </w:pPr>
      <w:r>
        <w:rPr>
          <w:sz w:val="28"/>
        </w:rPr>
        <w:t>копии Свидетельства о рождении;</w:t>
      </w:r>
    </w:p>
    <w:p w14:paraId="37000000">
      <w:pPr>
        <w:numPr>
          <w:ilvl w:val="0"/>
          <w:numId w:val="2"/>
        </w:numPr>
        <w:tabs>
          <w:tab w:leader="none" w:pos="284" w:val="left"/>
          <w:tab w:leader="none" w:pos="426" w:val="left"/>
        </w:tabs>
        <w:ind w:firstLine="426" w:left="0"/>
        <w:jc w:val="both"/>
        <w:rPr>
          <w:sz w:val="28"/>
        </w:rPr>
      </w:pPr>
      <w:r>
        <w:rPr>
          <w:sz w:val="28"/>
        </w:rPr>
        <w:t>документа, удостоверяющего личность одного из родителей (законных представителей);</w:t>
      </w:r>
    </w:p>
    <w:p w14:paraId="38000000">
      <w:pPr>
        <w:numPr>
          <w:ilvl w:val="0"/>
          <w:numId w:val="2"/>
        </w:numPr>
        <w:tabs>
          <w:tab w:leader="none" w:pos="284" w:val="left"/>
          <w:tab w:leader="none" w:pos="426" w:val="left"/>
        </w:tabs>
        <w:ind w:firstLine="426" w:left="0"/>
        <w:jc w:val="both"/>
        <w:rPr>
          <w:sz w:val="28"/>
        </w:rPr>
      </w:pPr>
      <w:r>
        <w:rPr>
          <w:sz w:val="28"/>
        </w:rPr>
        <w:t>согласия родителя (законного представителя) на обработку персональных данных несовершеннолетнего ребёнка.</w:t>
      </w:r>
    </w:p>
    <w:p w14:paraId="39000000">
      <w:pPr>
        <w:numPr>
          <w:ilvl w:val="0"/>
          <w:numId w:val="2"/>
        </w:numPr>
        <w:tabs>
          <w:tab w:leader="none" w:pos="284" w:val="left"/>
          <w:tab w:leader="none" w:pos="426" w:val="left"/>
        </w:tabs>
        <w:ind w:firstLine="426" w:left="0"/>
        <w:jc w:val="both"/>
        <w:rPr>
          <w:sz w:val="28"/>
        </w:rPr>
      </w:pPr>
      <w:r>
        <w:rPr>
          <w:sz w:val="28"/>
        </w:rPr>
        <w:t>согласия родителя (законного представителя) на обучение ребенка по АОП ДО для детей с ТНР;</w:t>
      </w:r>
    </w:p>
    <w:p w14:paraId="3A000000">
      <w:pPr>
        <w:numPr>
          <w:ilvl w:val="0"/>
          <w:numId w:val="2"/>
        </w:numPr>
        <w:tabs>
          <w:tab w:leader="none" w:pos="0" w:val="left"/>
          <w:tab w:leader="none" w:pos="284" w:val="left"/>
        </w:tabs>
        <w:ind w:firstLine="284" w:left="0"/>
        <w:jc w:val="both"/>
        <w:rPr>
          <w:sz w:val="28"/>
        </w:rPr>
      </w:pPr>
      <w:r>
        <w:rPr>
          <w:sz w:val="28"/>
        </w:rPr>
        <w:t xml:space="preserve">документы, подтверждающие право на льготы и компенсацию </w:t>
      </w:r>
      <w:r>
        <w:rPr>
          <w:sz w:val="28"/>
        </w:rPr>
        <w:t>части  родительской</w:t>
      </w:r>
      <w:r>
        <w:rPr>
          <w:sz w:val="28"/>
        </w:rPr>
        <w:t xml:space="preserve"> платы за содержание ребенка в Учреждении.</w:t>
      </w:r>
    </w:p>
    <w:p w14:paraId="3B000000">
      <w:pPr>
        <w:widowControl w:val="0"/>
        <w:ind/>
        <w:jc w:val="both"/>
        <w:rPr>
          <w:sz w:val="28"/>
        </w:rPr>
      </w:pPr>
      <w:r>
        <w:rPr>
          <w:sz w:val="28"/>
        </w:rPr>
        <w:t>В заявлении родителями (законными представителями) ребенка указываются следующие сведения:</w:t>
      </w:r>
    </w:p>
    <w:p w14:paraId="3C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>а) фамилия, имя, отчество (последнее - при наличии) ребенка;</w:t>
      </w:r>
    </w:p>
    <w:p w14:paraId="3D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>б) дата рождения ребенка;</w:t>
      </w:r>
    </w:p>
    <w:p w14:paraId="3E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>в) реквизиты записи акта о рождении ребенка или свидетельства о рождении ребенка;</w:t>
      </w:r>
    </w:p>
    <w:p w14:paraId="3F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 xml:space="preserve">г) адрес места жительства (места </w:t>
      </w:r>
      <w:r>
        <w:rPr>
          <w:sz w:val="28"/>
        </w:rPr>
        <w:t>пребывания ,</w:t>
      </w:r>
      <w:r>
        <w:rPr>
          <w:sz w:val="28"/>
        </w:rPr>
        <w:t xml:space="preserve"> места фактического пребывания) ребенка;</w:t>
      </w:r>
    </w:p>
    <w:p w14:paraId="40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>д</w:t>
      </w:r>
      <w:r>
        <w:rPr>
          <w:sz w:val="28"/>
        </w:rPr>
        <w:t>) фамилия, имя, отчество (последнее - при наличии) родителей (законных представителей) ребенка;</w:t>
      </w:r>
    </w:p>
    <w:p w14:paraId="41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 xml:space="preserve">е) реквизиты </w:t>
      </w:r>
      <w:r>
        <w:rPr>
          <w:sz w:val="28"/>
        </w:rPr>
        <w:t>документа ,</w:t>
      </w:r>
      <w:r>
        <w:rPr>
          <w:sz w:val="28"/>
        </w:rPr>
        <w:t xml:space="preserve"> удостоверяющего личность родителя (законного представителя ) ребенка;</w:t>
      </w:r>
    </w:p>
    <w:p w14:paraId="42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>ж) реквизиты документа, подтверждающего установление опеки (при наличии);</w:t>
      </w:r>
    </w:p>
    <w:p w14:paraId="43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>з) адрес электронной почты, номер телефона (при наличии) родителей (законных представителей) ребенка;</w:t>
      </w:r>
    </w:p>
    <w:p w14:paraId="44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>и</w:t>
      </w:r>
      <w:r>
        <w:rPr>
          <w:sz w:val="28"/>
        </w:rPr>
        <w:t>) адрес места жительства ребенка, его роди</w:t>
      </w:r>
      <w:r>
        <w:rPr>
          <w:sz w:val="28"/>
        </w:rPr>
        <w:t xml:space="preserve">телей (законных представителей), а также адрес электронной </w:t>
      </w:r>
      <w:r>
        <w:rPr>
          <w:sz w:val="28"/>
        </w:rPr>
        <w:t>почты ;</w:t>
      </w:r>
    </w:p>
    <w:p w14:paraId="45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>к) о выборе языка образования, родного языка из числа языков народов Российской Федерации, в том числе русского языка как родного языка.</w:t>
      </w:r>
    </w:p>
    <w:p w14:paraId="46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>л</w:t>
      </w:r>
      <w:r>
        <w:rPr>
          <w:sz w:val="28"/>
        </w:rPr>
        <w:t xml:space="preserve">) о потребности в обучении ребенка по адаптированной </w:t>
      </w:r>
      <w:r>
        <w:rPr>
          <w:sz w:val="28"/>
        </w:rPr>
        <w:t>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ребенка</w:t>
      </w:r>
      <w:r>
        <w:rPr>
          <w:sz w:val="28"/>
        </w:rPr>
        <w:t xml:space="preserve"> – инвалида (при наличии);</w:t>
      </w:r>
    </w:p>
    <w:p w14:paraId="47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>м) о направленности группы;</w:t>
      </w:r>
    </w:p>
    <w:p w14:paraId="48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>н) о необходимом режиме пребывания ребенка;</w:t>
      </w:r>
    </w:p>
    <w:p w14:paraId="49000000">
      <w:pPr>
        <w:pStyle w:val="Style_1"/>
        <w:widowControl w:val="0"/>
        <w:numPr>
          <w:ilvl w:val="0"/>
          <w:numId w:val="2"/>
        </w:numPr>
        <w:ind/>
        <w:jc w:val="both"/>
        <w:rPr>
          <w:sz w:val="28"/>
        </w:rPr>
      </w:pPr>
      <w:r>
        <w:rPr>
          <w:sz w:val="28"/>
        </w:rPr>
        <w:t xml:space="preserve">о) о желаемой дате приема </w:t>
      </w:r>
      <w:r>
        <w:rPr>
          <w:sz w:val="28"/>
        </w:rPr>
        <w:t>на  обучение</w:t>
      </w:r>
      <w:r>
        <w:rPr>
          <w:sz w:val="28"/>
        </w:rPr>
        <w:t>;</w:t>
      </w:r>
    </w:p>
    <w:p w14:paraId="4A000000">
      <w:pPr>
        <w:pStyle w:val="Style_2"/>
        <w:spacing w:after="0" w:before="0" w:line="315" w:lineRule="atLeast"/>
        <w:ind w:firstLine="0" w:left="284"/>
        <w:jc w:val="both"/>
        <w:rPr>
          <w:color w:val="2D2D2D"/>
          <w:spacing w:val="2"/>
          <w:sz w:val="28"/>
        </w:rPr>
      </w:pPr>
      <w:r>
        <w:rPr>
          <w:color w:val="2D2D2D"/>
          <w:spacing w:val="2"/>
          <w:sz w:val="28"/>
        </w:rPr>
        <w:t xml:space="preserve">     </w:t>
      </w:r>
      <w:r>
        <w:rPr>
          <w:color w:val="2D2D2D"/>
          <w:spacing w:val="2"/>
          <w:sz w:val="28"/>
        </w:rPr>
        <w:t xml:space="preserve">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</w:t>
      </w:r>
      <w:r>
        <w:rPr>
          <w:color w:val="2D2D2D"/>
          <w:spacing w:val="2"/>
          <w:sz w:val="28"/>
        </w:rPr>
        <w:t>заведующим МБДОУ</w:t>
      </w:r>
      <w:r>
        <w:rPr>
          <w:color w:val="2D2D2D"/>
          <w:spacing w:val="2"/>
          <w:sz w:val="28"/>
        </w:rPr>
        <w:t xml:space="preserve"> </w:t>
      </w:r>
      <w:r>
        <w:rPr>
          <w:color w:val="2D2D2D"/>
          <w:spacing w:val="2"/>
          <w:sz w:val="28"/>
        </w:rPr>
        <w:t xml:space="preserve"> </w:t>
      </w:r>
      <w:r>
        <w:rPr>
          <w:color w:val="2D2D2D"/>
          <w:spacing w:val="2"/>
          <w:sz w:val="28"/>
        </w:rPr>
        <w:t xml:space="preserve"> или уполномоченным им должностным лицом, ответственным за прием документов, в журнале приема заявлений о </w:t>
      </w:r>
      <w:r>
        <w:rPr>
          <w:color w:val="2D2D2D"/>
          <w:spacing w:val="2"/>
          <w:sz w:val="28"/>
        </w:rPr>
        <w:t xml:space="preserve">приеме </w:t>
      </w:r>
      <w:r>
        <w:rPr>
          <w:color w:val="2D2D2D"/>
          <w:spacing w:val="2"/>
          <w:sz w:val="28"/>
        </w:rPr>
        <w:t xml:space="preserve"> в</w:t>
      </w:r>
      <w:r>
        <w:rPr>
          <w:color w:val="2D2D2D"/>
          <w:spacing w:val="2"/>
          <w:sz w:val="28"/>
        </w:rPr>
        <w:t xml:space="preserve"> МБДОУ</w:t>
      </w:r>
      <w:r>
        <w:rPr>
          <w:color w:val="2D2D2D"/>
          <w:spacing w:val="2"/>
          <w:sz w:val="28"/>
        </w:rPr>
        <w:t xml:space="preserve"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</w:t>
      </w:r>
      <w:r>
        <w:rPr>
          <w:color w:val="2D2D2D"/>
          <w:spacing w:val="2"/>
          <w:sz w:val="28"/>
        </w:rPr>
        <w:t>МБДОУ</w:t>
      </w:r>
      <w:r>
        <w:rPr>
          <w:color w:val="2D2D2D"/>
          <w:spacing w:val="2"/>
          <w:sz w:val="28"/>
        </w:rPr>
        <w:t>, ответственного за прием документов, и печатью образовательной организации.</w:t>
      </w:r>
    </w:p>
    <w:p w14:paraId="4B000000">
      <w:pPr>
        <w:spacing w:after="11" w:line="240" w:lineRule="auto"/>
        <w:ind w:right="14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 xml:space="preserve">3.6. </w:t>
      </w:r>
      <w:r>
        <w:rPr>
          <w:sz w:val="28"/>
        </w:rPr>
        <w:t xml:space="preserve">В случае если </w:t>
      </w:r>
      <w:r>
        <w:rPr>
          <w:sz w:val="28"/>
        </w:rPr>
        <w:t xml:space="preserve"> </w:t>
      </w:r>
      <w:r>
        <w:rPr>
          <w:sz w:val="28"/>
        </w:rPr>
        <w:t xml:space="preserve"> родитель (законный представитель) пользуется льготами, установленными действующим федеральным законодательством, предоставляются </w:t>
      </w:r>
      <w:r>
        <w:rPr>
          <w:sz w:val="28"/>
        </w:rPr>
        <w:t>подтверждающие документы.</w:t>
      </w:r>
      <w:r>
        <w:rPr>
          <w:sz w:val="28"/>
        </w:rPr>
        <w:t xml:space="preserve"> </w:t>
      </w:r>
    </w:p>
    <w:p w14:paraId="4C000000">
      <w:pPr>
        <w:spacing w:after="11" w:line="240" w:lineRule="auto"/>
        <w:ind w:firstLine="360" w:left="0" w:right="14"/>
        <w:jc w:val="both"/>
        <w:rPr>
          <w:sz w:val="28"/>
        </w:rPr>
      </w:pPr>
      <w:r>
        <w:rPr>
          <w:sz w:val="28"/>
        </w:rPr>
        <w:t>3.7. Документы предоставляются в двух экземплярах, один из которых – подлинник, представляемый для обозрения и подлежащий возврату родителю (законному представителю), другой – копия документа, прилагаемая к заявлению.</w:t>
      </w:r>
    </w:p>
    <w:p w14:paraId="4D000000">
      <w:pPr>
        <w:spacing w:after="11" w:line="240" w:lineRule="auto"/>
        <w:ind w:right="14"/>
        <w:jc w:val="both"/>
        <w:rPr>
          <w:sz w:val="28"/>
        </w:rPr>
      </w:pPr>
      <w:r>
        <w:rPr>
          <w:sz w:val="28"/>
        </w:rPr>
        <w:t xml:space="preserve">     3.8. В случае выбытия воспитанников,</w:t>
      </w:r>
      <w:r>
        <w:rPr>
          <w:sz w:val="28"/>
        </w:rPr>
        <w:t xml:space="preserve"> в течение учебного года производится доукомплекто</w:t>
      </w:r>
      <w:r>
        <w:rPr>
          <w:sz w:val="28"/>
        </w:rPr>
        <w:t>вание МБ</w:t>
      </w:r>
      <w:r>
        <w:rPr>
          <w:sz w:val="28"/>
        </w:rPr>
        <w:t>ДОУ.</w:t>
      </w:r>
    </w:p>
    <w:p w14:paraId="4E000000">
      <w:pPr>
        <w:tabs>
          <w:tab w:leader="none" w:pos="720" w:val="left"/>
        </w:tabs>
        <w:spacing w:after="11" w:line="240" w:lineRule="auto"/>
        <w:ind w:right="14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 xml:space="preserve">3.9. </w:t>
      </w:r>
      <w:r>
        <w:rPr>
          <w:sz w:val="28"/>
        </w:rPr>
        <w:t>Прекращение оказания муниципальной услу</w:t>
      </w:r>
      <w:r>
        <w:rPr>
          <w:sz w:val="28"/>
        </w:rPr>
        <w:t>ги в МБ</w:t>
      </w:r>
      <w:r>
        <w:rPr>
          <w:sz w:val="28"/>
        </w:rPr>
        <w:t>ДОУ осуществляется</w:t>
      </w:r>
      <w:r>
        <w:rPr>
          <w:sz w:val="28"/>
        </w:rPr>
        <w:t xml:space="preserve">   </w:t>
      </w:r>
      <w:r>
        <w:rPr>
          <w:sz w:val="28"/>
        </w:rPr>
        <w:t>по заявлению род</w:t>
      </w:r>
      <w:r>
        <w:rPr>
          <w:sz w:val="28"/>
        </w:rPr>
        <w:t>ителя (законного представителя).</w:t>
      </w:r>
    </w:p>
    <w:p w14:paraId="4F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3.10</w:t>
      </w:r>
      <w:r>
        <w:rPr>
          <w:sz w:val="28"/>
        </w:rPr>
        <w:t>. Прием</w:t>
      </w:r>
      <w:r>
        <w:rPr>
          <w:sz w:val="28"/>
        </w:rPr>
        <w:t xml:space="preserve"> детей, впервые поступающих в МБ</w:t>
      </w:r>
      <w:r>
        <w:rPr>
          <w:sz w:val="28"/>
        </w:rPr>
        <w:t xml:space="preserve">ДОУ, осуществляется на основании медицинского заключения. </w:t>
      </w:r>
    </w:p>
    <w:p w14:paraId="50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3.11</w:t>
      </w:r>
      <w:r>
        <w:rPr>
          <w:sz w:val="28"/>
        </w:rPr>
        <w:t>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14:paraId="51000000">
      <w:pPr>
        <w:tabs>
          <w:tab w:leader="none" w:pos="284" w:val="left"/>
        </w:tabs>
        <w:ind w:firstLine="567" w:left="0"/>
        <w:contextualSpacing w:val="1"/>
        <w:jc w:val="both"/>
        <w:rPr>
          <w:sz w:val="28"/>
        </w:rPr>
      </w:pPr>
      <w:r>
        <w:rPr>
          <w:sz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  <w:r>
        <w:rPr>
          <w:sz w:val="28"/>
          <w:highlight w:val="cyan"/>
        </w:rPr>
        <w:t xml:space="preserve"> </w:t>
      </w:r>
    </w:p>
    <w:p w14:paraId="52000000">
      <w:pPr>
        <w:ind/>
        <w:jc w:val="both"/>
        <w:rPr>
          <w:sz w:val="28"/>
        </w:rPr>
      </w:pPr>
      <w:r>
        <w:rPr>
          <w:sz w:val="28"/>
        </w:rPr>
        <w:t xml:space="preserve">     3.12</w:t>
      </w:r>
      <w:r>
        <w:rPr>
          <w:sz w:val="28"/>
        </w:rPr>
        <w:t>. Дети с</w:t>
      </w:r>
      <w:r>
        <w:rPr>
          <w:sz w:val="28"/>
        </w:rPr>
        <w:t xml:space="preserve"> тяжёлыми нарушениями речи и </w:t>
      </w:r>
      <w:r>
        <w:rPr>
          <w:sz w:val="28"/>
        </w:rPr>
        <w:t>дети-</w:t>
      </w:r>
      <w:r>
        <w:rPr>
          <w:sz w:val="28"/>
        </w:rPr>
        <w:t>инвалиды</w:t>
      </w:r>
      <w:r>
        <w:rPr>
          <w:sz w:val="28"/>
        </w:rPr>
        <w:t xml:space="preserve">  могут</w:t>
      </w:r>
      <w:r>
        <w:rPr>
          <w:sz w:val="28"/>
        </w:rPr>
        <w:t xml:space="preserve"> быть приняты в МБ</w:t>
      </w:r>
      <w:r>
        <w:rPr>
          <w:sz w:val="28"/>
        </w:rPr>
        <w:t xml:space="preserve">ДОУ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</w:t>
      </w:r>
      <w:r>
        <w:rPr>
          <w:sz w:val="28"/>
        </w:rPr>
        <w:t xml:space="preserve">заключения </w:t>
      </w:r>
      <w:r>
        <w:rPr>
          <w:sz w:val="28"/>
        </w:rPr>
        <w:t xml:space="preserve"> психолого-медико-педагогической комиссии.</w:t>
      </w:r>
    </w:p>
    <w:p w14:paraId="53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3.13</w:t>
      </w:r>
      <w:r>
        <w:rPr>
          <w:sz w:val="28"/>
        </w:rPr>
        <w:t xml:space="preserve">. Требование представления иных </w:t>
      </w:r>
      <w:r>
        <w:rPr>
          <w:sz w:val="28"/>
        </w:rPr>
        <w:t>документов для приема детей в МБ</w:t>
      </w:r>
      <w:r>
        <w:rPr>
          <w:sz w:val="28"/>
        </w:rPr>
        <w:t>ДОУ в части, не урегулированной законодательством об образовании, не допускается.</w:t>
      </w:r>
    </w:p>
    <w:p w14:paraId="54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3.14</w:t>
      </w:r>
      <w:r>
        <w:rPr>
          <w:sz w:val="28"/>
        </w:rPr>
        <w:t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</w:t>
      </w:r>
      <w:r>
        <w:rPr>
          <w:sz w:val="28"/>
        </w:rPr>
        <w:t>тельной деятельности, уставом МБ</w:t>
      </w:r>
      <w:r>
        <w:rPr>
          <w:sz w:val="28"/>
        </w:rPr>
        <w:t xml:space="preserve">ДОУ, </w:t>
      </w:r>
      <w:r>
        <w:rPr>
          <w:sz w:val="28"/>
        </w:rPr>
        <w:t>адаптированной образовательной программой</w:t>
      </w:r>
      <w:r>
        <w:rPr>
          <w:sz w:val="28"/>
        </w:rPr>
        <w:t xml:space="preserve"> дошкольн</w:t>
      </w:r>
      <w:r>
        <w:rPr>
          <w:sz w:val="28"/>
        </w:rPr>
        <w:t>ого образования, реализуемыми МБ</w:t>
      </w:r>
      <w:r>
        <w:rPr>
          <w:sz w:val="28"/>
        </w:rPr>
        <w:t>ДОУ,  правилами внутреннег</w:t>
      </w:r>
      <w:r>
        <w:rPr>
          <w:sz w:val="28"/>
        </w:rPr>
        <w:t>о распорядка воспитанников МБ</w:t>
      </w:r>
      <w:r>
        <w:rPr>
          <w:sz w:val="28"/>
        </w:rPr>
        <w:t>ДОУ, правами и обязанностями воспитанников, правами, обязанностями и ответственностью родителей (законных представителей) воспитанников  и другими документами, регламентирующими организацию и осуществление образовательной деятельности фиксируется в заявлении о приеме и заверяется личной подписью родителей (законных представителей) ребенка.</w:t>
      </w:r>
    </w:p>
    <w:p w14:paraId="55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3.15</w:t>
      </w:r>
      <w:r>
        <w:rPr>
          <w:sz w:val="28"/>
        </w:rPr>
        <w:t xml:space="preserve">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Федерации, согласие на оказание психолого-педагогической, медицинской и социальной помощи </w:t>
      </w:r>
      <w:r>
        <w:rPr>
          <w:b w:val="1"/>
          <w:sz w:val="28"/>
        </w:rPr>
        <w:t xml:space="preserve"> </w:t>
      </w:r>
      <w:r>
        <w:rPr>
          <w:sz w:val="28"/>
        </w:rPr>
        <w:t xml:space="preserve"> и согласие на размещение фотографий детей, сделанных во время проведения образовательн</w:t>
      </w:r>
      <w:r>
        <w:rPr>
          <w:sz w:val="28"/>
        </w:rPr>
        <w:t>ого процесса.</w:t>
      </w:r>
      <w:r>
        <w:rPr>
          <w:rFonts w:ascii="Calibri" w:hAnsi="Calibri"/>
          <w:b w:val="1"/>
          <w:sz w:val="28"/>
        </w:rPr>
        <w:t xml:space="preserve"> </w:t>
      </w:r>
      <w:r>
        <w:rPr>
          <w:sz w:val="28"/>
        </w:rPr>
        <w:t xml:space="preserve">Данные согласия распространяются на весь срок действия договора об образовании по </w:t>
      </w:r>
      <w:r>
        <w:rPr>
          <w:sz w:val="28"/>
        </w:rPr>
        <w:t>адаптированной образовательной программе</w:t>
      </w:r>
      <w:r>
        <w:rPr>
          <w:sz w:val="28"/>
        </w:rPr>
        <w:t xml:space="preserve"> дошкольного образования. </w:t>
      </w:r>
    </w:p>
    <w:p w14:paraId="56000000">
      <w:pPr>
        <w:ind/>
        <w:jc w:val="both"/>
        <w:rPr>
          <w:sz w:val="28"/>
        </w:rPr>
      </w:pPr>
      <w:r>
        <w:rPr>
          <w:sz w:val="28"/>
        </w:rPr>
        <w:t xml:space="preserve">     3.16. МБ</w:t>
      </w:r>
      <w:r>
        <w:rPr>
          <w:sz w:val="28"/>
        </w:rPr>
        <w:t>ДОУ обязано соблюдать конфиденциальность информации о воспитанниках и их родителях (законных представителях), с целью ведения бухгалтерской и другой отчетности, персональные данные могут распространяться и быть переданы третьей стороне только в объеме и порядке, установленном соответствующим ФЗ. В случае неправомерного использования предоставленных данных согласие отзывается письменным заявлением родителей (законных представителей) воспитанника.</w:t>
      </w:r>
    </w:p>
    <w:p w14:paraId="57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3.17</w:t>
      </w:r>
      <w:r>
        <w:rPr>
          <w:sz w:val="28"/>
        </w:rPr>
        <w:t xml:space="preserve">. После регистрации заявления родителям (законным представителям) детей выдается расписка </w:t>
      </w:r>
      <w:r>
        <w:rPr>
          <w:b w:val="1"/>
          <w:sz w:val="28"/>
        </w:rPr>
        <w:t xml:space="preserve"> </w:t>
      </w:r>
      <w:r>
        <w:rPr>
          <w:sz w:val="28"/>
        </w:rPr>
        <w:t xml:space="preserve"> в получении документов, содержащая информацию о регистрационном номере</w:t>
      </w:r>
      <w:r>
        <w:rPr>
          <w:sz w:val="28"/>
        </w:rPr>
        <w:t xml:space="preserve"> заявления о приеме ребенка в МБ</w:t>
      </w:r>
      <w:r>
        <w:rPr>
          <w:sz w:val="28"/>
        </w:rPr>
        <w:t>ДОУ, перечне представленных до</w:t>
      </w:r>
      <w:r>
        <w:rPr>
          <w:sz w:val="28"/>
        </w:rPr>
        <w:t>кументов, контактные телефоны МБДОУ</w:t>
      </w:r>
      <w:r>
        <w:rPr>
          <w:sz w:val="28"/>
        </w:rPr>
        <w:t>. Расписка заверяется подписью должностного лица, ответственного з</w:t>
      </w:r>
      <w:r>
        <w:rPr>
          <w:sz w:val="28"/>
        </w:rPr>
        <w:t>а прием документов, и печатью МБ</w:t>
      </w:r>
      <w:r>
        <w:rPr>
          <w:sz w:val="28"/>
        </w:rPr>
        <w:t>ДОУ.</w:t>
      </w:r>
    </w:p>
    <w:p w14:paraId="58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3.18</w:t>
      </w:r>
      <w:r>
        <w:rPr>
          <w:sz w:val="28"/>
        </w:rPr>
        <w:t xml:space="preserve">. После приема документов, </w:t>
      </w:r>
      <w:r>
        <w:rPr>
          <w:sz w:val="28"/>
        </w:rPr>
        <w:t>МБ</w:t>
      </w:r>
      <w:r>
        <w:rPr>
          <w:sz w:val="28"/>
        </w:rPr>
        <w:t>ДОУ заключает договор об образовании по образовательным программам дошкольного образования (далее – Договор об образовании) с родителями (законным</w:t>
      </w:r>
      <w:r>
        <w:rPr>
          <w:sz w:val="28"/>
        </w:rPr>
        <w:t xml:space="preserve">и представителями) ребенка. В МБДОУ разработаны </w:t>
      </w:r>
      <w:r>
        <w:rPr>
          <w:sz w:val="28"/>
        </w:rPr>
        <w:t xml:space="preserve"> формы договора об образовании: для льготных категорий граждан, для групп</w:t>
      </w:r>
      <w:r>
        <w:rPr>
          <w:sz w:val="28"/>
        </w:rPr>
        <w:t>ы кратковременного пребывания.</w:t>
      </w:r>
    </w:p>
    <w:p w14:paraId="59000000">
      <w:pPr>
        <w:tabs>
          <w:tab w:leader="none" w:pos="720" w:val="left"/>
        </w:tabs>
        <w:ind w:firstLine="567" w:left="0" w:right="98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Договор об образовании заключается в двух экземплярах, имеющих равную юридическую силу. Договор об образовании регистрируется в журнале регистрации договоров, ему присваивается порядковый номер. Один экземпляр договора об образовании выдаётся родителям (законным представителям) воспитанника на руки.</w:t>
      </w:r>
    </w:p>
    <w:p w14:paraId="5A000000">
      <w:pPr>
        <w:ind/>
        <w:jc w:val="both"/>
        <w:rPr>
          <w:sz w:val="28"/>
        </w:rPr>
      </w:pPr>
      <w:r>
        <w:rPr>
          <w:sz w:val="28"/>
        </w:rPr>
        <w:t xml:space="preserve">     3.19. Заведующий МБ</w:t>
      </w:r>
      <w:r>
        <w:rPr>
          <w:sz w:val="28"/>
        </w:rPr>
        <w:t>ДОУ изд</w:t>
      </w:r>
      <w:r>
        <w:rPr>
          <w:sz w:val="28"/>
        </w:rPr>
        <w:t>аёт приказ о зачислении</w:t>
      </w:r>
      <w:r>
        <w:rPr>
          <w:sz w:val="28"/>
        </w:rPr>
        <w:t xml:space="preserve"> ребёнка в МБ</w:t>
      </w:r>
      <w:r>
        <w:rPr>
          <w:sz w:val="28"/>
        </w:rPr>
        <w:t>ДОУ в течение трёх рабочих дней после заключения договора об образовании.</w:t>
      </w:r>
      <w:r>
        <w:rPr>
          <w:sz w:val="28"/>
        </w:rPr>
        <w:t xml:space="preserve"> Приказ после издания в трехдневный срок размещается на инфо</w:t>
      </w:r>
      <w:r>
        <w:rPr>
          <w:sz w:val="28"/>
        </w:rPr>
        <w:t>рмационном стенде детского сада.</w:t>
      </w:r>
      <w:r>
        <w:rPr>
          <w:sz w:val="28"/>
        </w:rPr>
        <w:t xml:space="preserve"> На официальном </w:t>
      </w:r>
      <w:r>
        <w:rPr>
          <w:sz w:val="28"/>
        </w:rPr>
        <w:t>сайте  ДОУ</w:t>
      </w:r>
      <w:r>
        <w:rPr>
          <w:sz w:val="28"/>
        </w:rPr>
        <w:t xml:space="preserve"> в сети Интер</w:t>
      </w:r>
      <w:r>
        <w:rPr>
          <w:sz w:val="28"/>
        </w:rPr>
        <w:t>нет</w:t>
      </w:r>
      <w:r>
        <w:rPr>
          <w:sz w:val="28"/>
        </w:rPr>
        <w:t xml:space="preserve"> </w:t>
      </w:r>
      <w:r>
        <w:rPr>
          <w:sz w:val="28"/>
        </w:rPr>
        <w:t>размещаются реквизиты приказ, наименование воз</w:t>
      </w:r>
      <w:r>
        <w:rPr>
          <w:sz w:val="28"/>
        </w:rPr>
        <w:t>растной группы, число детей, зачисленных в указанную возрастную группу.</w:t>
      </w:r>
    </w:p>
    <w:p w14:paraId="5B000000">
      <w:pPr>
        <w:ind w:firstLine="708" w:left="0"/>
        <w:jc w:val="both"/>
        <w:rPr>
          <w:sz w:val="28"/>
        </w:rPr>
      </w:pPr>
      <w:bookmarkStart w:id="1" w:name="_GoBack"/>
      <w:bookmarkEnd w:id="1"/>
      <w:r>
        <w:rPr>
          <w:sz w:val="28"/>
        </w:rPr>
        <w:t xml:space="preserve">Приказ регистрируется в журнале регистрации приказов </w:t>
      </w:r>
      <w:r>
        <w:rPr>
          <w:sz w:val="28"/>
        </w:rPr>
        <w:t xml:space="preserve">по </w:t>
      </w:r>
      <w:r>
        <w:rPr>
          <w:sz w:val="28"/>
        </w:rPr>
        <w:t xml:space="preserve"> основной</w:t>
      </w:r>
      <w:r>
        <w:rPr>
          <w:sz w:val="28"/>
        </w:rPr>
        <w:t xml:space="preserve"> деятельности.</w:t>
      </w:r>
    </w:p>
    <w:p w14:paraId="5C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3.20</w:t>
      </w:r>
      <w:r>
        <w:rPr>
          <w:sz w:val="28"/>
        </w:rPr>
        <w:t>.  Все данные на воспитанников зано</w:t>
      </w:r>
      <w:r>
        <w:rPr>
          <w:sz w:val="28"/>
        </w:rPr>
        <w:t>сятся в «Книгу движения детей МБ</w:t>
      </w:r>
      <w:r>
        <w:rPr>
          <w:sz w:val="28"/>
        </w:rPr>
        <w:t xml:space="preserve">ДОУ </w:t>
      </w:r>
      <w:r>
        <w:rPr>
          <w:sz w:val="28"/>
        </w:rPr>
        <w:t>детского сада № 7</w:t>
      </w:r>
      <w:r>
        <w:rPr>
          <w:sz w:val="28"/>
        </w:rPr>
        <w:t>3.</w:t>
      </w:r>
    </w:p>
    <w:p w14:paraId="5D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3.21</w:t>
      </w:r>
      <w:r>
        <w:rPr>
          <w:sz w:val="28"/>
        </w:rPr>
        <w:t>. На кажд</w:t>
      </w:r>
      <w:r>
        <w:rPr>
          <w:sz w:val="28"/>
        </w:rPr>
        <w:t>ого воспитанника, принятого в МБ</w:t>
      </w:r>
      <w:r>
        <w:rPr>
          <w:sz w:val="28"/>
        </w:rPr>
        <w:t>ДОУ, заводится личное дело. Копии предъявляемых при</w:t>
      </w:r>
      <w:r>
        <w:rPr>
          <w:sz w:val="28"/>
        </w:rPr>
        <w:t xml:space="preserve"> приеме документов хранятся в МБ</w:t>
      </w:r>
      <w:r>
        <w:rPr>
          <w:sz w:val="28"/>
        </w:rPr>
        <w:t xml:space="preserve">ДОУ на время обучения воспитанника. Ответственность за оформление личного дела воспитанника несет </w:t>
      </w:r>
      <w:r>
        <w:rPr>
          <w:sz w:val="28"/>
        </w:rPr>
        <w:t>заведующий</w:t>
      </w:r>
      <w:r>
        <w:rPr>
          <w:sz w:val="28"/>
        </w:rPr>
        <w:t xml:space="preserve">. </w:t>
      </w:r>
    </w:p>
    <w:p w14:paraId="5E000000">
      <w:pPr>
        <w:spacing w:after="11" w:line="240" w:lineRule="auto"/>
        <w:ind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3.22</w:t>
      </w:r>
      <w:r>
        <w:rPr>
          <w:sz w:val="28"/>
        </w:rPr>
        <w:t>. На основании комплектования на 1 сен</w:t>
      </w:r>
      <w:r>
        <w:rPr>
          <w:sz w:val="28"/>
        </w:rPr>
        <w:t>тября каждого года заведующий МБ</w:t>
      </w:r>
      <w:r>
        <w:rPr>
          <w:sz w:val="28"/>
        </w:rPr>
        <w:t xml:space="preserve">ДОУ издаёт приказ о комплектовании групп на новый учебный год с учётом </w:t>
      </w:r>
      <w:r>
        <w:rPr>
          <w:sz w:val="28"/>
        </w:rPr>
        <w:t xml:space="preserve">заключения ПМПК и возраста </w:t>
      </w:r>
      <w:r>
        <w:rPr>
          <w:sz w:val="28"/>
        </w:rPr>
        <w:t xml:space="preserve">воспитанников. </w:t>
      </w:r>
    </w:p>
    <w:p w14:paraId="5F000000">
      <w:pPr>
        <w:tabs>
          <w:tab w:leader="none" w:pos="284" w:val="left"/>
        </w:tabs>
        <w:ind/>
        <w:contextualSpacing w:val="1"/>
        <w:jc w:val="both"/>
        <w:rPr>
          <w:sz w:val="28"/>
        </w:rPr>
      </w:pPr>
      <w:r>
        <w:rPr>
          <w:sz w:val="28"/>
        </w:rPr>
        <w:t xml:space="preserve">     3.23</w:t>
      </w:r>
      <w:r>
        <w:rPr>
          <w:sz w:val="28"/>
        </w:rPr>
        <w:t>. За</w:t>
      </w:r>
      <w:r>
        <w:rPr>
          <w:sz w:val="28"/>
        </w:rPr>
        <w:t xml:space="preserve"> ребенком сохраняется место в МБ</w:t>
      </w:r>
      <w:r>
        <w:rPr>
          <w:sz w:val="28"/>
        </w:rPr>
        <w:t xml:space="preserve">ДОУ в течение года при условии предоставления соответствующих документов в следующих случаях: </w:t>
      </w:r>
    </w:p>
    <w:p w14:paraId="60000000">
      <w:pPr>
        <w:tabs>
          <w:tab w:leader="none" w:pos="284" w:val="left"/>
        </w:tabs>
        <w:spacing w:line="276" w:lineRule="auto"/>
        <w:ind w:firstLine="0" w:left="360"/>
        <w:contextualSpacing w:val="1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на время болезни;</w:t>
      </w:r>
    </w:p>
    <w:p w14:paraId="61000000">
      <w:pPr>
        <w:tabs>
          <w:tab w:leader="none" w:pos="284" w:val="left"/>
        </w:tabs>
        <w:spacing w:line="276" w:lineRule="auto"/>
        <w:ind/>
        <w:contextualSpacing w:val="1"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на время карантина в группе, которую посещает ребенок;</w:t>
      </w:r>
    </w:p>
    <w:p w14:paraId="62000000">
      <w:pPr>
        <w:tabs>
          <w:tab w:leader="none" w:pos="284" w:val="left"/>
          <w:tab w:leader="none" w:pos="426" w:val="left"/>
        </w:tabs>
        <w:spacing w:line="276" w:lineRule="auto"/>
        <w:ind/>
        <w:contextualSpacing w:val="1"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на время санаторно-курортного лечения;</w:t>
      </w:r>
    </w:p>
    <w:p w14:paraId="63000000">
      <w:pPr>
        <w:tabs>
          <w:tab w:leader="none" w:pos="284" w:val="left"/>
        </w:tabs>
        <w:spacing w:line="276" w:lineRule="auto"/>
        <w:ind/>
        <w:contextualSpacing w:val="1"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на время командировки родителя (законного представителя) воспитанников;</w:t>
      </w:r>
    </w:p>
    <w:p w14:paraId="64000000">
      <w:pPr>
        <w:tabs>
          <w:tab w:leader="none" w:pos="284" w:val="left"/>
        </w:tabs>
        <w:spacing w:line="276" w:lineRule="auto"/>
        <w:ind/>
        <w:contextualSpacing w:val="1"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отпуска родителей (законных представителей) воспитанников;</w:t>
      </w:r>
    </w:p>
    <w:p w14:paraId="65000000">
      <w:pPr>
        <w:tabs>
          <w:tab w:leader="none" w:pos="284" w:val="left"/>
        </w:tabs>
        <w:spacing w:line="276" w:lineRule="auto"/>
        <w:ind w:firstLine="0" w:left="360"/>
        <w:contextualSpacing w:val="1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в ле</w:t>
      </w:r>
      <w:r>
        <w:rPr>
          <w:sz w:val="28"/>
        </w:rPr>
        <w:t>тний период по согласованию с МБ</w:t>
      </w:r>
      <w:r>
        <w:rPr>
          <w:sz w:val="28"/>
        </w:rPr>
        <w:t xml:space="preserve">ДОУ.    </w:t>
      </w:r>
    </w:p>
    <w:p w14:paraId="66000000">
      <w:pPr>
        <w:tabs>
          <w:tab w:leader="none" w:pos="0" w:val="left"/>
        </w:tabs>
        <w:spacing w:afterAutospacing="on" w:beforeAutospacing="on"/>
        <w:ind w:firstLine="567" w:left="0"/>
        <w:contextualSpacing w:val="1"/>
        <w:jc w:val="both"/>
        <w:rPr>
          <w:sz w:val="28"/>
        </w:rPr>
      </w:pPr>
      <w:r>
        <w:rPr>
          <w:sz w:val="28"/>
        </w:rPr>
        <w:t>Родители (законные представители) несовершеннолетнего воспитанника, для со</w:t>
      </w:r>
      <w:r>
        <w:rPr>
          <w:sz w:val="28"/>
        </w:rPr>
        <w:t>хранения места представляют в МБ</w:t>
      </w:r>
      <w:r>
        <w:rPr>
          <w:sz w:val="28"/>
        </w:rPr>
        <w:t>ДОУ документ, подтверждающий отсутствие воспитанника по уважительной причине.</w:t>
      </w:r>
    </w:p>
    <w:p w14:paraId="67000000">
      <w:pPr>
        <w:tabs>
          <w:tab w:leader="none" w:pos="0" w:val="left"/>
        </w:tabs>
        <w:spacing w:afterAutospacing="on" w:beforeAutospacing="on"/>
        <w:ind/>
        <w:contextualSpacing w:val="1"/>
        <w:jc w:val="both"/>
        <w:rPr>
          <w:sz w:val="28"/>
        </w:rPr>
      </w:pPr>
      <w:r>
        <w:rPr>
          <w:sz w:val="28"/>
        </w:rPr>
        <w:t xml:space="preserve">     3.24</w:t>
      </w:r>
      <w:r>
        <w:rPr>
          <w:sz w:val="28"/>
        </w:rPr>
        <w:t>. Родители (законные представители) во</w:t>
      </w:r>
      <w:r>
        <w:rPr>
          <w:sz w:val="28"/>
        </w:rPr>
        <w:t>спитанников, предоставившие в МБ</w:t>
      </w:r>
      <w:r>
        <w:rPr>
          <w:sz w:val="28"/>
        </w:rPr>
        <w:t>ДОУ заведомо ложные документы или недостоверную информацию, несут ответственность в соответствии с законодательством РФ.</w:t>
      </w:r>
    </w:p>
    <w:p w14:paraId="68000000">
      <w:pPr>
        <w:tabs>
          <w:tab w:leader="none" w:pos="0" w:val="left"/>
        </w:tabs>
        <w:spacing w:afterAutospacing="on" w:beforeAutospacing="on"/>
        <w:ind/>
        <w:contextualSpacing w:val="1"/>
        <w:jc w:val="both"/>
        <w:rPr>
          <w:sz w:val="28"/>
        </w:rPr>
      </w:pPr>
      <w:r>
        <w:rPr>
          <w:sz w:val="28"/>
        </w:rPr>
        <w:t xml:space="preserve">     3.25</w:t>
      </w:r>
      <w:r>
        <w:rPr>
          <w:sz w:val="28"/>
        </w:rPr>
        <w:t>. Допускается дублирование программы подготовительной к школе группы. Решение о повторном обучении ребенка по прог</w:t>
      </w:r>
      <w:r>
        <w:rPr>
          <w:sz w:val="28"/>
        </w:rPr>
        <w:t>рамме подготовительной группы МБ</w:t>
      </w:r>
      <w:r>
        <w:rPr>
          <w:sz w:val="28"/>
        </w:rPr>
        <w:t xml:space="preserve">ДОУ принимает психолого-медико-педагогическая комиссия с согласия родителей (законных представителей). </w:t>
      </w:r>
    </w:p>
    <w:p w14:paraId="69000000">
      <w:pPr>
        <w:tabs>
          <w:tab w:leader="none" w:pos="284" w:val="left"/>
        </w:tabs>
        <w:ind/>
        <w:contextualSpacing w:val="1"/>
        <w:jc w:val="both"/>
        <w:rPr>
          <w:sz w:val="28"/>
        </w:rPr>
      </w:pPr>
    </w:p>
    <w:p w14:paraId="6A000000">
      <w:pPr>
        <w:tabs>
          <w:tab w:leader="none" w:pos="284" w:val="left"/>
        </w:tabs>
        <w:ind w:firstLine="567" w:left="0"/>
        <w:contextualSpacing w:val="1"/>
        <w:jc w:val="both"/>
        <w:rPr>
          <w:sz w:val="28"/>
        </w:rPr>
      </w:pPr>
    </w:p>
    <w:p w14:paraId="6B000000">
      <w:pPr>
        <w:tabs>
          <w:tab w:leader="none" w:pos="284" w:val="left"/>
        </w:tabs>
        <w:ind w:firstLine="568" w:left="0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4</w:t>
      </w:r>
      <w:r>
        <w:rPr>
          <w:b w:val="1"/>
          <w:sz w:val="28"/>
        </w:rPr>
        <w:t>. Перевод воспитанников</w:t>
      </w:r>
    </w:p>
    <w:p w14:paraId="6C000000">
      <w:pPr>
        <w:tabs>
          <w:tab w:leader="none" w:pos="284" w:val="left"/>
        </w:tabs>
        <w:ind w:firstLine="568" w:left="0"/>
        <w:contextualSpacing w:val="1"/>
        <w:jc w:val="both"/>
        <w:rPr>
          <w:b w:val="1"/>
          <w:i w:val="1"/>
          <w:sz w:val="28"/>
        </w:rPr>
      </w:pPr>
    </w:p>
    <w:p w14:paraId="6D000000">
      <w:pPr>
        <w:tabs>
          <w:tab w:leader="none" w:pos="0" w:val="left"/>
          <w:tab w:leader="none" w:pos="993" w:val="left"/>
        </w:tabs>
        <w:spacing w:line="276" w:lineRule="auto"/>
        <w:ind/>
        <w:jc w:val="both"/>
        <w:rPr>
          <w:sz w:val="28"/>
        </w:rPr>
      </w:pPr>
      <w:r>
        <w:rPr>
          <w:sz w:val="28"/>
        </w:rPr>
        <w:t xml:space="preserve">     4</w:t>
      </w:r>
      <w:r>
        <w:rPr>
          <w:sz w:val="28"/>
        </w:rPr>
        <w:t>.1.</w:t>
      </w:r>
      <w:r>
        <w:rPr>
          <w:sz w:val="28"/>
        </w:rPr>
        <w:tab/>
      </w:r>
      <w:r>
        <w:rPr>
          <w:sz w:val="28"/>
        </w:rPr>
        <w:t xml:space="preserve">В случае смены места жительства в пределах муниципального образования – город </w:t>
      </w:r>
      <w:r>
        <w:rPr>
          <w:sz w:val="28"/>
        </w:rPr>
        <w:t>Тверь</w:t>
      </w:r>
      <w:r>
        <w:rPr>
          <w:sz w:val="28"/>
        </w:rPr>
        <w:t xml:space="preserve"> допускае</w:t>
      </w:r>
      <w:r>
        <w:rPr>
          <w:sz w:val="28"/>
        </w:rPr>
        <w:t xml:space="preserve">тся перевод ребенка из одного МБДОУ в другое ДОУ компенсирующей направленности по ходатайству родителя </w:t>
      </w:r>
      <w:r>
        <w:rPr>
          <w:sz w:val="28"/>
        </w:rPr>
        <w:t>(законного представителя) в управление образования администрации города Твери.</w:t>
      </w:r>
    </w:p>
    <w:p w14:paraId="6E000000">
      <w:pPr>
        <w:tabs>
          <w:tab w:leader="none" w:pos="284" w:val="left"/>
        </w:tabs>
        <w:spacing w:afterAutospacing="on" w:beforeAutospacing="on"/>
        <w:ind w:firstLine="0" w:left="-180"/>
        <w:contextualSpacing w:val="1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ab/>
      </w:r>
    </w:p>
    <w:p w14:paraId="6F000000">
      <w:pPr>
        <w:tabs>
          <w:tab w:leader="none" w:pos="284" w:val="left"/>
        </w:tabs>
        <w:spacing w:afterAutospacing="on" w:beforeAutospacing="on"/>
        <w:ind w:firstLine="0" w:left="-180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 xml:space="preserve">5. </w:t>
      </w:r>
      <w:r>
        <w:rPr>
          <w:b w:val="1"/>
          <w:i w:val="1"/>
          <w:sz w:val="28"/>
        </w:rPr>
        <w:t xml:space="preserve"> </w:t>
      </w:r>
      <w:r>
        <w:rPr>
          <w:b w:val="1"/>
          <w:sz w:val="28"/>
        </w:rPr>
        <w:t>Прекращение образовательных отношений</w:t>
      </w:r>
    </w:p>
    <w:p w14:paraId="70000000">
      <w:pPr>
        <w:tabs>
          <w:tab w:leader="none" w:pos="284" w:val="left"/>
        </w:tabs>
        <w:spacing w:afterAutospacing="on" w:beforeAutospacing="on"/>
        <w:ind/>
        <w:contextualSpacing w:val="1"/>
        <w:jc w:val="both"/>
        <w:rPr>
          <w:b w:val="1"/>
          <w:i w:val="1"/>
          <w:sz w:val="28"/>
        </w:rPr>
      </w:pPr>
    </w:p>
    <w:p w14:paraId="71000000">
      <w:pPr>
        <w:tabs>
          <w:tab w:leader="none" w:pos="284" w:val="left"/>
        </w:tabs>
        <w:spacing w:afterAutospacing="on" w:beforeAutospacing="on"/>
        <w:ind/>
        <w:contextualSpacing w:val="1"/>
        <w:jc w:val="both"/>
        <w:rPr>
          <w:sz w:val="28"/>
        </w:rPr>
      </w:pPr>
      <w:r>
        <w:rPr>
          <w:b w:val="1"/>
          <w:i w:val="1"/>
          <w:sz w:val="28"/>
        </w:rPr>
        <w:t xml:space="preserve">     </w:t>
      </w:r>
      <w:r>
        <w:rPr>
          <w:sz w:val="28"/>
        </w:rPr>
        <w:t>5</w:t>
      </w:r>
      <w:r>
        <w:rPr>
          <w:sz w:val="28"/>
        </w:rPr>
        <w:t>.1.Образовательные отношения прекращаются</w:t>
      </w:r>
      <w:r>
        <w:rPr>
          <w:sz w:val="28"/>
        </w:rPr>
        <w:t xml:space="preserve"> на основании личного заявления родителя (законного представителя)</w:t>
      </w:r>
      <w:r>
        <w:rPr>
          <w:sz w:val="28"/>
        </w:rPr>
        <w:t xml:space="preserve"> в связи с </w:t>
      </w:r>
      <w:r>
        <w:rPr>
          <w:sz w:val="28"/>
        </w:rPr>
        <w:t>окончанием срока обучения воспитанника из МБ</w:t>
      </w:r>
      <w:r>
        <w:rPr>
          <w:sz w:val="28"/>
        </w:rPr>
        <w:t>ДОУ, осуществляюще</w:t>
      </w:r>
      <w:r>
        <w:rPr>
          <w:sz w:val="28"/>
        </w:rPr>
        <w:t>го образовательную деятельность.</w:t>
      </w:r>
    </w:p>
    <w:p w14:paraId="72000000">
      <w:pPr>
        <w:tabs>
          <w:tab w:leader="none" w:pos="284" w:val="left"/>
        </w:tabs>
        <w:spacing w:afterAutospacing="on" w:beforeAutospacing="on"/>
        <w:ind/>
        <w:contextualSpacing w:val="1"/>
        <w:jc w:val="both"/>
        <w:rPr>
          <w:sz w:val="28"/>
        </w:rPr>
      </w:pPr>
      <w:r>
        <w:rPr>
          <w:sz w:val="28"/>
        </w:rPr>
        <w:t xml:space="preserve">     5</w:t>
      </w:r>
      <w:r>
        <w:rPr>
          <w:sz w:val="28"/>
        </w:rPr>
        <w:t xml:space="preserve">.2. Образовательные отношения могут быть прекращены досрочно в следующих случаях: </w:t>
      </w:r>
    </w:p>
    <w:p w14:paraId="73000000">
      <w:pPr>
        <w:tabs>
          <w:tab w:leader="none" w:pos="284" w:val="left"/>
        </w:tabs>
        <w:spacing w:afterAutospacing="on" w:beforeAutospacing="on" w:line="276" w:lineRule="auto"/>
        <w:ind/>
        <w:contextualSpacing w:val="1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по инициативе родителей (законных представителей) несовершеннолетнего воспитанника, в том числе в случае перевода воспитанника для продолжения освоения образовательной программы в другую организацию,  осуществляющую образовательную деятельность; </w:t>
      </w:r>
    </w:p>
    <w:p w14:paraId="74000000">
      <w:pPr>
        <w:tabs>
          <w:tab w:leader="none" w:pos="284" w:val="left"/>
        </w:tabs>
        <w:spacing w:after="200" w:line="276" w:lineRule="auto"/>
        <w:ind/>
        <w:contextualSpacing w:val="1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по обстоятельствам, не зависящим от воли родителей (закон</w:t>
      </w:r>
      <w:r>
        <w:rPr>
          <w:sz w:val="28"/>
        </w:rPr>
        <w:t>ных представителей) ребенка и МБ</w:t>
      </w:r>
      <w:r>
        <w:rPr>
          <w:sz w:val="28"/>
        </w:rPr>
        <w:t xml:space="preserve">ДОУ, осуществляющего образовательную деятельность, в том числе </w:t>
      </w:r>
      <w:r>
        <w:rPr>
          <w:sz w:val="28"/>
        </w:rPr>
        <w:t>в случае ликвидации МБ</w:t>
      </w:r>
      <w:r>
        <w:rPr>
          <w:sz w:val="28"/>
        </w:rPr>
        <w:t>ДОУ, осуществляющего образовательную деятельность.</w:t>
      </w:r>
    </w:p>
    <w:p w14:paraId="75000000">
      <w:pPr>
        <w:tabs>
          <w:tab w:leader="none" w:pos="284" w:val="left"/>
        </w:tabs>
        <w:spacing w:after="200" w:line="276" w:lineRule="auto"/>
        <w:ind/>
        <w:contextualSpacing w:val="1"/>
        <w:jc w:val="both"/>
        <w:rPr>
          <w:sz w:val="28"/>
        </w:rPr>
      </w:pPr>
      <w:r>
        <w:rPr>
          <w:sz w:val="28"/>
        </w:rPr>
        <w:t xml:space="preserve">     5</w:t>
      </w:r>
      <w:r>
        <w:rPr>
          <w:sz w:val="28"/>
        </w:rPr>
        <w:t xml:space="preserve">.3. Досрочное прекращение образовательных отношений по инициативе родителей (законных представителей) не влечет за собой возникновение каких-либо дополнительных, в том числе материальных, обязательств </w:t>
      </w:r>
      <w:r>
        <w:rPr>
          <w:sz w:val="28"/>
        </w:rPr>
        <w:t>указанного воспитанника перед МБ</w:t>
      </w:r>
      <w:r>
        <w:rPr>
          <w:sz w:val="28"/>
        </w:rPr>
        <w:t>ДОУ, осуществляющего образовательную деятельность.</w:t>
      </w:r>
    </w:p>
    <w:p w14:paraId="76000000">
      <w:pPr>
        <w:tabs>
          <w:tab w:leader="none" w:pos="284" w:val="left"/>
        </w:tabs>
        <w:ind/>
        <w:contextualSpacing w:val="1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5</w:t>
      </w:r>
      <w:r>
        <w:rPr>
          <w:sz w:val="28"/>
        </w:rPr>
        <w:t>.4</w:t>
      </w:r>
      <w:r>
        <w:rPr>
          <w:sz w:val="28"/>
        </w:rPr>
        <w:t>.  Отчисление воспитанника из МБ</w:t>
      </w:r>
      <w:r>
        <w:rPr>
          <w:sz w:val="28"/>
        </w:rPr>
        <w:t xml:space="preserve">ДОУ производится на основании </w:t>
      </w:r>
      <w:r>
        <w:rPr>
          <w:sz w:val="28"/>
        </w:rPr>
        <w:t xml:space="preserve">     </w:t>
      </w:r>
      <w:r>
        <w:rPr>
          <w:sz w:val="28"/>
        </w:rPr>
        <w:t xml:space="preserve">приказа об отчислении, который регистрируется в книге приказов по </w:t>
      </w:r>
      <w:r>
        <w:rPr>
          <w:sz w:val="28"/>
        </w:rPr>
        <w:t>основной деятельности</w:t>
      </w:r>
      <w:r>
        <w:rPr>
          <w:sz w:val="28"/>
        </w:rPr>
        <w:t>. Основанием для издания приказа является заявление родителей (законны</w:t>
      </w:r>
      <w:r>
        <w:rPr>
          <w:sz w:val="28"/>
        </w:rPr>
        <w:t>х представителей) воспитанника.</w:t>
      </w:r>
    </w:p>
    <w:p w14:paraId="77000000">
      <w:pPr>
        <w:tabs>
          <w:tab w:leader="none" w:pos="284" w:val="left"/>
        </w:tabs>
        <w:spacing w:afterAutospacing="on" w:beforeAutospacing="on"/>
        <w:ind/>
        <w:contextualSpacing w:val="1"/>
        <w:jc w:val="both"/>
        <w:rPr>
          <w:sz w:val="28"/>
        </w:rPr>
      </w:pPr>
      <w:r>
        <w:rPr>
          <w:sz w:val="28"/>
        </w:rPr>
        <w:t xml:space="preserve">     5</w:t>
      </w:r>
      <w:r>
        <w:rPr>
          <w:sz w:val="28"/>
        </w:rPr>
        <w:t>.5. При отчислении воспитанника делается соответствующая зап</w:t>
      </w:r>
      <w:r>
        <w:rPr>
          <w:sz w:val="28"/>
        </w:rPr>
        <w:t xml:space="preserve">ись в «Книге движения </w:t>
      </w:r>
      <w:r>
        <w:rPr>
          <w:sz w:val="28"/>
        </w:rPr>
        <w:t xml:space="preserve">  детей МБДОУ детского сада № </w:t>
      </w:r>
      <w:r>
        <w:rPr>
          <w:sz w:val="28"/>
        </w:rPr>
        <w:t>3</w:t>
      </w:r>
      <w:r>
        <w:rPr>
          <w:sz w:val="28"/>
        </w:rPr>
        <w:t>.</w:t>
      </w:r>
    </w:p>
    <w:p w14:paraId="78000000">
      <w:pPr>
        <w:tabs>
          <w:tab w:leader="none" w:pos="284" w:val="left"/>
        </w:tabs>
        <w:spacing w:afterAutospacing="on" w:beforeAutospacing="on"/>
        <w:ind/>
        <w:contextualSpacing w:val="1"/>
        <w:jc w:val="both"/>
        <w:rPr>
          <w:sz w:val="28"/>
          <w:highlight w:val="lightGray"/>
        </w:rPr>
      </w:pPr>
    </w:p>
    <w:p w14:paraId="79000000">
      <w:pPr>
        <w:tabs>
          <w:tab w:leader="none" w:pos="284" w:val="left"/>
        </w:tabs>
        <w:spacing w:afterAutospacing="on" w:beforeAutospacing="on"/>
        <w:ind w:firstLine="0" w:left="-180"/>
        <w:contextualSpacing w:val="1"/>
        <w:jc w:val="center"/>
        <w:rPr>
          <w:b w:val="1"/>
          <w:sz w:val="28"/>
        </w:rPr>
      </w:pPr>
      <w:r>
        <w:rPr>
          <w:b w:val="1"/>
          <w:sz w:val="28"/>
        </w:rPr>
        <w:t>6</w:t>
      </w:r>
      <w:r>
        <w:rPr>
          <w:b w:val="1"/>
          <w:sz w:val="28"/>
        </w:rPr>
        <w:t>. Делопроизводство</w:t>
      </w:r>
    </w:p>
    <w:p w14:paraId="7A000000">
      <w:pPr>
        <w:tabs>
          <w:tab w:leader="none" w:pos="284" w:val="left"/>
        </w:tabs>
        <w:spacing w:afterAutospacing="on" w:beforeAutospacing="on"/>
        <w:ind w:firstLine="0" w:left="-180"/>
        <w:contextualSpacing w:val="1"/>
        <w:jc w:val="center"/>
        <w:rPr>
          <w:sz w:val="28"/>
        </w:rPr>
      </w:pPr>
    </w:p>
    <w:p w14:paraId="7B000000">
      <w:pPr>
        <w:tabs>
          <w:tab w:leader="none" w:pos="284" w:val="left"/>
        </w:tabs>
        <w:spacing w:afterAutospacing="on" w:beforeAutospacing="on"/>
        <w:ind w:firstLine="0" w:left="-180"/>
        <w:contextualSpacing w:val="1"/>
        <w:jc w:val="both"/>
        <w:rPr>
          <w:sz w:val="28"/>
        </w:rPr>
      </w:pPr>
      <w:r>
        <w:rPr>
          <w:sz w:val="28"/>
        </w:rPr>
        <w:t xml:space="preserve">   В МБ</w:t>
      </w:r>
      <w:r>
        <w:rPr>
          <w:sz w:val="28"/>
        </w:rPr>
        <w:t xml:space="preserve">ДОУ ведется:  </w:t>
      </w:r>
    </w:p>
    <w:p w14:paraId="7C000000">
      <w:pPr>
        <w:tabs>
          <w:tab w:leader="none" w:pos="284" w:val="left"/>
        </w:tabs>
        <w:spacing w:afterAutospacing="on" w:beforeAutospacing="on"/>
        <w:ind/>
        <w:contextualSpacing w:val="1"/>
        <w:jc w:val="both"/>
        <w:rPr>
          <w:sz w:val="28"/>
        </w:rPr>
      </w:pPr>
      <w:r>
        <w:rPr>
          <w:sz w:val="28"/>
        </w:rPr>
        <w:t xml:space="preserve">     6.1. «Книга движения детей МБ</w:t>
      </w:r>
      <w:r>
        <w:rPr>
          <w:sz w:val="28"/>
        </w:rPr>
        <w:t xml:space="preserve">ДОУ </w:t>
      </w:r>
      <w:r>
        <w:rPr>
          <w:sz w:val="28"/>
        </w:rPr>
        <w:t>детского сада № 7</w:t>
      </w:r>
      <w:r>
        <w:rPr>
          <w:sz w:val="28"/>
        </w:rPr>
        <w:t>3,</w:t>
      </w:r>
      <w:r>
        <w:rPr>
          <w:sz w:val="28"/>
        </w:rPr>
        <w:t xml:space="preserve"> которая прошнурована, пронумерована и скреплена печатью. Книга предназначена для учета сведений о детях и их родителях (законных представителях) и осуществления контроля за приёмом и отчислением в (и</w:t>
      </w:r>
      <w:r>
        <w:rPr>
          <w:sz w:val="28"/>
        </w:rPr>
        <w:t>з) МБ</w:t>
      </w:r>
      <w:r>
        <w:rPr>
          <w:sz w:val="28"/>
        </w:rPr>
        <w:t>ДОУ.</w:t>
      </w:r>
    </w:p>
    <w:p w14:paraId="7D000000">
      <w:pPr>
        <w:tabs>
          <w:tab w:leader="none" w:pos="284" w:val="left"/>
        </w:tabs>
        <w:ind/>
        <w:contextualSpacing w:val="1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6.2</w:t>
      </w:r>
      <w:r>
        <w:rPr>
          <w:sz w:val="28"/>
        </w:rPr>
        <w:t>. Заявление о приеме в образовательную организацию</w:t>
      </w:r>
      <w:r>
        <w:rPr>
          <w:sz w:val="28"/>
        </w:rPr>
        <w:t>, договора с родителями (законными представителями), дополнительные соглашения</w:t>
      </w:r>
      <w:r>
        <w:rPr>
          <w:sz w:val="28"/>
        </w:rPr>
        <w:t xml:space="preserve"> регистрируются в «Ж</w:t>
      </w:r>
      <w:r>
        <w:rPr>
          <w:sz w:val="28"/>
        </w:rPr>
        <w:t>урнале приёма заявлений  в МБ</w:t>
      </w:r>
      <w:r>
        <w:rPr>
          <w:sz w:val="28"/>
        </w:rPr>
        <w:t xml:space="preserve">ДОУ». </w:t>
      </w:r>
    </w:p>
    <w:p w14:paraId="7E000000">
      <w:pPr>
        <w:tabs>
          <w:tab w:leader="none" w:pos="284" w:val="left"/>
        </w:tabs>
        <w:ind/>
        <w:contextualSpacing w:val="1"/>
        <w:jc w:val="both"/>
        <w:rPr>
          <w:sz w:val="28"/>
        </w:rPr>
      </w:pPr>
      <w:r>
        <w:rPr>
          <w:sz w:val="28"/>
        </w:rPr>
        <w:t xml:space="preserve">     6.3</w:t>
      </w:r>
      <w:r>
        <w:rPr>
          <w:sz w:val="28"/>
        </w:rPr>
        <w:t>. «</w:t>
      </w:r>
      <w:r>
        <w:rPr>
          <w:sz w:val="28"/>
        </w:rPr>
        <w:t>Книга</w:t>
      </w:r>
      <w:r>
        <w:rPr>
          <w:sz w:val="28"/>
        </w:rPr>
        <w:t xml:space="preserve"> регистрации приказов </w:t>
      </w:r>
      <w:r>
        <w:rPr>
          <w:sz w:val="28"/>
        </w:rPr>
        <w:t>по основной деятельности</w:t>
      </w:r>
      <w:r>
        <w:rPr>
          <w:sz w:val="28"/>
        </w:rPr>
        <w:t>» прошнурован</w:t>
      </w:r>
      <w:r>
        <w:rPr>
          <w:sz w:val="28"/>
        </w:rPr>
        <w:t>а</w:t>
      </w:r>
      <w:r>
        <w:rPr>
          <w:sz w:val="28"/>
        </w:rPr>
        <w:t>, пронумерован</w:t>
      </w:r>
      <w:r>
        <w:rPr>
          <w:sz w:val="28"/>
        </w:rPr>
        <w:t>а</w:t>
      </w:r>
      <w:r>
        <w:rPr>
          <w:sz w:val="28"/>
        </w:rPr>
        <w:t xml:space="preserve"> и скреплен</w:t>
      </w:r>
      <w:r>
        <w:rPr>
          <w:sz w:val="28"/>
        </w:rPr>
        <w:t>а</w:t>
      </w:r>
      <w:r>
        <w:rPr>
          <w:sz w:val="28"/>
        </w:rPr>
        <w:t xml:space="preserve"> печатью.</w:t>
      </w:r>
    </w:p>
    <w:p w14:paraId="7F000000">
      <w:pPr>
        <w:tabs>
          <w:tab w:leader="none" w:pos="284" w:val="left"/>
        </w:tabs>
        <w:ind/>
        <w:contextualSpacing w:val="1"/>
        <w:jc w:val="both"/>
        <w:rPr>
          <w:sz w:val="28"/>
        </w:rPr>
      </w:pPr>
      <w:r>
        <w:rPr>
          <w:sz w:val="28"/>
        </w:rPr>
        <w:t xml:space="preserve">     6.4. «Приказы по основной деятельности»</w:t>
      </w:r>
    </w:p>
    <w:p w14:paraId="80000000">
      <w:pPr>
        <w:tabs>
          <w:tab w:leader="none" w:pos="284" w:val="left"/>
        </w:tabs>
        <w:ind/>
        <w:contextualSpacing w:val="1"/>
        <w:jc w:val="both"/>
        <w:rPr>
          <w:sz w:val="28"/>
        </w:rPr>
      </w:pPr>
      <w:r>
        <w:rPr>
          <w:sz w:val="28"/>
        </w:rPr>
        <w:t xml:space="preserve">     6</w:t>
      </w:r>
      <w:r>
        <w:rPr>
          <w:sz w:val="28"/>
        </w:rPr>
        <w:t xml:space="preserve">.5.  Личное дело, в котором хранятся все </w:t>
      </w:r>
      <w:r>
        <w:rPr>
          <w:sz w:val="28"/>
        </w:rPr>
        <w:t xml:space="preserve">документы на воспитанника. </w:t>
      </w:r>
    </w:p>
    <w:p w14:paraId="81000000">
      <w:pPr>
        <w:tabs>
          <w:tab w:leader="none" w:pos="284" w:val="left"/>
        </w:tabs>
        <w:ind w:firstLine="0" w:left="-180"/>
        <w:contextualSpacing w:val="1"/>
        <w:jc w:val="both"/>
        <w:rPr>
          <w:sz w:val="28"/>
        </w:rPr>
      </w:pPr>
      <w:r>
        <w:rPr>
          <w:sz w:val="28"/>
        </w:rPr>
        <w:t xml:space="preserve">      </w:t>
      </w:r>
    </w:p>
    <w:p w14:paraId="82000000">
      <w:pPr>
        <w:tabs>
          <w:tab w:leader="none" w:pos="284" w:val="left"/>
        </w:tabs>
        <w:ind/>
        <w:contextualSpacing w:val="1"/>
        <w:jc w:val="both"/>
        <w:rPr>
          <w:sz w:val="28"/>
        </w:rPr>
      </w:pPr>
    </w:p>
    <w:p w14:paraId="83000000">
      <w:pPr>
        <w:ind w:firstLine="0" w:left="360"/>
        <w:jc w:val="center"/>
        <w:rPr>
          <w:b w:val="1"/>
          <w:sz w:val="28"/>
        </w:rPr>
      </w:pPr>
      <w:r>
        <w:rPr>
          <w:b w:val="1"/>
          <w:sz w:val="28"/>
        </w:rPr>
        <w:t>7</w:t>
      </w:r>
      <w:r>
        <w:rPr>
          <w:b w:val="1"/>
          <w:sz w:val="28"/>
        </w:rPr>
        <w:t>.</w:t>
      </w:r>
      <w:r>
        <w:rPr>
          <w:sz w:val="28"/>
        </w:rPr>
        <w:t xml:space="preserve"> </w:t>
      </w:r>
      <w:r>
        <w:rPr>
          <w:b w:val="1"/>
          <w:sz w:val="28"/>
        </w:rPr>
        <w:t>Льготы и компенсация части родительской платы</w:t>
      </w:r>
    </w:p>
    <w:p w14:paraId="84000000">
      <w:pPr>
        <w:ind w:firstLine="0" w:left="360"/>
        <w:jc w:val="center"/>
        <w:rPr>
          <w:b w:val="1"/>
          <w:sz w:val="28"/>
          <w:highlight w:val="lightGray"/>
        </w:rPr>
      </w:pPr>
    </w:p>
    <w:p w14:paraId="85000000">
      <w:pPr>
        <w:spacing w:after="11" w:line="240" w:lineRule="auto"/>
        <w:ind w:firstLine="0" w:left="-5"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7</w:t>
      </w:r>
      <w:r>
        <w:rPr>
          <w:sz w:val="28"/>
        </w:rPr>
        <w:t xml:space="preserve">.1. </w:t>
      </w:r>
      <w:r>
        <w:rPr>
          <w:sz w:val="28"/>
        </w:rPr>
        <w:t>При приеме ребенка заведующим МБ</w:t>
      </w:r>
      <w:r>
        <w:rPr>
          <w:sz w:val="28"/>
        </w:rPr>
        <w:t>ДОУ, либо уполномоченным им по приказу лицом, принимаются также документы на льготу по оплате за присмотр и уход за детьми, и  на получение компенсации родительской платы з</w:t>
      </w:r>
      <w:r>
        <w:rPr>
          <w:sz w:val="28"/>
        </w:rPr>
        <w:t>а присмотр и уход за детьми в МБ</w:t>
      </w:r>
      <w:r>
        <w:rPr>
          <w:sz w:val="28"/>
        </w:rPr>
        <w:t>ДОУ.</w:t>
      </w:r>
    </w:p>
    <w:p w14:paraId="86000000">
      <w:pPr>
        <w:spacing w:after="11" w:line="240" w:lineRule="auto"/>
        <w:ind w:firstLine="0" w:left="-5"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7</w:t>
      </w:r>
      <w:r>
        <w:rPr>
          <w:sz w:val="28"/>
        </w:rPr>
        <w:t>.2. В соответствии с действующим законодательством родительская плата за присмотр и уход за детьми не взимается за присмотр и уход: за детьми-инвалидами; за детьми-сиротами и детьми, оставшимися без попечения родителей, за детьм</w:t>
      </w:r>
      <w:r>
        <w:rPr>
          <w:sz w:val="28"/>
        </w:rPr>
        <w:t>и с туберкулезной интоксикацией.</w:t>
      </w:r>
      <w:r>
        <w:rPr>
          <w:sz w:val="28"/>
        </w:rPr>
        <w:t xml:space="preserve"> </w:t>
      </w:r>
    </w:p>
    <w:p w14:paraId="87000000">
      <w:pPr>
        <w:spacing w:after="11" w:line="240" w:lineRule="auto"/>
        <w:ind w:firstLine="0" w:left="-5"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7</w:t>
      </w:r>
      <w:r>
        <w:rPr>
          <w:sz w:val="28"/>
        </w:rPr>
        <w:t>.3. Льгота назначается на основании заявления родителей (законных представителей) воспитанников при предъявлении полного пакета документов о предоставлении льготы:</w:t>
      </w:r>
    </w:p>
    <w:p w14:paraId="88000000">
      <w:pPr>
        <w:spacing w:after="11" w:line="240" w:lineRule="auto"/>
        <w:ind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копия документа(</w:t>
      </w:r>
      <w:r>
        <w:rPr>
          <w:sz w:val="28"/>
        </w:rPr>
        <w:t>ов</w:t>
      </w:r>
      <w:r>
        <w:rPr>
          <w:sz w:val="28"/>
        </w:rPr>
        <w:t>), подтверждающего(их) льготу;</w:t>
      </w:r>
    </w:p>
    <w:p w14:paraId="89000000">
      <w:pPr>
        <w:spacing w:after="11" w:line="240" w:lineRule="auto"/>
        <w:ind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копия свидетельства о рождении ребенка.</w:t>
      </w:r>
    </w:p>
    <w:p w14:paraId="8A000000">
      <w:pPr>
        <w:spacing w:after="11" w:line="240" w:lineRule="auto"/>
        <w:ind w:right="14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     </w:t>
      </w:r>
      <w:r>
        <w:rPr>
          <w:sz w:val="28"/>
        </w:rPr>
        <w:t>7</w:t>
      </w:r>
      <w:r>
        <w:rPr>
          <w:sz w:val="28"/>
        </w:rPr>
        <w:t>.4. Если родители (законные представители) воспитанников не предоставили пакет документов в установленный срок, родительская плата за присмотр и уход ребенка взимается в полном размере. Перерасчет платы за прошедшие месяцы после предоставления пакета документов не производится.</w:t>
      </w:r>
    </w:p>
    <w:p w14:paraId="8B000000">
      <w:pPr>
        <w:spacing w:after="11" w:line="240" w:lineRule="auto"/>
        <w:ind w:firstLine="0" w:left="-15"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7</w:t>
      </w:r>
      <w:r>
        <w:rPr>
          <w:sz w:val="28"/>
        </w:rPr>
        <w:t>.5. При наличии у семьи права на применение нескольких льгот применению подлежит одна льгота по выбору родителей (законных представителей).</w:t>
      </w:r>
    </w:p>
    <w:p w14:paraId="8C000000">
      <w:pPr>
        <w:spacing w:after="11" w:line="240" w:lineRule="auto"/>
        <w:ind w:firstLine="0" w:left="-15"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7</w:t>
      </w:r>
      <w:r>
        <w:rPr>
          <w:sz w:val="28"/>
        </w:rPr>
        <w:t xml:space="preserve">.6. Родители (законные представители) воспитанников вправе отказаться от применения установленных  льгот. </w:t>
      </w:r>
    </w:p>
    <w:p w14:paraId="8D000000">
      <w:pPr>
        <w:tabs>
          <w:tab w:leader="none" w:pos="284" w:val="left"/>
          <w:tab w:leader="none" w:pos="993" w:val="left"/>
        </w:tabs>
        <w:ind w:firstLine="284" w:left="0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7</w:t>
      </w:r>
      <w:r>
        <w:rPr>
          <w:sz w:val="28"/>
        </w:rPr>
        <w:t xml:space="preserve">.7. </w:t>
      </w:r>
      <w:r>
        <w:rPr>
          <w:sz w:val="28"/>
        </w:rPr>
        <w:t>В целях материальной поддержки воспитания и обуче</w:t>
      </w:r>
      <w:r>
        <w:rPr>
          <w:sz w:val="28"/>
        </w:rPr>
        <w:t>ния детей, посещающих МБДОУ</w:t>
      </w:r>
      <w:r>
        <w:rPr>
          <w:sz w:val="28"/>
        </w:rPr>
        <w:t>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Федерации:</w:t>
      </w:r>
    </w:p>
    <w:p w14:paraId="8E000000">
      <w:pPr>
        <w:tabs>
          <w:tab w:leader="none" w:pos="284" w:val="left"/>
          <w:tab w:leader="none" w:pos="426" w:val="left"/>
        </w:tabs>
        <w:ind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на первого ребенка – 20% размера  платы за присмотр и уход за ребенком в Учреждении, фактически внесенной родителями (законными представителями);</w:t>
      </w:r>
    </w:p>
    <w:p w14:paraId="8F000000">
      <w:pPr>
        <w:tabs>
          <w:tab w:leader="none" w:pos="284" w:val="left"/>
          <w:tab w:leader="none" w:pos="426" w:val="left"/>
        </w:tabs>
        <w:ind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на второго ребенка – 50%;</w:t>
      </w:r>
    </w:p>
    <w:p w14:paraId="90000000">
      <w:pPr>
        <w:tabs>
          <w:tab w:leader="none" w:pos="284" w:val="left"/>
          <w:tab w:leader="none" w:pos="426" w:val="left"/>
        </w:tabs>
        <w:ind/>
        <w:jc w:val="both"/>
        <w:rPr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на третьего и последующих детей – 100%.</w:t>
      </w:r>
    </w:p>
    <w:p w14:paraId="91000000">
      <w:pPr>
        <w:tabs>
          <w:tab w:leader="none" w:pos="284" w:val="left"/>
          <w:tab w:leader="none" w:pos="993" w:val="left"/>
        </w:tabs>
        <w:ind/>
        <w:jc w:val="both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>7</w:t>
      </w:r>
      <w:r>
        <w:rPr>
          <w:sz w:val="28"/>
        </w:rPr>
        <w:t xml:space="preserve">.8. Право на получение компенсации имеет один из родителей (законных представителей), внесших родительскую плату за присмотр и уход за ребенком в </w:t>
      </w:r>
      <w:r>
        <w:rPr>
          <w:sz w:val="28"/>
        </w:rPr>
        <w:t>МБДОУ</w:t>
      </w:r>
      <w:r>
        <w:rPr>
          <w:sz w:val="28"/>
        </w:rPr>
        <w:t>.</w:t>
      </w:r>
    </w:p>
    <w:p w14:paraId="92000000">
      <w:pPr>
        <w:spacing w:after="11" w:line="240" w:lineRule="auto"/>
        <w:ind w:firstLine="0" w:left="-5"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7.9. </w:t>
      </w:r>
      <w:r>
        <w:rPr>
          <w:sz w:val="28"/>
        </w:rPr>
        <w:t xml:space="preserve">Компенсация назначается на основании письменного заявления о назначении компенсации части родительской платы за присмотр и уход за ребенком установленной формы, с которым один из родителей (законных </w:t>
      </w:r>
      <w:r>
        <w:rPr>
          <w:sz w:val="28"/>
        </w:rPr>
        <w:t>представ</w:t>
      </w:r>
      <w:r>
        <w:rPr>
          <w:sz w:val="28"/>
        </w:rPr>
        <w:t>ителей) обращается  в МБДОУ и при предъявлении</w:t>
      </w:r>
      <w:r>
        <w:rPr>
          <w:sz w:val="28"/>
        </w:rPr>
        <w:t xml:space="preserve">                                                                                                                                            </w:t>
      </w:r>
      <w:r>
        <w:rPr>
          <w:sz w:val="28"/>
        </w:rPr>
        <w:t xml:space="preserve">    полного пакета следующих документов:</w:t>
      </w:r>
    </w:p>
    <w:p w14:paraId="93000000">
      <w:pPr>
        <w:spacing w:line="240" w:lineRule="auto"/>
        <w:ind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копия документа, удостоверяющего личность родителя (законного представителя), подавшего заявление о назначении компенсации родительской платы за присмотр и уход.</w:t>
      </w:r>
    </w:p>
    <w:p w14:paraId="94000000">
      <w:pPr>
        <w:spacing w:line="240" w:lineRule="auto"/>
        <w:ind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копия свидетельства о рождении на всех имеющихся детей, не достигших возраста 18 лет</w:t>
      </w:r>
    </w:p>
    <w:p w14:paraId="95000000">
      <w:pPr>
        <w:spacing w:after="11" w:line="240" w:lineRule="auto"/>
        <w:ind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- </w:t>
      </w:r>
      <w:r>
        <w:rPr>
          <w:sz w:val="28"/>
        </w:rPr>
        <w:t>копия лицевого счета карты Сбербанка России, либо выписка лицевого счета карты Сбербанка России.</w:t>
      </w:r>
    </w:p>
    <w:p w14:paraId="96000000">
      <w:pPr>
        <w:tabs>
          <w:tab w:leader="none" w:pos="840" w:val="left"/>
        </w:tabs>
        <w:spacing w:after="11" w:line="240" w:lineRule="auto"/>
        <w:ind w:right="14"/>
        <w:jc w:val="both"/>
        <w:rPr>
          <w:rFonts w:ascii="Calibri" w:hAnsi="Calibri"/>
          <w:sz w:val="28"/>
        </w:rPr>
      </w:pPr>
      <w:r>
        <w:rPr>
          <w:sz w:val="28"/>
        </w:rPr>
        <w:t xml:space="preserve">     7.10. </w:t>
      </w:r>
      <w:r>
        <w:rPr>
          <w:sz w:val="28"/>
        </w:rPr>
        <w:t>Документы на компенсацию и документы на льготы по родительской плате за присмотр и уход за детьми, посл</w:t>
      </w:r>
      <w:r>
        <w:rPr>
          <w:sz w:val="28"/>
        </w:rPr>
        <w:t>е издания приказа заведующего МБ</w:t>
      </w:r>
      <w:r>
        <w:rPr>
          <w:sz w:val="28"/>
        </w:rPr>
        <w:t xml:space="preserve">ДОУ, либо лица, им уполномоченного по приказу, на льготу, либо на компенсацию передаются </w:t>
      </w:r>
      <w:r>
        <w:rPr>
          <w:sz w:val="28"/>
        </w:rPr>
        <w:t>для исполнения в бухгалтерию МБДОУ.</w:t>
      </w:r>
      <w:r>
        <w:rPr>
          <w:sz w:val="28"/>
        </w:rPr>
        <w:t xml:space="preserve"> Документы, подтверждающие право на льготу, хранятся в личном деле воспитанника.</w:t>
      </w:r>
    </w:p>
    <w:p w14:paraId="97000000">
      <w:pPr>
        <w:ind/>
        <w:jc w:val="both"/>
      </w:pPr>
      <w:r>
        <w:rPr>
          <w:sz w:val="28"/>
        </w:rPr>
        <w:t xml:space="preserve">     7.11.</w:t>
      </w:r>
      <w:r>
        <w:rPr>
          <w:sz w:val="28"/>
        </w:rPr>
        <w:t xml:space="preserve"> </w:t>
      </w:r>
      <w:r>
        <w:rPr>
          <w:sz w:val="28"/>
        </w:rPr>
        <w:t>В целях социальной поддержки родителям (законным представит</w:t>
      </w:r>
      <w:r>
        <w:rPr>
          <w:sz w:val="28"/>
        </w:rPr>
        <w:t xml:space="preserve">елям) воспитанников </w:t>
      </w:r>
      <w:r>
        <w:rPr>
          <w:sz w:val="28"/>
        </w:rPr>
        <w:t xml:space="preserve"> </w:t>
      </w:r>
      <w:r>
        <w:rPr>
          <w:sz w:val="28"/>
        </w:rPr>
        <w:t xml:space="preserve"> выплачивается </w:t>
      </w:r>
      <w:r>
        <w:rPr>
          <w:sz w:val="28"/>
        </w:rPr>
        <w:t xml:space="preserve">муниципальная </w:t>
      </w:r>
      <w:r>
        <w:rPr>
          <w:sz w:val="28"/>
        </w:rPr>
        <w:t xml:space="preserve">компенсация </w:t>
      </w:r>
      <w:r>
        <w:rPr>
          <w:sz w:val="28"/>
        </w:rPr>
        <w:t xml:space="preserve">части родительской платы за </w:t>
      </w:r>
      <w:r>
        <w:rPr>
          <w:sz w:val="28"/>
        </w:rPr>
        <w:t>присмотр  и</w:t>
      </w:r>
      <w:r>
        <w:rPr>
          <w:sz w:val="28"/>
        </w:rPr>
        <w:t xml:space="preserve"> уход </w:t>
      </w:r>
      <w:r>
        <w:rPr>
          <w:sz w:val="28"/>
        </w:rPr>
        <w:t xml:space="preserve">в </w:t>
      </w:r>
      <w:r>
        <w:rPr>
          <w:sz w:val="28"/>
        </w:rPr>
        <w:t>следующем размере:</w:t>
      </w:r>
      <w:r>
        <w:t xml:space="preserve">    </w:t>
      </w:r>
    </w:p>
    <w:p w14:paraId="98000000">
      <w:pPr>
        <w:ind/>
        <w:jc w:val="both"/>
        <w:rPr>
          <w:sz w:val="28"/>
        </w:rPr>
      </w:pPr>
      <w:r>
        <w:rPr>
          <w:sz w:val="28"/>
        </w:rPr>
        <w:t>-родителю, имеющему 3-х и более несовершеннолетних детей: на 1-ого ребенка-40%, на 2-ого ребенка-25%.</w:t>
      </w:r>
    </w:p>
    <w:p w14:paraId="99000000">
      <w:pPr>
        <w:pStyle w:val="Style_3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-родителю, являющегося работником МОУ и получающего заработную плату по группам должностей работников учебно-</w:t>
      </w:r>
      <w:r>
        <w:rPr>
          <w:rFonts w:ascii="Times New Roman" w:hAnsi="Times New Roman"/>
          <w:sz w:val="28"/>
        </w:rPr>
        <w:t>вспомогательного  и</w:t>
      </w:r>
      <w:r>
        <w:rPr>
          <w:rFonts w:ascii="Times New Roman" w:hAnsi="Times New Roman"/>
          <w:sz w:val="28"/>
        </w:rPr>
        <w:t xml:space="preserve"> обслуживающего персонала: на 1-ого ребнка-56%, на 2-ого ребенка-35%.</w:t>
      </w:r>
    </w:p>
    <w:p w14:paraId="9A000000">
      <w:pPr>
        <w:pStyle w:val="Style_3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-родителю, имеющего детей с ограниченными возможностями здоровья и </w:t>
      </w:r>
      <w:r>
        <w:rPr>
          <w:rFonts w:ascii="Times New Roman" w:hAnsi="Times New Roman"/>
          <w:sz w:val="28"/>
        </w:rPr>
        <w:t>посещающих  МОУ</w:t>
      </w:r>
      <w:r>
        <w:rPr>
          <w:rFonts w:ascii="Times New Roman" w:hAnsi="Times New Roman"/>
          <w:sz w:val="28"/>
        </w:rPr>
        <w:t>: на 1-ого ребенка- 40%, на 2-ого ребенка-25%.</w:t>
      </w:r>
    </w:p>
    <w:p w14:paraId="9B000000">
      <w:pPr>
        <w:ind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Документы представляются родителями (законными представителя</w:t>
      </w:r>
      <w:r>
        <w:rPr>
          <w:sz w:val="28"/>
        </w:rPr>
        <w:t>ми) при поступлении ребёнка в МБ</w:t>
      </w:r>
      <w:r>
        <w:rPr>
          <w:sz w:val="28"/>
        </w:rPr>
        <w:t xml:space="preserve">ДОУ или по мере возникновения обстоятельств, дающих право на льготу.  </w:t>
      </w:r>
    </w:p>
    <w:p w14:paraId="9C000000">
      <w:pPr>
        <w:ind/>
        <w:jc w:val="both"/>
        <w:rPr>
          <w:sz w:val="28"/>
        </w:rPr>
      </w:pPr>
      <w:r>
        <w:rPr>
          <w:sz w:val="28"/>
        </w:rPr>
        <w:t xml:space="preserve">     При наступлении обстоятельств, влекущих отмену установления льготной платы, родители (законные представители обязаны незамедлительно уведомить об этом МБДОУ.</w:t>
      </w:r>
    </w:p>
    <w:p w14:paraId="9D000000">
      <w:pPr>
        <w:tabs>
          <w:tab w:leader="none" w:pos="449" w:val="left"/>
        </w:tabs>
        <w:spacing w:after="200" w:line="276" w:lineRule="auto"/>
        <w:ind/>
        <w:rPr>
          <w:rFonts w:ascii="Calibri" w:hAnsi="Calibri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  <w:rPr>
        <w:b w:val="1"/>
      </w:rPr>
    </w:lvl>
    <w:lvl w:ilvl="1">
      <w:start w:val="1"/>
      <w:numFmt w:val="bullet"/>
      <w:lvlText w:val=""/>
      <w:lvlJc w:val="left"/>
      <w:pPr>
        <w:tabs>
          <w:tab w:leader="none" w:pos="1440" w:val="left"/>
        </w:tabs>
        <w:ind w:hanging="360" w:left="1440"/>
      </w:pPr>
      <w:rPr>
        <w:rFonts w:ascii="Symbol" w:hAnsi="Symbol"/>
        <w:b w:val="1"/>
      </w:r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bullet"/>
      <w:lvlText w:val=""/>
      <w:lvlJc w:val="left"/>
      <w:pPr>
        <w:ind w:hanging="360" w:left="64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364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084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04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524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244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964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684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04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4_ch" w:type="character">
    <w:name w:val="Normal"/>
    <w:link w:val="Style_4"/>
    <w:rPr>
      <w:rFonts w:ascii="Times New Roman" w:hAnsi="Times New Roman"/>
      <w:sz w:val="24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Balloon Text"/>
    <w:basedOn w:val="Style_4"/>
    <w:link w:val="Style_7_ch"/>
    <w:rPr>
      <w:rFonts w:ascii="Tahoma" w:hAnsi="Tahoma"/>
      <w:sz w:val="16"/>
    </w:rPr>
  </w:style>
  <w:style w:styleId="Style_7_ch" w:type="character">
    <w:name w:val="Balloon Text"/>
    <w:basedOn w:val="Style_4_ch"/>
    <w:link w:val="Style_7"/>
    <w:rPr>
      <w:rFonts w:ascii="Tahoma" w:hAnsi="Tahoma"/>
      <w:sz w:val="16"/>
    </w:rPr>
  </w:style>
  <w:style w:styleId="Style_8" w:type="paragraph">
    <w:name w:val="toc 6"/>
    <w:next w:val="Style_4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4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4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" w:type="paragraph">
    <w:name w:val="List Paragraph"/>
    <w:basedOn w:val="Style_4"/>
    <w:link w:val="Style_1_ch"/>
    <w:pPr>
      <w:ind w:firstLine="0" w:left="720"/>
      <w:contextualSpacing w:val="1"/>
    </w:pPr>
  </w:style>
  <w:style w:styleId="Style_1_ch" w:type="character">
    <w:name w:val="List Paragraph"/>
    <w:basedOn w:val="Style_4_ch"/>
    <w:link w:val="Style_1"/>
  </w:style>
  <w:style w:styleId="Style_11" w:type="paragraph">
    <w:name w:val="toc 3"/>
    <w:next w:val="Style_4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4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4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4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4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4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3" w:type="paragraph">
    <w:name w:val="No Spacing"/>
    <w:link w:val="Style_3_ch"/>
    <w:pPr>
      <w:spacing w:after="0" w:line="240" w:lineRule="auto"/>
      <w:ind/>
    </w:pPr>
  </w:style>
  <w:style w:styleId="Style_3_ch" w:type="character">
    <w:name w:val="No Spacing"/>
    <w:link w:val="Style_3"/>
  </w:style>
  <w:style w:styleId="Style_22" w:type="paragraph">
    <w:name w:val="Subtitle"/>
    <w:next w:val="Style_4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" w:type="paragraph">
    <w:name w:val="formattext"/>
    <w:basedOn w:val="Style_4"/>
    <w:link w:val="Style_2_ch"/>
    <w:pPr>
      <w:spacing w:afterAutospacing="on" w:beforeAutospacing="on"/>
      <w:ind/>
    </w:pPr>
  </w:style>
  <w:style w:styleId="Style_2_ch" w:type="character">
    <w:name w:val="formattext"/>
    <w:basedOn w:val="Style_4_ch"/>
    <w:link w:val="Style_2"/>
  </w:style>
  <w:style w:styleId="Style_23" w:type="paragraph">
    <w:name w:val="Title"/>
    <w:next w:val="Style_4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4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4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8" Target="numbering.xml" Type="http://schemas.openxmlformats.org/officeDocument/2006/relationships/numbering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2026-01-28T06:30:23Z</dcterms:modified>
</cp:coreProperties>
</file>