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2" Target="docProps/app.xml" Type="http://schemas.openxmlformats.org/officeDocument/2006/relationships/extended-properties"/>
  <Relationship Id="rId3" Target="docProps/core.xml" Type="http://schemas.openxmlformats.org/package/2006/relationships/metadata/core-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3000000">
      <w:pPr>
        <w:spacing w:after="0" w:line="240" w:lineRule="auto"/>
        <w:ind/>
        <w:jc w:val="center"/>
        <w:rPr>
          <w:rFonts w:ascii="Times New Roman" w:hAnsi="Times New Roman"/>
          <w:b w:val="1"/>
          <w:sz w:val="32"/>
        </w:rPr>
      </w:pPr>
      <w:r>
        <w:drawing>
          <wp:inline>
            <wp:extent cx="6480174" cy="8914661"/>
            <wp:effectExtent b="0" l="0" r="0" t="0"/>
            <wp:docPr hidden="false" id="2" name="Picture 2"/>
            <a:graphic>
              <a:graphicData uri="http://schemas.openxmlformats.org/drawingml/2006/picture">
                <pic:pic>
                  <pic:nvPicPr>
                    <pic:cNvPr hidden="false" id="1" name="Picture 1"/>
                    <pic:cNvPicPr preferRelativeResize="true"/>
                  </pic:nvPicPr>
                  <pic:blipFill>
                    <a:blip r:embed="rId3"/>
                    <a:stretch/>
                  </pic:blipFill>
                  <pic:spPr>
                    <a:xfrm flipH="false" flipV="false" rot="0">
                      <a:ext cx="6480174" cy="8914661"/>
                    </a:xfrm>
                    <a:prstGeom prst="rect"/>
                  </pic:spPr>
                </pic:pic>
              </a:graphicData>
            </a:graphic>
          </wp:inline>
        </w:drawing>
      </w:r>
    </w:p>
    <w:p w14:paraId="04000000">
      <w:pPr>
        <w:spacing w:after="0" w:line="240" w:lineRule="auto"/>
        <w:ind/>
        <w:jc w:val="center"/>
        <w:rPr>
          <w:rFonts w:ascii="Times New Roman" w:hAnsi="Times New Roman"/>
          <w:b w:val="1"/>
          <w:sz w:val="32"/>
        </w:rPr>
      </w:pPr>
    </w:p>
    <w:tbl>
      <w:tblPr>
        <w:tblStyle w:val="Style_1"/>
        <w:tblInd w:type="dxa" w:w="108"/>
        <w:tblLayout w:type="fixed"/>
      </w:tblPr>
      <w:tblGrid>
        <w:gridCol w:w="960"/>
        <w:gridCol w:w="7096"/>
        <w:gridCol w:w="1191"/>
      </w:tblGrid>
      <w:tr>
        <w:tc>
          <w:tcPr>
            <w:tcW w:type="dxa" w:w="960"/>
          </w:tcPr>
          <w:p w14:paraId="05000000">
            <w:pPr>
              <w:ind/>
              <w:jc w:val="center"/>
              <w:rPr>
                <w:rFonts w:ascii="Times New Roman" w:hAnsi="Times New Roman"/>
                <w:b w:val="1"/>
              </w:rPr>
            </w:pPr>
            <w:r>
              <w:rPr>
                <w:rFonts w:ascii="Times New Roman" w:hAnsi="Times New Roman"/>
                <w:b w:val="1"/>
              </w:rPr>
              <w:t>№ п/п</w:t>
            </w:r>
          </w:p>
        </w:tc>
        <w:tc>
          <w:tcPr>
            <w:tcW w:type="dxa" w:w="7096"/>
          </w:tcPr>
          <w:p w14:paraId="06000000">
            <w:pPr>
              <w:ind/>
              <w:jc w:val="center"/>
              <w:rPr>
                <w:rFonts w:ascii="Times New Roman" w:hAnsi="Times New Roman"/>
                <w:b w:val="1"/>
              </w:rPr>
            </w:pPr>
            <w:r>
              <w:rPr>
                <w:rFonts w:ascii="Times New Roman" w:hAnsi="Times New Roman"/>
                <w:b w:val="1"/>
              </w:rPr>
              <w:t xml:space="preserve">Содержание </w:t>
            </w:r>
          </w:p>
        </w:tc>
        <w:tc>
          <w:tcPr>
            <w:tcW w:type="dxa" w:w="1191"/>
          </w:tcPr>
          <w:p w14:paraId="07000000">
            <w:pPr>
              <w:ind/>
              <w:jc w:val="center"/>
              <w:rPr>
                <w:rFonts w:ascii="Times New Roman" w:hAnsi="Times New Roman"/>
                <w:b w:val="1"/>
              </w:rPr>
            </w:pPr>
            <w:r>
              <w:rPr>
                <w:rFonts w:ascii="Times New Roman" w:hAnsi="Times New Roman"/>
                <w:b w:val="1"/>
              </w:rPr>
              <w:t>Стр.</w:t>
            </w:r>
          </w:p>
        </w:tc>
      </w:tr>
      <w:tr>
        <w:trPr>
          <w:trHeight w:hRule="atLeast" w:val="70"/>
        </w:trPr>
        <w:tc>
          <w:tcPr>
            <w:tcW w:type="dxa" w:w="960"/>
          </w:tcPr>
          <w:p w14:paraId="08000000">
            <w:pPr>
              <w:ind/>
              <w:jc w:val="center"/>
              <w:rPr>
                <w:rFonts w:ascii="Times New Roman" w:hAnsi="Times New Roman"/>
                <w:sz w:val="24"/>
              </w:rPr>
            </w:pPr>
            <w:r>
              <w:rPr>
                <w:rFonts w:ascii="Times New Roman" w:hAnsi="Times New Roman"/>
                <w:sz w:val="24"/>
              </w:rPr>
              <w:t>I</w:t>
            </w:r>
          </w:p>
        </w:tc>
        <w:tc>
          <w:tcPr>
            <w:tcW w:type="dxa" w:w="7096"/>
          </w:tcPr>
          <w:p w14:paraId="09000000">
            <w:pPr>
              <w:widowControl w:val="0"/>
              <w:ind/>
              <w:rPr>
                <w:rFonts w:ascii="Times New Roman" w:hAnsi="Times New Roman"/>
                <w:sz w:val="24"/>
              </w:rPr>
            </w:pPr>
            <w:r>
              <w:rPr>
                <w:rFonts w:ascii="Times New Roman" w:hAnsi="Times New Roman"/>
                <w:sz w:val="24"/>
              </w:rPr>
              <w:t>Общие положения</w:t>
            </w:r>
          </w:p>
        </w:tc>
        <w:tc>
          <w:tcPr>
            <w:tcW w:type="dxa" w:w="1191"/>
          </w:tcPr>
          <w:p w14:paraId="0A000000">
            <w:pPr>
              <w:ind/>
              <w:jc w:val="center"/>
              <w:rPr>
                <w:rFonts w:ascii="Times New Roman" w:hAnsi="Times New Roman"/>
                <w:sz w:val="24"/>
              </w:rPr>
            </w:pPr>
            <w:r>
              <w:rPr>
                <w:rFonts w:ascii="Times New Roman" w:hAnsi="Times New Roman"/>
                <w:sz w:val="24"/>
              </w:rPr>
              <w:t>4</w:t>
            </w:r>
          </w:p>
        </w:tc>
      </w:tr>
      <w:tr>
        <w:tc>
          <w:tcPr>
            <w:tcW w:type="dxa" w:w="960"/>
          </w:tcPr>
          <w:p w14:paraId="0B000000">
            <w:pPr>
              <w:ind/>
              <w:jc w:val="center"/>
              <w:rPr>
                <w:rFonts w:ascii="Times New Roman" w:hAnsi="Times New Roman"/>
                <w:sz w:val="24"/>
              </w:rPr>
            </w:pPr>
            <w:r>
              <w:rPr>
                <w:rFonts w:ascii="Times New Roman" w:hAnsi="Times New Roman"/>
                <w:sz w:val="24"/>
              </w:rPr>
              <w:t>II</w:t>
            </w:r>
          </w:p>
        </w:tc>
        <w:tc>
          <w:tcPr>
            <w:tcW w:type="dxa" w:w="7096"/>
          </w:tcPr>
          <w:p w14:paraId="0C000000">
            <w:pPr>
              <w:widowControl w:val="0"/>
              <w:ind/>
              <w:rPr>
                <w:rFonts w:ascii="Times New Roman" w:hAnsi="Times New Roman"/>
                <w:sz w:val="24"/>
              </w:rPr>
            </w:pPr>
            <w:r>
              <w:rPr>
                <w:rFonts w:ascii="Times New Roman" w:hAnsi="Times New Roman"/>
                <w:sz w:val="24"/>
              </w:rPr>
              <w:t>Целевой раздел Программы Обязательная часть</w:t>
            </w:r>
          </w:p>
        </w:tc>
        <w:tc>
          <w:tcPr>
            <w:tcW w:type="dxa" w:w="1191"/>
          </w:tcPr>
          <w:p w14:paraId="0D000000">
            <w:pPr>
              <w:ind/>
              <w:jc w:val="center"/>
              <w:rPr>
                <w:rFonts w:ascii="Times New Roman" w:hAnsi="Times New Roman"/>
                <w:color w:val="0070C0"/>
                <w:sz w:val="24"/>
              </w:rPr>
            </w:pPr>
            <w:r>
              <w:rPr>
                <w:rFonts w:ascii="Times New Roman" w:hAnsi="Times New Roman"/>
                <w:sz w:val="24"/>
              </w:rPr>
              <w:t>4</w:t>
            </w:r>
          </w:p>
        </w:tc>
      </w:tr>
      <w:tr>
        <w:tc>
          <w:tcPr>
            <w:tcW w:type="dxa" w:w="960"/>
          </w:tcPr>
          <w:p w14:paraId="0E000000">
            <w:pPr>
              <w:ind/>
              <w:jc w:val="center"/>
              <w:rPr>
                <w:rFonts w:ascii="Times New Roman" w:hAnsi="Times New Roman"/>
                <w:sz w:val="24"/>
              </w:rPr>
            </w:pPr>
            <w:r>
              <w:rPr>
                <w:rFonts w:ascii="Times New Roman" w:hAnsi="Times New Roman"/>
                <w:sz w:val="24"/>
              </w:rPr>
              <w:t>1</w:t>
            </w:r>
          </w:p>
        </w:tc>
        <w:tc>
          <w:tcPr>
            <w:tcW w:type="dxa" w:w="7096"/>
          </w:tcPr>
          <w:p w14:paraId="0F000000">
            <w:pPr>
              <w:widowControl w:val="0"/>
              <w:ind/>
              <w:rPr>
                <w:rFonts w:ascii="Times New Roman" w:hAnsi="Times New Roman"/>
                <w:sz w:val="24"/>
              </w:rPr>
            </w:pPr>
            <w:r>
              <w:rPr>
                <w:rFonts w:ascii="Times New Roman" w:hAnsi="Times New Roman"/>
                <w:sz w:val="24"/>
              </w:rPr>
              <w:t>Пояснительная записка</w:t>
            </w:r>
          </w:p>
        </w:tc>
        <w:tc>
          <w:tcPr>
            <w:tcW w:type="dxa" w:w="1191"/>
          </w:tcPr>
          <w:p w14:paraId="10000000">
            <w:pPr>
              <w:ind/>
              <w:jc w:val="center"/>
              <w:rPr>
                <w:rFonts w:ascii="Times New Roman" w:hAnsi="Times New Roman"/>
                <w:sz w:val="24"/>
              </w:rPr>
            </w:pPr>
            <w:r>
              <w:rPr>
                <w:rFonts w:ascii="Times New Roman" w:hAnsi="Times New Roman"/>
                <w:sz w:val="24"/>
              </w:rPr>
              <w:t>4</w:t>
            </w:r>
          </w:p>
        </w:tc>
      </w:tr>
      <w:tr>
        <w:tc>
          <w:tcPr>
            <w:tcW w:type="dxa" w:w="960"/>
          </w:tcPr>
          <w:p w14:paraId="11000000">
            <w:pPr>
              <w:ind/>
              <w:jc w:val="center"/>
              <w:rPr>
                <w:rFonts w:ascii="Times New Roman" w:hAnsi="Times New Roman"/>
                <w:sz w:val="24"/>
              </w:rPr>
            </w:pPr>
            <w:r>
              <w:rPr>
                <w:rFonts w:ascii="Times New Roman" w:hAnsi="Times New Roman"/>
                <w:sz w:val="24"/>
              </w:rPr>
              <w:t>1.1</w:t>
            </w:r>
          </w:p>
        </w:tc>
        <w:tc>
          <w:tcPr>
            <w:tcW w:type="dxa" w:w="7096"/>
          </w:tcPr>
          <w:p w14:paraId="12000000">
            <w:pPr>
              <w:widowControl w:val="0"/>
              <w:ind/>
              <w:rPr>
                <w:rFonts w:ascii="Times New Roman" w:hAnsi="Times New Roman"/>
                <w:sz w:val="24"/>
              </w:rPr>
            </w:pPr>
            <w:r>
              <w:rPr>
                <w:rFonts w:ascii="Times New Roman" w:hAnsi="Times New Roman"/>
                <w:sz w:val="24"/>
              </w:rPr>
              <w:t>Цель реализации Программы</w:t>
            </w:r>
          </w:p>
        </w:tc>
        <w:tc>
          <w:tcPr>
            <w:tcW w:type="dxa" w:w="1191"/>
          </w:tcPr>
          <w:p w14:paraId="13000000">
            <w:pPr>
              <w:ind/>
              <w:jc w:val="center"/>
              <w:rPr>
                <w:rFonts w:ascii="Times New Roman" w:hAnsi="Times New Roman"/>
                <w:color w:val="0070C0"/>
                <w:sz w:val="28"/>
              </w:rPr>
            </w:pPr>
            <w:r>
              <w:rPr>
                <w:rFonts w:ascii="Times New Roman" w:hAnsi="Times New Roman"/>
                <w:sz w:val="24"/>
              </w:rPr>
              <w:t>4</w:t>
            </w:r>
          </w:p>
        </w:tc>
      </w:tr>
      <w:tr>
        <w:tc>
          <w:tcPr>
            <w:tcW w:type="dxa" w:w="960"/>
          </w:tcPr>
          <w:p w14:paraId="14000000">
            <w:pPr>
              <w:ind/>
              <w:jc w:val="center"/>
              <w:rPr>
                <w:rFonts w:ascii="Times New Roman" w:hAnsi="Times New Roman"/>
                <w:sz w:val="24"/>
              </w:rPr>
            </w:pPr>
            <w:r>
              <w:rPr>
                <w:rFonts w:ascii="Times New Roman" w:hAnsi="Times New Roman"/>
                <w:sz w:val="24"/>
              </w:rPr>
              <w:t>1.2</w:t>
            </w:r>
          </w:p>
        </w:tc>
        <w:tc>
          <w:tcPr>
            <w:tcW w:type="dxa" w:w="7096"/>
          </w:tcPr>
          <w:p w14:paraId="15000000">
            <w:pPr>
              <w:widowControl w:val="0"/>
              <w:ind/>
              <w:rPr>
                <w:rFonts w:ascii="Times New Roman" w:hAnsi="Times New Roman"/>
                <w:sz w:val="24"/>
              </w:rPr>
            </w:pPr>
            <w:r>
              <w:rPr>
                <w:rFonts w:ascii="Times New Roman" w:hAnsi="Times New Roman"/>
                <w:sz w:val="24"/>
              </w:rPr>
              <w:t>Задачи Программы</w:t>
            </w:r>
          </w:p>
        </w:tc>
        <w:tc>
          <w:tcPr>
            <w:tcW w:type="dxa" w:w="1191"/>
          </w:tcPr>
          <w:p w14:paraId="16000000">
            <w:pPr>
              <w:ind/>
              <w:jc w:val="center"/>
              <w:rPr>
                <w:rFonts w:ascii="Times New Roman" w:hAnsi="Times New Roman"/>
                <w:color w:val="0070C0"/>
                <w:sz w:val="28"/>
              </w:rPr>
            </w:pPr>
            <w:r>
              <w:rPr>
                <w:rFonts w:ascii="Times New Roman" w:hAnsi="Times New Roman"/>
                <w:sz w:val="24"/>
              </w:rPr>
              <w:t>4</w:t>
            </w:r>
          </w:p>
        </w:tc>
      </w:tr>
      <w:tr>
        <w:tc>
          <w:tcPr>
            <w:tcW w:type="dxa" w:w="960"/>
          </w:tcPr>
          <w:p w14:paraId="17000000">
            <w:pPr>
              <w:ind/>
              <w:jc w:val="center"/>
              <w:rPr>
                <w:rFonts w:ascii="Times New Roman" w:hAnsi="Times New Roman"/>
                <w:sz w:val="24"/>
              </w:rPr>
            </w:pPr>
            <w:r>
              <w:rPr>
                <w:rFonts w:ascii="Times New Roman" w:hAnsi="Times New Roman"/>
                <w:sz w:val="24"/>
              </w:rPr>
              <w:t>1.3</w:t>
            </w:r>
          </w:p>
        </w:tc>
        <w:tc>
          <w:tcPr>
            <w:tcW w:type="dxa" w:w="7096"/>
          </w:tcPr>
          <w:p w14:paraId="18000000">
            <w:pPr>
              <w:widowControl w:val="0"/>
              <w:ind/>
              <w:rPr>
                <w:rFonts w:ascii="Times New Roman" w:hAnsi="Times New Roman"/>
                <w:sz w:val="24"/>
              </w:rPr>
            </w:pPr>
            <w:r>
              <w:rPr>
                <w:rFonts w:ascii="Times New Roman" w:hAnsi="Times New Roman"/>
                <w:sz w:val="24"/>
              </w:rPr>
              <w:t>Принципы построения Программы</w:t>
            </w:r>
          </w:p>
        </w:tc>
        <w:tc>
          <w:tcPr>
            <w:tcW w:type="dxa" w:w="1191"/>
          </w:tcPr>
          <w:p w14:paraId="19000000">
            <w:pPr>
              <w:ind/>
              <w:jc w:val="center"/>
              <w:rPr>
                <w:rFonts w:ascii="Times New Roman" w:hAnsi="Times New Roman"/>
                <w:color w:val="0070C0"/>
                <w:sz w:val="28"/>
              </w:rPr>
            </w:pPr>
            <w:r>
              <w:rPr>
                <w:rFonts w:ascii="Times New Roman" w:hAnsi="Times New Roman"/>
                <w:sz w:val="24"/>
              </w:rPr>
              <w:t>5</w:t>
            </w:r>
          </w:p>
        </w:tc>
      </w:tr>
      <w:tr>
        <w:tc>
          <w:tcPr>
            <w:tcW w:type="dxa" w:w="960"/>
          </w:tcPr>
          <w:p w14:paraId="1A000000">
            <w:pPr>
              <w:ind/>
              <w:jc w:val="center"/>
              <w:rPr>
                <w:rFonts w:ascii="Times New Roman" w:hAnsi="Times New Roman"/>
                <w:sz w:val="24"/>
              </w:rPr>
            </w:pPr>
            <w:r>
              <w:rPr>
                <w:rFonts w:ascii="Times New Roman" w:hAnsi="Times New Roman"/>
                <w:sz w:val="24"/>
              </w:rPr>
              <w:t>1.3.1</w:t>
            </w:r>
          </w:p>
        </w:tc>
        <w:tc>
          <w:tcPr>
            <w:tcW w:type="dxa" w:w="7096"/>
          </w:tcPr>
          <w:p w14:paraId="1B000000">
            <w:pPr>
              <w:widowControl w:val="0"/>
              <w:ind/>
              <w:rPr>
                <w:rFonts w:ascii="Times New Roman" w:hAnsi="Times New Roman"/>
                <w:sz w:val="24"/>
              </w:rPr>
            </w:pPr>
            <w:r>
              <w:rPr>
                <w:rFonts w:ascii="Times New Roman" w:hAnsi="Times New Roman"/>
                <w:sz w:val="24"/>
              </w:rPr>
              <w:t>Специфические принципы и подходы к формированию АОП ДО для обучающихся с ТНР</w:t>
            </w:r>
          </w:p>
        </w:tc>
        <w:tc>
          <w:tcPr>
            <w:tcW w:type="dxa" w:w="1191"/>
          </w:tcPr>
          <w:p w14:paraId="1C000000">
            <w:pPr>
              <w:ind/>
              <w:jc w:val="center"/>
              <w:rPr>
                <w:rFonts w:ascii="Times New Roman" w:hAnsi="Times New Roman"/>
                <w:sz w:val="24"/>
              </w:rPr>
            </w:pPr>
            <w:r>
              <w:rPr>
                <w:rFonts w:ascii="Times New Roman" w:hAnsi="Times New Roman"/>
                <w:sz w:val="24"/>
              </w:rPr>
              <w:t>5</w:t>
            </w:r>
          </w:p>
        </w:tc>
      </w:tr>
      <w:tr>
        <w:tc>
          <w:tcPr>
            <w:tcW w:type="dxa" w:w="960"/>
          </w:tcPr>
          <w:p w14:paraId="1D000000">
            <w:pPr>
              <w:ind/>
              <w:jc w:val="center"/>
              <w:rPr>
                <w:rFonts w:ascii="Times New Roman" w:hAnsi="Times New Roman"/>
                <w:sz w:val="24"/>
              </w:rPr>
            </w:pPr>
            <w:r>
              <w:rPr>
                <w:rFonts w:ascii="Times New Roman" w:hAnsi="Times New Roman"/>
                <w:sz w:val="24"/>
              </w:rPr>
              <w:t>1.4</w:t>
            </w:r>
          </w:p>
        </w:tc>
        <w:tc>
          <w:tcPr>
            <w:tcW w:type="dxa" w:w="7096"/>
          </w:tcPr>
          <w:p w14:paraId="1E000000">
            <w:pPr>
              <w:widowControl w:val="0"/>
              <w:ind/>
              <w:rPr>
                <w:rFonts w:ascii="Times New Roman" w:hAnsi="Times New Roman"/>
                <w:sz w:val="24"/>
              </w:rPr>
            </w:pPr>
            <w:r>
              <w:rPr>
                <w:rFonts w:ascii="Times New Roman" w:hAnsi="Times New Roman"/>
                <w:sz w:val="24"/>
              </w:rPr>
              <w:t>Планируемые результаты</w:t>
            </w:r>
          </w:p>
        </w:tc>
        <w:tc>
          <w:tcPr>
            <w:tcW w:type="dxa" w:w="1191"/>
          </w:tcPr>
          <w:p w14:paraId="1F000000">
            <w:pPr>
              <w:ind/>
              <w:jc w:val="center"/>
              <w:rPr>
                <w:rFonts w:ascii="Times New Roman" w:hAnsi="Times New Roman"/>
                <w:sz w:val="24"/>
              </w:rPr>
            </w:pPr>
            <w:r>
              <w:rPr>
                <w:rFonts w:ascii="Times New Roman" w:hAnsi="Times New Roman"/>
                <w:sz w:val="24"/>
              </w:rPr>
              <w:t>6</w:t>
            </w:r>
          </w:p>
        </w:tc>
      </w:tr>
      <w:tr>
        <w:tc>
          <w:tcPr>
            <w:tcW w:type="dxa" w:w="960"/>
          </w:tcPr>
          <w:p w14:paraId="20000000">
            <w:pPr>
              <w:rPr>
                <w:rFonts w:ascii="Times New Roman" w:hAnsi="Times New Roman"/>
                <w:sz w:val="24"/>
              </w:rPr>
            </w:pPr>
            <w:r>
              <w:rPr>
                <w:rFonts w:ascii="Times New Roman" w:hAnsi="Times New Roman"/>
                <w:sz w:val="24"/>
              </w:rPr>
              <w:t xml:space="preserve">  1.4.1.</w:t>
            </w:r>
          </w:p>
        </w:tc>
        <w:tc>
          <w:tcPr>
            <w:tcW w:type="dxa" w:w="7096"/>
          </w:tcPr>
          <w:p w14:paraId="21000000">
            <w:pPr>
              <w:widowControl w:val="0"/>
              <w:ind/>
              <w:rPr>
                <w:rFonts w:ascii="Times New Roman" w:hAnsi="Times New Roman"/>
                <w:sz w:val="24"/>
              </w:rPr>
            </w:pPr>
            <w:r>
              <w:rPr>
                <w:rFonts w:ascii="Times New Roman" w:hAnsi="Times New Roman"/>
                <w:sz w:val="24"/>
              </w:rPr>
              <w:t>Целевые ориентиры реализации АОП ДО для обучающихся с ТНР</w:t>
            </w:r>
          </w:p>
        </w:tc>
        <w:tc>
          <w:tcPr>
            <w:tcW w:type="dxa" w:w="1191"/>
          </w:tcPr>
          <w:p w14:paraId="22000000">
            <w:pPr>
              <w:ind/>
              <w:jc w:val="center"/>
              <w:rPr>
                <w:rFonts w:ascii="Times New Roman" w:hAnsi="Times New Roman"/>
                <w:sz w:val="24"/>
              </w:rPr>
            </w:pPr>
            <w:r>
              <w:rPr>
                <w:rFonts w:ascii="Times New Roman" w:hAnsi="Times New Roman"/>
                <w:sz w:val="24"/>
              </w:rPr>
              <w:t>6</w:t>
            </w:r>
          </w:p>
        </w:tc>
      </w:tr>
      <w:tr>
        <w:tc>
          <w:tcPr>
            <w:tcW w:type="dxa" w:w="960"/>
          </w:tcPr>
          <w:p w14:paraId="23000000">
            <w:pPr>
              <w:ind/>
              <w:jc w:val="center"/>
              <w:rPr>
                <w:rFonts w:ascii="Times New Roman" w:hAnsi="Times New Roman"/>
                <w:sz w:val="24"/>
              </w:rPr>
            </w:pPr>
            <w:r>
              <w:rPr>
                <w:rFonts w:ascii="Times New Roman" w:hAnsi="Times New Roman"/>
                <w:sz w:val="24"/>
              </w:rPr>
              <w:t>1.5.</w:t>
            </w:r>
          </w:p>
        </w:tc>
        <w:tc>
          <w:tcPr>
            <w:tcW w:type="dxa" w:w="7096"/>
          </w:tcPr>
          <w:p w14:paraId="24000000">
            <w:pPr>
              <w:widowControl w:val="0"/>
              <w:ind/>
              <w:rPr>
                <w:rFonts w:ascii="Times New Roman" w:hAnsi="Times New Roman"/>
                <w:sz w:val="24"/>
              </w:rPr>
            </w:pPr>
            <w:r>
              <w:rPr>
                <w:rFonts w:ascii="Times New Roman" w:hAnsi="Times New Roman"/>
                <w:sz w:val="24"/>
              </w:rPr>
              <w:t>Развивающее оценивание качества образовательной деятельности по Программе</w:t>
            </w:r>
          </w:p>
        </w:tc>
        <w:tc>
          <w:tcPr>
            <w:tcW w:type="dxa" w:w="1191"/>
          </w:tcPr>
          <w:p w14:paraId="25000000">
            <w:pPr>
              <w:ind/>
              <w:jc w:val="center"/>
              <w:rPr>
                <w:rFonts w:ascii="Times New Roman" w:hAnsi="Times New Roman"/>
                <w:sz w:val="24"/>
              </w:rPr>
            </w:pPr>
            <w:r>
              <w:rPr>
                <w:rFonts w:ascii="Times New Roman" w:hAnsi="Times New Roman"/>
                <w:sz w:val="24"/>
              </w:rPr>
              <w:t>11</w:t>
            </w:r>
          </w:p>
        </w:tc>
      </w:tr>
      <w:tr>
        <w:tc>
          <w:tcPr>
            <w:tcW w:type="dxa" w:w="960"/>
          </w:tcPr>
          <w:p w14:paraId="26000000">
            <w:pPr>
              <w:rPr>
                <w:rFonts w:ascii="Times New Roman" w:hAnsi="Times New Roman"/>
                <w:sz w:val="24"/>
              </w:rPr>
            </w:pPr>
          </w:p>
        </w:tc>
        <w:tc>
          <w:tcPr>
            <w:tcW w:type="dxa" w:w="7096"/>
          </w:tcPr>
          <w:p w14:paraId="27000000">
            <w:pPr>
              <w:widowControl w:val="0"/>
              <w:ind/>
              <w:rPr>
                <w:rFonts w:ascii="Times New Roman" w:hAnsi="Times New Roman"/>
                <w:sz w:val="24"/>
              </w:rPr>
            </w:pPr>
            <w:r>
              <w:rPr>
                <w:rFonts w:ascii="Times New Roman" w:hAnsi="Times New Roman"/>
                <w:sz w:val="24"/>
              </w:rPr>
              <w:t>Часть, формируемая участниками образовательного процесса</w:t>
            </w:r>
          </w:p>
        </w:tc>
        <w:tc>
          <w:tcPr>
            <w:tcW w:type="dxa" w:w="1191"/>
          </w:tcPr>
          <w:p w14:paraId="28000000">
            <w:pPr>
              <w:ind/>
              <w:jc w:val="center"/>
              <w:rPr>
                <w:rFonts w:ascii="Times New Roman" w:hAnsi="Times New Roman"/>
                <w:sz w:val="24"/>
              </w:rPr>
            </w:pPr>
            <w:r>
              <w:rPr>
                <w:rFonts w:ascii="Times New Roman" w:hAnsi="Times New Roman"/>
                <w:sz w:val="24"/>
              </w:rPr>
              <w:t>1</w:t>
            </w:r>
            <w:r>
              <w:rPr>
                <w:rFonts w:ascii="Times New Roman" w:hAnsi="Times New Roman"/>
                <w:sz w:val="24"/>
              </w:rPr>
              <w:t>2</w:t>
            </w:r>
          </w:p>
        </w:tc>
      </w:tr>
      <w:tr>
        <w:tc>
          <w:tcPr>
            <w:tcW w:type="dxa" w:w="960"/>
          </w:tcPr>
          <w:p w14:paraId="29000000">
            <w:pPr>
              <w:ind/>
              <w:jc w:val="center"/>
              <w:rPr>
                <w:rFonts w:ascii="Times New Roman" w:hAnsi="Times New Roman"/>
                <w:sz w:val="24"/>
              </w:rPr>
            </w:pPr>
            <w:r>
              <w:rPr>
                <w:rFonts w:ascii="Times New Roman" w:hAnsi="Times New Roman"/>
                <w:sz w:val="24"/>
              </w:rPr>
              <w:t>III</w:t>
            </w:r>
          </w:p>
        </w:tc>
        <w:tc>
          <w:tcPr>
            <w:tcW w:type="dxa" w:w="7096"/>
          </w:tcPr>
          <w:p w14:paraId="2A000000">
            <w:pPr>
              <w:ind/>
              <w:outlineLvl w:val="2"/>
              <w:rPr>
                <w:rFonts w:ascii="Times New Roman" w:hAnsi="Times New Roman"/>
                <w:sz w:val="24"/>
              </w:rPr>
            </w:pPr>
            <w:r>
              <w:rPr>
                <w:rFonts w:ascii="Times New Roman" w:hAnsi="Times New Roman"/>
                <w:sz w:val="24"/>
              </w:rPr>
              <w:t>Содержательный раздел Программы</w:t>
            </w:r>
            <w:r>
              <w:rPr>
                <w:rFonts w:ascii="Times New Roman" w:hAnsi="Times New Roman"/>
                <w:sz w:val="24"/>
              </w:rPr>
              <w:t xml:space="preserve">. </w:t>
            </w:r>
            <w:r>
              <w:rPr>
                <w:rFonts w:ascii="Times New Roman" w:hAnsi="Times New Roman"/>
                <w:sz w:val="24"/>
              </w:rPr>
              <w:t>Обязательная часть</w:t>
            </w:r>
          </w:p>
          <w:p w14:paraId="2B000000">
            <w:pPr>
              <w:rPr>
                <w:rFonts w:ascii="Times New Roman" w:hAnsi="Times New Roman"/>
                <w:sz w:val="24"/>
              </w:rPr>
            </w:pPr>
            <w:r>
              <w:rPr>
                <w:rFonts w:ascii="Times New Roman" w:hAnsi="Times New Roman"/>
                <w:sz w:val="24"/>
              </w:rPr>
              <w:t>Пояснительная записка</w:t>
            </w:r>
          </w:p>
        </w:tc>
        <w:tc>
          <w:tcPr>
            <w:tcW w:type="dxa" w:w="1191"/>
          </w:tcPr>
          <w:p w14:paraId="2C000000">
            <w:pPr>
              <w:ind/>
              <w:jc w:val="center"/>
              <w:rPr>
                <w:rFonts w:ascii="Times New Roman" w:hAnsi="Times New Roman"/>
                <w:sz w:val="24"/>
              </w:rPr>
            </w:pPr>
            <w:r>
              <w:rPr>
                <w:rFonts w:ascii="Times New Roman" w:hAnsi="Times New Roman"/>
                <w:sz w:val="24"/>
              </w:rPr>
              <w:t>27</w:t>
            </w:r>
          </w:p>
        </w:tc>
      </w:tr>
      <w:tr>
        <w:tc>
          <w:tcPr>
            <w:tcW w:type="dxa" w:w="960"/>
          </w:tcPr>
          <w:p w14:paraId="2D000000">
            <w:pPr>
              <w:ind/>
              <w:jc w:val="center"/>
              <w:rPr>
                <w:rFonts w:ascii="Times New Roman" w:hAnsi="Times New Roman"/>
                <w:sz w:val="24"/>
              </w:rPr>
            </w:pPr>
            <w:r>
              <w:rPr>
                <w:rFonts w:ascii="Times New Roman" w:hAnsi="Times New Roman"/>
                <w:sz w:val="24"/>
              </w:rPr>
              <w:t>2.1.</w:t>
            </w:r>
          </w:p>
        </w:tc>
        <w:tc>
          <w:tcPr>
            <w:tcW w:type="dxa" w:w="7096"/>
          </w:tcPr>
          <w:p w14:paraId="2E000000">
            <w:pPr>
              <w:widowControl w:val="0"/>
              <w:ind/>
              <w:rPr>
                <w:rFonts w:ascii="Times New Roman" w:hAnsi="Times New Roman"/>
                <w:sz w:val="24"/>
              </w:rPr>
            </w:pPr>
            <w:r>
              <w:rPr>
                <w:rFonts w:ascii="Times New Roman" w:hAnsi="Times New Roman"/>
                <w:sz w:val="24"/>
              </w:rPr>
              <w:t>В области социально-коммуникативного развития ребенка с ТНР</w:t>
            </w:r>
          </w:p>
        </w:tc>
        <w:tc>
          <w:tcPr>
            <w:tcW w:type="dxa" w:w="1191"/>
          </w:tcPr>
          <w:p w14:paraId="2F000000">
            <w:pPr>
              <w:ind/>
              <w:jc w:val="center"/>
              <w:rPr>
                <w:rFonts w:ascii="Times New Roman" w:hAnsi="Times New Roman"/>
                <w:sz w:val="24"/>
              </w:rPr>
            </w:pPr>
            <w:r>
              <w:rPr>
                <w:rFonts w:ascii="Times New Roman" w:hAnsi="Times New Roman"/>
                <w:sz w:val="24"/>
              </w:rPr>
              <w:t>28</w:t>
            </w:r>
          </w:p>
        </w:tc>
      </w:tr>
      <w:tr>
        <w:tc>
          <w:tcPr>
            <w:tcW w:type="dxa" w:w="960"/>
          </w:tcPr>
          <w:p w14:paraId="30000000">
            <w:pPr>
              <w:ind/>
              <w:jc w:val="center"/>
              <w:rPr>
                <w:rFonts w:ascii="Times New Roman" w:hAnsi="Times New Roman"/>
                <w:sz w:val="24"/>
              </w:rPr>
            </w:pPr>
            <w:r>
              <w:rPr>
                <w:rFonts w:ascii="Times New Roman" w:hAnsi="Times New Roman"/>
                <w:sz w:val="24"/>
              </w:rPr>
              <w:t>2.1.1.</w:t>
            </w:r>
          </w:p>
        </w:tc>
        <w:tc>
          <w:tcPr>
            <w:tcW w:type="dxa" w:w="7096"/>
          </w:tcPr>
          <w:p w14:paraId="31000000">
            <w:pPr>
              <w:widowControl w:val="0"/>
              <w:ind/>
              <w:rPr>
                <w:rFonts w:ascii="Times New Roman" w:hAnsi="Times New Roman"/>
                <w:sz w:val="24"/>
              </w:rPr>
            </w:pPr>
            <w:r>
              <w:rPr>
                <w:rFonts w:ascii="Times New Roman" w:hAnsi="Times New Roman"/>
                <w:sz w:val="24"/>
              </w:rPr>
              <w:t>Основное содержание образовательной деятельности с детьми младшего дошкольного возраста</w:t>
            </w:r>
          </w:p>
        </w:tc>
        <w:tc>
          <w:tcPr>
            <w:tcW w:type="dxa" w:w="1191"/>
          </w:tcPr>
          <w:p w14:paraId="32000000">
            <w:pPr>
              <w:ind/>
              <w:jc w:val="center"/>
              <w:rPr>
                <w:rFonts w:ascii="Times New Roman" w:hAnsi="Times New Roman"/>
                <w:b w:val="1"/>
                <w:color w:val="0070C0"/>
                <w:sz w:val="28"/>
              </w:rPr>
            </w:pPr>
            <w:r>
              <w:rPr>
                <w:rFonts w:ascii="Times New Roman" w:hAnsi="Times New Roman"/>
                <w:sz w:val="24"/>
              </w:rPr>
              <w:t>29</w:t>
            </w:r>
          </w:p>
        </w:tc>
      </w:tr>
      <w:tr>
        <w:tc>
          <w:tcPr>
            <w:tcW w:type="dxa" w:w="960"/>
          </w:tcPr>
          <w:p w14:paraId="33000000">
            <w:pPr>
              <w:ind/>
              <w:jc w:val="center"/>
              <w:rPr>
                <w:rFonts w:ascii="Times New Roman" w:hAnsi="Times New Roman"/>
                <w:sz w:val="24"/>
              </w:rPr>
            </w:pPr>
            <w:r>
              <w:rPr>
                <w:rFonts w:ascii="Times New Roman" w:hAnsi="Times New Roman"/>
                <w:sz w:val="24"/>
              </w:rPr>
              <w:t>2.1.2.</w:t>
            </w:r>
          </w:p>
        </w:tc>
        <w:tc>
          <w:tcPr>
            <w:tcW w:type="dxa" w:w="7096"/>
          </w:tcPr>
          <w:p w14:paraId="34000000">
            <w:pPr>
              <w:widowControl w:val="0"/>
              <w:ind/>
              <w:rPr>
                <w:rFonts w:ascii="Times New Roman" w:hAnsi="Times New Roman"/>
                <w:sz w:val="24"/>
              </w:rPr>
            </w:pPr>
            <w:r>
              <w:rPr>
                <w:rFonts w:ascii="Times New Roman" w:hAnsi="Times New Roman"/>
                <w:sz w:val="24"/>
              </w:rPr>
              <w:t>Основное содержание образовательной деятельности с детьми среднего дошкольного возраста</w:t>
            </w:r>
          </w:p>
        </w:tc>
        <w:tc>
          <w:tcPr>
            <w:tcW w:type="dxa" w:w="1191"/>
          </w:tcPr>
          <w:p w14:paraId="35000000">
            <w:pPr>
              <w:ind/>
              <w:jc w:val="center"/>
              <w:rPr>
                <w:rFonts w:ascii="Times New Roman" w:hAnsi="Times New Roman"/>
                <w:b w:val="1"/>
                <w:color w:val="0070C0"/>
                <w:sz w:val="28"/>
              </w:rPr>
            </w:pPr>
            <w:r>
              <w:rPr>
                <w:rFonts w:ascii="Times New Roman" w:hAnsi="Times New Roman"/>
                <w:sz w:val="24"/>
              </w:rPr>
              <w:t>30</w:t>
            </w:r>
          </w:p>
        </w:tc>
      </w:tr>
      <w:tr>
        <w:tc>
          <w:tcPr>
            <w:tcW w:type="dxa" w:w="960"/>
          </w:tcPr>
          <w:p w14:paraId="36000000">
            <w:pPr>
              <w:ind/>
              <w:jc w:val="center"/>
              <w:rPr>
                <w:rFonts w:ascii="Times New Roman" w:hAnsi="Times New Roman"/>
                <w:sz w:val="24"/>
              </w:rPr>
            </w:pPr>
            <w:r>
              <w:rPr>
                <w:rFonts w:ascii="Times New Roman" w:hAnsi="Times New Roman"/>
                <w:sz w:val="24"/>
              </w:rPr>
              <w:t>2.1.3.</w:t>
            </w:r>
          </w:p>
        </w:tc>
        <w:tc>
          <w:tcPr>
            <w:tcW w:type="dxa" w:w="7096"/>
          </w:tcPr>
          <w:p w14:paraId="37000000">
            <w:pPr>
              <w:widowControl w:val="0"/>
              <w:ind/>
              <w:rPr>
                <w:rFonts w:ascii="Times New Roman" w:hAnsi="Times New Roman"/>
                <w:sz w:val="24"/>
              </w:rPr>
            </w:pPr>
            <w:r>
              <w:rPr>
                <w:rFonts w:ascii="Times New Roman" w:hAnsi="Times New Roman"/>
                <w:sz w:val="24"/>
              </w:rPr>
              <w:t>Основное содержание образовательной деятельности с детьми старшего дошкольного возраста</w:t>
            </w:r>
          </w:p>
        </w:tc>
        <w:tc>
          <w:tcPr>
            <w:tcW w:type="dxa" w:w="1191"/>
          </w:tcPr>
          <w:p w14:paraId="38000000">
            <w:pPr>
              <w:ind/>
              <w:jc w:val="center"/>
              <w:rPr>
                <w:rFonts w:ascii="Times New Roman" w:hAnsi="Times New Roman"/>
                <w:b w:val="0"/>
                <w:color w:val="000000"/>
                <w:sz w:val="24"/>
              </w:rPr>
            </w:pPr>
            <w:r>
              <w:rPr>
                <w:rFonts w:ascii="Times New Roman" w:hAnsi="Times New Roman"/>
                <w:sz w:val="24"/>
              </w:rPr>
              <w:t>3</w:t>
            </w:r>
            <w:r>
              <w:rPr>
                <w:rFonts w:ascii="Times New Roman" w:hAnsi="Times New Roman"/>
                <w:b w:val="0"/>
                <w:color w:val="000000"/>
                <w:sz w:val="24"/>
              </w:rPr>
              <w:t>1</w:t>
            </w:r>
          </w:p>
        </w:tc>
      </w:tr>
      <w:tr>
        <w:tc>
          <w:tcPr>
            <w:tcW w:type="dxa" w:w="960"/>
          </w:tcPr>
          <w:p w14:paraId="39000000">
            <w:pPr>
              <w:ind/>
              <w:jc w:val="center"/>
              <w:rPr>
                <w:rFonts w:ascii="Times New Roman" w:hAnsi="Times New Roman"/>
                <w:sz w:val="24"/>
              </w:rPr>
            </w:pPr>
            <w:r>
              <w:rPr>
                <w:rFonts w:ascii="Times New Roman" w:hAnsi="Times New Roman"/>
                <w:sz w:val="24"/>
              </w:rPr>
              <w:t>2.2.</w:t>
            </w:r>
          </w:p>
        </w:tc>
        <w:tc>
          <w:tcPr>
            <w:tcW w:type="dxa" w:w="7096"/>
          </w:tcPr>
          <w:p w14:paraId="3A000000">
            <w:pPr>
              <w:widowControl w:val="0"/>
              <w:ind/>
              <w:rPr>
                <w:rFonts w:ascii="Times New Roman" w:hAnsi="Times New Roman"/>
                <w:sz w:val="24"/>
              </w:rPr>
            </w:pPr>
            <w:r>
              <w:rPr>
                <w:rFonts w:ascii="Times New Roman" w:hAnsi="Times New Roman"/>
                <w:sz w:val="24"/>
              </w:rPr>
              <w:t>Образовательная область</w:t>
            </w:r>
            <w:r>
              <w:rPr>
                <w:rFonts w:ascii="Times New Roman" w:hAnsi="Times New Roman"/>
                <w:sz w:val="24"/>
              </w:rPr>
              <w:t xml:space="preserve"> "Познавательное развитие"</w:t>
            </w:r>
          </w:p>
        </w:tc>
        <w:tc>
          <w:tcPr>
            <w:tcW w:type="dxa" w:w="1191"/>
          </w:tcPr>
          <w:p w14:paraId="3B000000">
            <w:pPr>
              <w:ind/>
              <w:jc w:val="center"/>
              <w:rPr>
                <w:rFonts w:ascii="Times New Roman" w:hAnsi="Times New Roman"/>
                <w:b w:val="1"/>
                <w:color w:val="0070C0"/>
                <w:sz w:val="28"/>
              </w:rPr>
            </w:pPr>
            <w:r>
              <w:rPr>
                <w:rFonts w:ascii="Times New Roman" w:hAnsi="Times New Roman"/>
                <w:sz w:val="24"/>
              </w:rPr>
              <w:t>3</w:t>
            </w:r>
            <w:r>
              <w:rPr>
                <w:rFonts w:ascii="Times New Roman" w:hAnsi="Times New Roman"/>
                <w:sz w:val="24"/>
              </w:rPr>
              <w:t>3</w:t>
            </w:r>
          </w:p>
        </w:tc>
      </w:tr>
      <w:tr>
        <w:tc>
          <w:tcPr>
            <w:tcW w:type="dxa" w:w="960"/>
          </w:tcPr>
          <w:p w14:paraId="3C000000">
            <w:pPr>
              <w:ind/>
              <w:jc w:val="center"/>
              <w:rPr>
                <w:rFonts w:ascii="Times New Roman" w:hAnsi="Times New Roman"/>
                <w:sz w:val="24"/>
              </w:rPr>
            </w:pPr>
            <w:r>
              <w:rPr>
                <w:rFonts w:ascii="Times New Roman" w:hAnsi="Times New Roman"/>
                <w:sz w:val="24"/>
              </w:rPr>
              <w:t>2.2.1.</w:t>
            </w:r>
          </w:p>
        </w:tc>
        <w:tc>
          <w:tcPr>
            <w:tcW w:type="dxa" w:w="7096"/>
          </w:tcPr>
          <w:p w14:paraId="3D000000">
            <w:pPr>
              <w:widowControl w:val="0"/>
              <w:ind/>
              <w:rPr>
                <w:rFonts w:ascii="Times New Roman" w:hAnsi="Times New Roman"/>
                <w:sz w:val="24"/>
              </w:rPr>
            </w:pPr>
            <w:r>
              <w:rPr>
                <w:rFonts w:ascii="Times New Roman" w:hAnsi="Times New Roman"/>
                <w:sz w:val="24"/>
              </w:rPr>
              <w:t>Основное содержание образовательной деятельности с детьми младшего дошкольного возраста</w:t>
            </w:r>
          </w:p>
        </w:tc>
        <w:tc>
          <w:tcPr>
            <w:tcW w:type="dxa" w:w="1191"/>
          </w:tcPr>
          <w:p w14:paraId="3E000000">
            <w:pPr>
              <w:ind/>
              <w:jc w:val="center"/>
              <w:rPr>
                <w:rFonts w:ascii="Times New Roman" w:hAnsi="Times New Roman"/>
                <w:b w:val="0"/>
                <w:color w:val="000000"/>
                <w:sz w:val="24"/>
              </w:rPr>
            </w:pPr>
            <w:r>
              <w:rPr>
                <w:rFonts w:ascii="Times New Roman" w:hAnsi="Times New Roman"/>
                <w:sz w:val="24"/>
              </w:rPr>
              <w:t>3</w:t>
            </w:r>
            <w:r>
              <w:rPr>
                <w:rFonts w:ascii="Times New Roman" w:hAnsi="Times New Roman"/>
                <w:b w:val="0"/>
                <w:color w:val="000000"/>
                <w:sz w:val="24"/>
              </w:rPr>
              <w:t>3</w:t>
            </w:r>
          </w:p>
        </w:tc>
      </w:tr>
      <w:tr>
        <w:tc>
          <w:tcPr>
            <w:tcW w:type="dxa" w:w="960"/>
          </w:tcPr>
          <w:p w14:paraId="3F000000">
            <w:pPr>
              <w:ind/>
              <w:jc w:val="center"/>
              <w:rPr>
                <w:rFonts w:ascii="Times New Roman" w:hAnsi="Times New Roman"/>
                <w:sz w:val="24"/>
              </w:rPr>
            </w:pPr>
            <w:r>
              <w:rPr>
                <w:rFonts w:ascii="Times New Roman" w:hAnsi="Times New Roman"/>
                <w:sz w:val="24"/>
              </w:rPr>
              <w:t>2.2.2.</w:t>
            </w:r>
          </w:p>
        </w:tc>
        <w:tc>
          <w:tcPr>
            <w:tcW w:type="dxa" w:w="7096"/>
          </w:tcPr>
          <w:p w14:paraId="40000000">
            <w:pPr>
              <w:widowControl w:val="0"/>
              <w:ind/>
              <w:rPr>
                <w:rFonts w:ascii="Times New Roman" w:hAnsi="Times New Roman"/>
                <w:sz w:val="24"/>
              </w:rPr>
            </w:pPr>
            <w:r>
              <w:rPr>
                <w:rFonts w:ascii="Times New Roman" w:hAnsi="Times New Roman"/>
                <w:sz w:val="24"/>
              </w:rPr>
              <w:t>Основное содержание образовательной деятельности с детьми среднего дошкольного возраста</w:t>
            </w:r>
          </w:p>
        </w:tc>
        <w:tc>
          <w:tcPr>
            <w:tcW w:type="dxa" w:w="1191"/>
          </w:tcPr>
          <w:p w14:paraId="41000000">
            <w:pPr>
              <w:ind/>
              <w:jc w:val="center"/>
              <w:rPr>
                <w:rFonts w:ascii="Times New Roman" w:hAnsi="Times New Roman"/>
                <w:b w:val="0"/>
                <w:color w:val="000000"/>
                <w:sz w:val="24"/>
              </w:rPr>
            </w:pPr>
            <w:r>
              <w:rPr>
                <w:rFonts w:ascii="Times New Roman" w:hAnsi="Times New Roman"/>
                <w:sz w:val="24"/>
              </w:rPr>
              <w:t>3</w:t>
            </w:r>
            <w:r>
              <w:rPr>
                <w:rFonts w:ascii="Times New Roman" w:hAnsi="Times New Roman"/>
                <w:b w:val="0"/>
                <w:color w:val="000000"/>
                <w:sz w:val="24"/>
              </w:rPr>
              <w:t>4</w:t>
            </w:r>
          </w:p>
        </w:tc>
      </w:tr>
      <w:tr>
        <w:tc>
          <w:tcPr>
            <w:tcW w:type="dxa" w:w="960"/>
          </w:tcPr>
          <w:p w14:paraId="42000000">
            <w:pPr>
              <w:ind/>
              <w:jc w:val="center"/>
              <w:rPr>
                <w:rFonts w:ascii="Times New Roman" w:hAnsi="Times New Roman"/>
                <w:sz w:val="24"/>
              </w:rPr>
            </w:pPr>
            <w:r>
              <w:rPr>
                <w:rFonts w:ascii="Times New Roman" w:hAnsi="Times New Roman"/>
                <w:sz w:val="24"/>
              </w:rPr>
              <w:t>2.2.3.</w:t>
            </w:r>
          </w:p>
        </w:tc>
        <w:tc>
          <w:tcPr>
            <w:tcW w:type="dxa" w:w="7096"/>
          </w:tcPr>
          <w:p w14:paraId="43000000">
            <w:pPr>
              <w:widowControl w:val="0"/>
              <w:ind/>
              <w:rPr>
                <w:rFonts w:ascii="Times New Roman" w:hAnsi="Times New Roman"/>
                <w:sz w:val="24"/>
              </w:rPr>
            </w:pPr>
            <w:r>
              <w:rPr>
                <w:rFonts w:ascii="Times New Roman" w:hAnsi="Times New Roman"/>
                <w:sz w:val="24"/>
              </w:rPr>
              <w:t>Основное содержание образовательной деятельности с детьми старшего дошкольного возраста</w:t>
            </w:r>
          </w:p>
        </w:tc>
        <w:tc>
          <w:tcPr>
            <w:tcW w:type="dxa" w:w="1191"/>
          </w:tcPr>
          <w:p w14:paraId="44000000">
            <w:pPr>
              <w:ind/>
              <w:jc w:val="center"/>
              <w:rPr>
                <w:rFonts w:ascii="Times New Roman" w:hAnsi="Times New Roman"/>
                <w:b w:val="0"/>
                <w:color w:val="000000"/>
                <w:sz w:val="24"/>
              </w:rPr>
            </w:pPr>
            <w:r>
              <w:rPr>
                <w:rFonts w:ascii="Times New Roman" w:hAnsi="Times New Roman"/>
                <w:sz w:val="24"/>
              </w:rPr>
              <w:t>3</w:t>
            </w:r>
            <w:r>
              <w:rPr>
                <w:rFonts w:ascii="Times New Roman" w:hAnsi="Times New Roman"/>
                <w:b w:val="0"/>
                <w:color w:val="000000"/>
                <w:sz w:val="24"/>
              </w:rPr>
              <w:t>6</w:t>
            </w:r>
          </w:p>
        </w:tc>
      </w:tr>
      <w:tr>
        <w:tc>
          <w:tcPr>
            <w:tcW w:type="dxa" w:w="960"/>
          </w:tcPr>
          <w:p w14:paraId="45000000">
            <w:pPr>
              <w:ind/>
              <w:jc w:val="center"/>
              <w:rPr>
                <w:rFonts w:ascii="Times New Roman" w:hAnsi="Times New Roman"/>
                <w:sz w:val="24"/>
              </w:rPr>
            </w:pPr>
            <w:r>
              <w:rPr>
                <w:rFonts w:ascii="Times New Roman" w:hAnsi="Times New Roman"/>
                <w:sz w:val="24"/>
              </w:rPr>
              <w:t>2.3.</w:t>
            </w:r>
          </w:p>
        </w:tc>
        <w:tc>
          <w:tcPr>
            <w:tcW w:type="dxa" w:w="7096"/>
          </w:tcPr>
          <w:p w14:paraId="46000000">
            <w:pPr>
              <w:widowControl w:val="0"/>
              <w:ind/>
              <w:rPr>
                <w:rFonts w:ascii="Times New Roman" w:hAnsi="Times New Roman"/>
                <w:sz w:val="24"/>
              </w:rPr>
            </w:pPr>
            <w:r>
              <w:rPr>
                <w:rFonts w:ascii="Times New Roman" w:hAnsi="Times New Roman"/>
                <w:sz w:val="24"/>
              </w:rPr>
              <w:t>Образовательная область</w:t>
            </w:r>
            <w:r>
              <w:rPr>
                <w:rFonts w:ascii="Times New Roman" w:hAnsi="Times New Roman"/>
                <w:sz w:val="24"/>
              </w:rPr>
              <w:t xml:space="preserve"> "Речевое развитие"</w:t>
            </w:r>
          </w:p>
        </w:tc>
        <w:tc>
          <w:tcPr>
            <w:tcW w:type="dxa" w:w="1191"/>
          </w:tcPr>
          <w:p w14:paraId="47000000">
            <w:pPr>
              <w:ind/>
              <w:jc w:val="center"/>
              <w:rPr>
                <w:rFonts w:ascii="Times New Roman" w:hAnsi="Times New Roman"/>
                <w:b w:val="0"/>
                <w:color w:val="000000"/>
                <w:sz w:val="24"/>
              </w:rPr>
            </w:pPr>
            <w:r>
              <w:rPr>
                <w:rFonts w:ascii="Times New Roman" w:hAnsi="Times New Roman"/>
                <w:b w:val="0"/>
                <w:color w:val="000000"/>
                <w:sz w:val="24"/>
              </w:rPr>
              <w:t>36</w:t>
            </w:r>
          </w:p>
        </w:tc>
      </w:tr>
      <w:tr>
        <w:tc>
          <w:tcPr>
            <w:tcW w:type="dxa" w:w="960"/>
          </w:tcPr>
          <w:p w14:paraId="48000000">
            <w:pPr>
              <w:ind/>
              <w:jc w:val="center"/>
              <w:rPr>
                <w:rFonts w:ascii="Times New Roman" w:hAnsi="Times New Roman"/>
                <w:sz w:val="24"/>
              </w:rPr>
            </w:pPr>
            <w:r>
              <w:rPr>
                <w:rFonts w:ascii="Times New Roman" w:hAnsi="Times New Roman"/>
                <w:sz w:val="24"/>
              </w:rPr>
              <w:t>2.3.1.</w:t>
            </w:r>
          </w:p>
        </w:tc>
        <w:tc>
          <w:tcPr>
            <w:tcW w:type="dxa" w:w="7096"/>
          </w:tcPr>
          <w:p w14:paraId="49000000">
            <w:pPr>
              <w:widowControl w:val="0"/>
              <w:ind/>
              <w:rPr>
                <w:rFonts w:ascii="Times New Roman" w:hAnsi="Times New Roman"/>
                <w:sz w:val="24"/>
              </w:rPr>
            </w:pPr>
            <w:r>
              <w:rPr>
                <w:rFonts w:ascii="Times New Roman" w:hAnsi="Times New Roman"/>
                <w:sz w:val="24"/>
              </w:rPr>
              <w:t>Основное содержание образовательной деятельности с детьми старшего дошкольного возраста</w:t>
            </w:r>
          </w:p>
        </w:tc>
        <w:tc>
          <w:tcPr>
            <w:tcW w:type="dxa" w:w="1191"/>
          </w:tcPr>
          <w:p w14:paraId="4A000000">
            <w:pPr>
              <w:ind/>
              <w:jc w:val="center"/>
              <w:rPr>
                <w:rFonts w:ascii="Times New Roman" w:hAnsi="Times New Roman"/>
                <w:b w:val="0"/>
                <w:color w:val="000000"/>
                <w:sz w:val="24"/>
              </w:rPr>
            </w:pPr>
            <w:r>
              <w:rPr>
                <w:rFonts w:ascii="Times New Roman" w:hAnsi="Times New Roman"/>
                <w:sz w:val="24"/>
              </w:rPr>
              <w:t>3</w:t>
            </w:r>
            <w:r>
              <w:rPr>
                <w:rFonts w:ascii="Times New Roman" w:hAnsi="Times New Roman"/>
                <w:b w:val="0"/>
                <w:color w:val="000000"/>
                <w:sz w:val="24"/>
              </w:rPr>
              <w:t>6</w:t>
            </w:r>
          </w:p>
        </w:tc>
      </w:tr>
      <w:tr>
        <w:tc>
          <w:tcPr>
            <w:tcW w:type="dxa" w:w="960"/>
          </w:tcPr>
          <w:p w14:paraId="4B000000">
            <w:pPr>
              <w:ind/>
              <w:jc w:val="center"/>
              <w:rPr>
                <w:rFonts w:ascii="Times New Roman" w:hAnsi="Times New Roman"/>
                <w:sz w:val="24"/>
              </w:rPr>
            </w:pPr>
            <w:r>
              <w:rPr>
                <w:rFonts w:ascii="Times New Roman" w:hAnsi="Times New Roman"/>
                <w:sz w:val="24"/>
              </w:rPr>
              <w:t>2.4.</w:t>
            </w:r>
          </w:p>
        </w:tc>
        <w:tc>
          <w:tcPr>
            <w:tcW w:type="dxa" w:w="7096"/>
          </w:tcPr>
          <w:p w14:paraId="4C000000">
            <w:pPr>
              <w:widowControl w:val="0"/>
              <w:ind/>
              <w:rPr>
                <w:rFonts w:ascii="Times New Roman" w:hAnsi="Times New Roman"/>
                <w:sz w:val="24"/>
              </w:rPr>
            </w:pPr>
            <w:r>
              <w:rPr>
                <w:rFonts w:ascii="Times New Roman" w:hAnsi="Times New Roman"/>
                <w:sz w:val="24"/>
              </w:rPr>
              <w:t>Образовательная область</w:t>
            </w:r>
            <w:r>
              <w:rPr>
                <w:rFonts w:ascii="Times New Roman" w:hAnsi="Times New Roman"/>
                <w:sz w:val="24"/>
              </w:rPr>
              <w:t xml:space="preserve"> "Художественно-эстетическое развитие"</w:t>
            </w:r>
          </w:p>
        </w:tc>
        <w:tc>
          <w:tcPr>
            <w:tcW w:type="dxa" w:w="1191"/>
          </w:tcPr>
          <w:p w14:paraId="4D000000">
            <w:pPr>
              <w:ind/>
              <w:jc w:val="center"/>
              <w:rPr>
                <w:rFonts w:ascii="Times New Roman" w:hAnsi="Times New Roman"/>
                <w:b w:val="0"/>
                <w:color w:val="000000"/>
                <w:sz w:val="24"/>
              </w:rPr>
            </w:pPr>
            <w:r>
              <w:rPr>
                <w:rFonts w:ascii="Times New Roman" w:hAnsi="Times New Roman"/>
                <w:sz w:val="24"/>
              </w:rPr>
              <w:t>3</w:t>
            </w:r>
            <w:r>
              <w:rPr>
                <w:rFonts w:ascii="Times New Roman" w:hAnsi="Times New Roman"/>
                <w:b w:val="0"/>
                <w:color w:val="000000"/>
                <w:sz w:val="24"/>
              </w:rPr>
              <w:t>7</w:t>
            </w:r>
          </w:p>
        </w:tc>
      </w:tr>
      <w:tr>
        <w:tc>
          <w:tcPr>
            <w:tcW w:type="dxa" w:w="960"/>
          </w:tcPr>
          <w:p w14:paraId="4E000000">
            <w:pPr>
              <w:ind/>
              <w:jc w:val="center"/>
              <w:rPr>
                <w:rFonts w:ascii="Times New Roman" w:hAnsi="Times New Roman"/>
                <w:sz w:val="24"/>
              </w:rPr>
            </w:pPr>
            <w:r>
              <w:rPr>
                <w:rFonts w:ascii="Times New Roman" w:hAnsi="Times New Roman"/>
                <w:sz w:val="24"/>
              </w:rPr>
              <w:t>2.4.1.</w:t>
            </w:r>
          </w:p>
        </w:tc>
        <w:tc>
          <w:tcPr>
            <w:tcW w:type="dxa" w:w="7096"/>
          </w:tcPr>
          <w:p w14:paraId="4F000000">
            <w:pPr>
              <w:widowControl w:val="0"/>
              <w:ind/>
              <w:rPr>
                <w:rFonts w:ascii="Times New Roman" w:hAnsi="Times New Roman"/>
                <w:sz w:val="24"/>
              </w:rPr>
            </w:pPr>
            <w:r>
              <w:rPr>
                <w:rFonts w:ascii="Times New Roman" w:hAnsi="Times New Roman"/>
                <w:sz w:val="24"/>
              </w:rPr>
              <w:t>Основное содержание образовательной деятельности с детьми старшего дошкольного возраста</w:t>
            </w:r>
          </w:p>
        </w:tc>
        <w:tc>
          <w:tcPr>
            <w:tcW w:type="dxa" w:w="1191"/>
          </w:tcPr>
          <w:p w14:paraId="50000000">
            <w:pPr>
              <w:ind/>
              <w:jc w:val="center"/>
              <w:rPr>
                <w:rFonts w:ascii="Times New Roman" w:hAnsi="Times New Roman"/>
                <w:b w:val="0"/>
                <w:color w:val="000000"/>
                <w:sz w:val="24"/>
              </w:rPr>
            </w:pPr>
            <w:r>
              <w:rPr>
                <w:rFonts w:ascii="Times New Roman" w:hAnsi="Times New Roman"/>
                <w:sz w:val="24"/>
              </w:rPr>
              <w:t>3</w:t>
            </w:r>
            <w:r>
              <w:rPr>
                <w:rFonts w:ascii="Times New Roman" w:hAnsi="Times New Roman"/>
                <w:b w:val="0"/>
                <w:color w:val="000000"/>
                <w:sz w:val="24"/>
              </w:rPr>
              <w:t>7</w:t>
            </w:r>
          </w:p>
        </w:tc>
      </w:tr>
      <w:tr>
        <w:tc>
          <w:tcPr>
            <w:tcW w:type="dxa" w:w="960"/>
          </w:tcPr>
          <w:p w14:paraId="51000000">
            <w:pPr>
              <w:ind/>
              <w:jc w:val="center"/>
              <w:rPr>
                <w:rFonts w:ascii="Times New Roman" w:hAnsi="Times New Roman"/>
                <w:sz w:val="24"/>
              </w:rPr>
            </w:pPr>
            <w:r>
              <w:rPr>
                <w:rFonts w:ascii="Times New Roman" w:hAnsi="Times New Roman"/>
                <w:sz w:val="24"/>
              </w:rPr>
              <w:t>2.5.</w:t>
            </w:r>
          </w:p>
        </w:tc>
        <w:tc>
          <w:tcPr>
            <w:tcW w:type="dxa" w:w="7096"/>
          </w:tcPr>
          <w:p w14:paraId="52000000">
            <w:pPr>
              <w:widowControl w:val="0"/>
              <w:ind/>
              <w:rPr>
                <w:rFonts w:ascii="Times New Roman" w:hAnsi="Times New Roman"/>
                <w:sz w:val="24"/>
              </w:rPr>
            </w:pPr>
            <w:r>
              <w:rPr>
                <w:rFonts w:ascii="Times New Roman" w:hAnsi="Times New Roman"/>
                <w:sz w:val="24"/>
              </w:rPr>
              <w:t xml:space="preserve">Образовательная область </w:t>
            </w:r>
            <w:r>
              <w:rPr>
                <w:rFonts w:ascii="Times New Roman" w:hAnsi="Times New Roman"/>
                <w:sz w:val="24"/>
              </w:rPr>
              <w:t>«</w:t>
            </w:r>
            <w:r>
              <w:rPr>
                <w:rFonts w:ascii="Times New Roman" w:hAnsi="Times New Roman"/>
                <w:sz w:val="24"/>
              </w:rPr>
              <w:t>Физическое развитие</w:t>
            </w:r>
            <w:r>
              <w:rPr>
                <w:rFonts w:ascii="Times New Roman" w:hAnsi="Times New Roman"/>
                <w:sz w:val="24"/>
              </w:rPr>
              <w:t>»</w:t>
            </w:r>
          </w:p>
        </w:tc>
        <w:tc>
          <w:tcPr>
            <w:tcW w:type="dxa" w:w="1191"/>
          </w:tcPr>
          <w:p w14:paraId="53000000">
            <w:pPr>
              <w:ind/>
              <w:jc w:val="center"/>
              <w:rPr>
                <w:rFonts w:ascii="Times New Roman" w:hAnsi="Times New Roman"/>
                <w:b w:val="1"/>
                <w:color w:val="0070C0"/>
                <w:sz w:val="28"/>
              </w:rPr>
            </w:pPr>
            <w:r>
              <w:rPr>
                <w:rFonts w:ascii="Times New Roman" w:hAnsi="Times New Roman"/>
                <w:sz w:val="24"/>
              </w:rPr>
              <w:t>39</w:t>
            </w:r>
          </w:p>
        </w:tc>
      </w:tr>
      <w:tr>
        <w:tc>
          <w:tcPr>
            <w:tcW w:type="dxa" w:w="960"/>
          </w:tcPr>
          <w:p w14:paraId="54000000">
            <w:pPr>
              <w:ind/>
              <w:jc w:val="center"/>
              <w:rPr>
                <w:rFonts w:ascii="Times New Roman" w:hAnsi="Times New Roman"/>
                <w:sz w:val="24"/>
              </w:rPr>
            </w:pPr>
            <w:r>
              <w:rPr>
                <w:rFonts w:ascii="Times New Roman" w:hAnsi="Times New Roman"/>
                <w:sz w:val="24"/>
              </w:rPr>
              <w:t>2.5.1.</w:t>
            </w:r>
          </w:p>
        </w:tc>
        <w:tc>
          <w:tcPr>
            <w:tcW w:type="dxa" w:w="7096"/>
          </w:tcPr>
          <w:p w14:paraId="55000000">
            <w:pPr>
              <w:widowControl w:val="0"/>
              <w:ind/>
              <w:rPr>
                <w:rFonts w:ascii="Times New Roman" w:hAnsi="Times New Roman"/>
                <w:sz w:val="24"/>
              </w:rPr>
            </w:pPr>
            <w:r>
              <w:rPr>
                <w:rFonts w:ascii="Times New Roman" w:hAnsi="Times New Roman"/>
                <w:sz w:val="24"/>
              </w:rPr>
              <w:t>Основное содержание образовательной деятельности с детьми старшего дошкольного возраста</w:t>
            </w:r>
          </w:p>
        </w:tc>
        <w:tc>
          <w:tcPr>
            <w:tcW w:type="dxa" w:w="1191"/>
          </w:tcPr>
          <w:p w14:paraId="56000000">
            <w:pPr>
              <w:ind/>
              <w:jc w:val="center"/>
              <w:rPr>
                <w:rFonts w:ascii="Times New Roman" w:hAnsi="Times New Roman"/>
                <w:b w:val="1"/>
                <w:color w:val="0070C0"/>
                <w:sz w:val="28"/>
              </w:rPr>
            </w:pPr>
            <w:r>
              <w:rPr>
                <w:rFonts w:ascii="Times New Roman" w:hAnsi="Times New Roman"/>
                <w:sz w:val="24"/>
              </w:rPr>
              <w:t>40</w:t>
            </w:r>
          </w:p>
        </w:tc>
      </w:tr>
      <w:tr>
        <w:tc>
          <w:tcPr>
            <w:tcW w:type="dxa" w:w="960"/>
          </w:tcPr>
          <w:p w14:paraId="57000000">
            <w:pPr>
              <w:ind/>
              <w:jc w:val="center"/>
              <w:rPr>
                <w:rFonts w:ascii="Times New Roman" w:hAnsi="Times New Roman"/>
                <w:sz w:val="24"/>
              </w:rPr>
            </w:pPr>
            <w:r>
              <w:rPr>
                <w:rFonts w:ascii="Times New Roman" w:hAnsi="Times New Roman"/>
                <w:sz w:val="24"/>
              </w:rPr>
              <w:t>3.</w:t>
            </w:r>
          </w:p>
        </w:tc>
        <w:tc>
          <w:tcPr>
            <w:tcW w:type="dxa" w:w="7096"/>
          </w:tcPr>
          <w:p w14:paraId="58000000">
            <w:pPr>
              <w:widowControl w:val="0"/>
              <w:ind/>
              <w:rPr>
                <w:rFonts w:ascii="Times New Roman" w:hAnsi="Times New Roman"/>
                <w:sz w:val="24"/>
              </w:rPr>
            </w:pPr>
            <w:r>
              <w:rPr>
                <w:rFonts w:ascii="Times New Roman" w:hAnsi="Times New Roman"/>
                <w:sz w:val="24"/>
              </w:rPr>
              <w:t>Взаимодействие педагогических работников с детьм</w:t>
            </w:r>
            <w:r>
              <w:rPr>
                <w:rFonts w:ascii="Times New Roman" w:hAnsi="Times New Roman"/>
                <w:sz w:val="24"/>
              </w:rPr>
              <w:t>и</w:t>
            </w:r>
          </w:p>
        </w:tc>
        <w:tc>
          <w:tcPr>
            <w:tcW w:type="dxa" w:w="1191"/>
          </w:tcPr>
          <w:p w14:paraId="59000000">
            <w:pPr>
              <w:ind/>
              <w:jc w:val="center"/>
              <w:rPr>
                <w:rFonts w:ascii="Times New Roman" w:hAnsi="Times New Roman"/>
                <w:b w:val="0"/>
                <w:color w:val="000000"/>
                <w:sz w:val="24"/>
              </w:rPr>
            </w:pPr>
            <w:r>
              <w:rPr>
                <w:rFonts w:ascii="Times New Roman" w:hAnsi="Times New Roman"/>
                <w:sz w:val="24"/>
              </w:rPr>
              <w:t>4</w:t>
            </w:r>
            <w:r>
              <w:rPr>
                <w:rFonts w:ascii="Times New Roman" w:hAnsi="Times New Roman"/>
                <w:b w:val="0"/>
                <w:color w:val="000000"/>
                <w:sz w:val="24"/>
              </w:rPr>
              <w:t>1</w:t>
            </w:r>
          </w:p>
        </w:tc>
      </w:tr>
      <w:tr>
        <w:tc>
          <w:tcPr>
            <w:tcW w:type="dxa" w:w="960"/>
          </w:tcPr>
          <w:p w14:paraId="5A000000">
            <w:pPr>
              <w:ind/>
              <w:jc w:val="center"/>
              <w:rPr>
                <w:rFonts w:ascii="Times New Roman" w:hAnsi="Times New Roman"/>
                <w:sz w:val="24"/>
              </w:rPr>
            </w:pPr>
            <w:r>
              <w:rPr>
                <w:rFonts w:ascii="Times New Roman" w:hAnsi="Times New Roman"/>
                <w:sz w:val="24"/>
              </w:rPr>
              <w:t>4.</w:t>
            </w:r>
          </w:p>
        </w:tc>
        <w:tc>
          <w:tcPr>
            <w:tcW w:type="dxa" w:w="7096"/>
          </w:tcPr>
          <w:p w14:paraId="5B000000">
            <w:pPr>
              <w:widowControl w:val="0"/>
              <w:ind/>
              <w:rPr>
                <w:rFonts w:ascii="Times New Roman" w:hAnsi="Times New Roman"/>
                <w:sz w:val="24"/>
              </w:rPr>
            </w:pPr>
            <w:r>
              <w:rPr>
                <w:rFonts w:ascii="Times New Roman" w:hAnsi="Times New Roman"/>
                <w:sz w:val="24"/>
              </w:rPr>
              <w:t>Взаимодействие педагогического коллектива с родителями (законными представителями) обучающихся</w:t>
            </w:r>
          </w:p>
        </w:tc>
        <w:tc>
          <w:tcPr>
            <w:tcW w:type="dxa" w:w="1191"/>
          </w:tcPr>
          <w:p w14:paraId="5C000000">
            <w:pPr>
              <w:ind/>
              <w:jc w:val="center"/>
              <w:rPr>
                <w:rFonts w:ascii="Times New Roman" w:hAnsi="Times New Roman"/>
                <w:b w:val="1"/>
                <w:color w:val="0070C0"/>
                <w:sz w:val="28"/>
              </w:rPr>
            </w:pPr>
            <w:r>
              <w:rPr>
                <w:rFonts w:ascii="Times New Roman" w:hAnsi="Times New Roman"/>
                <w:sz w:val="24"/>
              </w:rPr>
              <w:t>43</w:t>
            </w:r>
          </w:p>
        </w:tc>
      </w:tr>
      <w:tr>
        <w:tc>
          <w:tcPr>
            <w:tcW w:type="dxa" w:w="960"/>
          </w:tcPr>
          <w:p w14:paraId="5D000000">
            <w:pPr>
              <w:ind/>
              <w:jc w:val="center"/>
              <w:rPr>
                <w:rFonts w:ascii="Times New Roman" w:hAnsi="Times New Roman"/>
                <w:sz w:val="24"/>
              </w:rPr>
            </w:pPr>
            <w:r>
              <w:rPr>
                <w:rFonts w:ascii="Times New Roman" w:hAnsi="Times New Roman"/>
                <w:sz w:val="24"/>
              </w:rPr>
              <w:t>5.</w:t>
            </w:r>
          </w:p>
        </w:tc>
        <w:tc>
          <w:tcPr>
            <w:tcW w:type="dxa" w:w="7096"/>
          </w:tcPr>
          <w:p w14:paraId="5E000000">
            <w:pPr>
              <w:widowControl w:val="0"/>
              <w:ind/>
              <w:rPr>
                <w:rFonts w:ascii="Times New Roman" w:hAnsi="Times New Roman"/>
                <w:sz w:val="24"/>
              </w:rPr>
            </w:pPr>
            <w:r>
              <w:rPr>
                <w:rFonts w:ascii="Times New Roman" w:hAnsi="Times New Roman"/>
                <w:sz w:val="24"/>
              </w:rPr>
              <w:t>Программа коррекционно-развивающей работы с детьми с ТНР</w:t>
            </w:r>
          </w:p>
        </w:tc>
        <w:tc>
          <w:tcPr>
            <w:tcW w:type="dxa" w:w="1191"/>
          </w:tcPr>
          <w:p w14:paraId="5F000000">
            <w:pPr>
              <w:ind/>
              <w:jc w:val="center"/>
              <w:rPr>
                <w:rFonts w:ascii="Times New Roman" w:hAnsi="Times New Roman"/>
                <w:b w:val="1"/>
                <w:color w:val="0070C0"/>
                <w:sz w:val="28"/>
              </w:rPr>
            </w:pPr>
            <w:r>
              <w:rPr>
                <w:rFonts w:ascii="Times New Roman" w:hAnsi="Times New Roman"/>
                <w:sz w:val="24"/>
              </w:rPr>
              <w:t>44</w:t>
            </w:r>
          </w:p>
        </w:tc>
      </w:tr>
      <w:tr>
        <w:tc>
          <w:tcPr>
            <w:tcW w:type="dxa" w:w="960"/>
          </w:tcPr>
          <w:p w14:paraId="60000000">
            <w:pPr>
              <w:ind/>
              <w:jc w:val="center"/>
              <w:rPr>
                <w:rFonts w:ascii="Times New Roman" w:hAnsi="Times New Roman"/>
                <w:sz w:val="24"/>
              </w:rPr>
            </w:pPr>
            <w:r>
              <w:rPr>
                <w:rFonts w:ascii="Times New Roman" w:hAnsi="Times New Roman"/>
                <w:sz w:val="24"/>
              </w:rPr>
              <w:t>6.</w:t>
            </w:r>
          </w:p>
        </w:tc>
        <w:tc>
          <w:tcPr>
            <w:tcW w:type="dxa" w:w="7096"/>
          </w:tcPr>
          <w:p w14:paraId="61000000">
            <w:pPr>
              <w:widowControl w:val="0"/>
              <w:ind/>
              <w:rPr>
                <w:rFonts w:ascii="Times New Roman" w:hAnsi="Times New Roman"/>
                <w:sz w:val="24"/>
              </w:rPr>
            </w:pPr>
            <w:r>
              <w:rPr>
                <w:rFonts w:ascii="Times New Roman" w:hAnsi="Times New Roman"/>
                <w:sz w:val="24"/>
              </w:rPr>
              <w:t>Содержание дифференциальной диагностики речевых и неречевых функций обучающихся с тяжелыми нарушениями речи</w:t>
            </w:r>
          </w:p>
        </w:tc>
        <w:tc>
          <w:tcPr>
            <w:tcW w:type="dxa" w:w="1191"/>
          </w:tcPr>
          <w:p w14:paraId="62000000">
            <w:pPr>
              <w:ind/>
              <w:jc w:val="center"/>
              <w:rPr>
                <w:rFonts w:ascii="Times New Roman" w:hAnsi="Times New Roman"/>
                <w:b w:val="1"/>
                <w:color w:val="0070C0"/>
                <w:sz w:val="28"/>
              </w:rPr>
            </w:pPr>
            <w:r>
              <w:rPr>
                <w:rFonts w:ascii="Times New Roman" w:hAnsi="Times New Roman"/>
                <w:sz w:val="24"/>
              </w:rPr>
              <w:t>48</w:t>
            </w:r>
          </w:p>
        </w:tc>
      </w:tr>
      <w:tr>
        <w:tc>
          <w:tcPr>
            <w:tcW w:type="dxa" w:w="960"/>
          </w:tcPr>
          <w:p w14:paraId="63000000">
            <w:pPr>
              <w:rPr>
                <w:rFonts w:ascii="Times New Roman" w:hAnsi="Times New Roman"/>
                <w:sz w:val="24"/>
              </w:rPr>
            </w:pPr>
          </w:p>
        </w:tc>
        <w:tc>
          <w:tcPr>
            <w:tcW w:type="dxa" w:w="7096"/>
          </w:tcPr>
          <w:p w14:paraId="64000000">
            <w:pPr>
              <w:rPr>
                <w:rFonts w:ascii="Times New Roman" w:hAnsi="Times New Roman"/>
                <w:sz w:val="24"/>
              </w:rPr>
            </w:pPr>
            <w:r>
              <w:rPr>
                <w:rFonts w:ascii="Times New Roman" w:hAnsi="Times New Roman"/>
                <w:sz w:val="24"/>
              </w:rPr>
              <w:t>Часть, формируемая участниками образовательного процесса</w:t>
            </w:r>
          </w:p>
        </w:tc>
        <w:tc>
          <w:tcPr>
            <w:tcW w:type="dxa" w:w="1191"/>
          </w:tcPr>
          <w:p w14:paraId="65000000">
            <w:pPr>
              <w:ind/>
              <w:jc w:val="center"/>
              <w:rPr>
                <w:rFonts w:ascii="Times New Roman" w:hAnsi="Times New Roman"/>
                <w:b w:val="1"/>
                <w:color w:val="0070C0"/>
                <w:sz w:val="28"/>
              </w:rPr>
            </w:pPr>
            <w:r>
              <w:rPr>
                <w:rFonts w:ascii="Times New Roman" w:hAnsi="Times New Roman"/>
                <w:sz w:val="24"/>
              </w:rPr>
              <w:t>55</w:t>
            </w:r>
          </w:p>
        </w:tc>
      </w:tr>
      <w:tr>
        <w:tc>
          <w:tcPr>
            <w:tcW w:type="dxa" w:w="960"/>
          </w:tcPr>
          <w:p w14:paraId="66000000">
            <w:pPr>
              <w:ind/>
              <w:jc w:val="center"/>
              <w:rPr>
                <w:rFonts w:ascii="Times New Roman" w:hAnsi="Times New Roman"/>
                <w:sz w:val="24"/>
              </w:rPr>
            </w:pPr>
            <w:r>
              <w:rPr>
                <w:rFonts w:ascii="Times New Roman CYR" w:hAnsi="Times New Roman CYR"/>
                <w:sz w:val="24"/>
              </w:rPr>
              <w:t>1.1.</w:t>
            </w:r>
          </w:p>
        </w:tc>
        <w:tc>
          <w:tcPr>
            <w:tcW w:type="dxa" w:w="7096"/>
          </w:tcPr>
          <w:p w14:paraId="67000000">
            <w:pPr>
              <w:widowControl w:val="0"/>
              <w:ind/>
              <w:rPr>
                <w:rFonts w:ascii="Times New Roman" w:hAnsi="Times New Roman"/>
                <w:sz w:val="24"/>
              </w:rPr>
            </w:pPr>
            <w:r>
              <w:rPr>
                <w:rFonts w:ascii="Times New Roman CYR" w:hAnsi="Times New Roman CYR"/>
                <w:sz w:val="24"/>
              </w:rPr>
              <w:t>Образовательная область «</w:t>
            </w:r>
            <w:r>
              <w:rPr>
                <w:rFonts w:ascii="Times New Roman CYR" w:hAnsi="Times New Roman CYR"/>
                <w:sz w:val="24"/>
              </w:rPr>
              <w:t>Социально-коммуникативное развитие</w:t>
            </w:r>
            <w:r>
              <w:rPr>
                <w:rFonts w:ascii="Times New Roman CYR" w:hAnsi="Times New Roman CYR"/>
                <w:sz w:val="24"/>
              </w:rPr>
              <w:t>»</w:t>
            </w:r>
          </w:p>
        </w:tc>
        <w:tc>
          <w:tcPr>
            <w:tcW w:type="dxa" w:w="1191"/>
          </w:tcPr>
          <w:p w14:paraId="68000000">
            <w:pPr>
              <w:ind/>
              <w:jc w:val="center"/>
              <w:rPr>
                <w:rFonts w:ascii="Times New Roman" w:hAnsi="Times New Roman"/>
                <w:b w:val="0"/>
                <w:color w:val="000000"/>
                <w:sz w:val="28"/>
              </w:rPr>
            </w:pPr>
            <w:r>
              <w:rPr>
                <w:rFonts w:ascii="Times New Roman" w:hAnsi="Times New Roman"/>
                <w:b w:val="0"/>
                <w:color w:val="000000"/>
                <w:sz w:val="28"/>
              </w:rPr>
              <w:t>55</w:t>
            </w:r>
          </w:p>
        </w:tc>
      </w:tr>
      <w:tr>
        <w:tc>
          <w:tcPr>
            <w:tcW w:type="dxa" w:w="960"/>
          </w:tcPr>
          <w:p w14:paraId="69000000">
            <w:pPr>
              <w:ind/>
              <w:jc w:val="center"/>
              <w:rPr>
                <w:rFonts w:ascii="Times New Roman" w:hAnsi="Times New Roman"/>
                <w:sz w:val="24"/>
              </w:rPr>
            </w:pPr>
            <w:r>
              <w:rPr>
                <w:rFonts w:ascii="Times New Roman CYR" w:hAnsi="Times New Roman CYR"/>
                <w:sz w:val="24"/>
              </w:rPr>
              <w:t>1.1.1.</w:t>
            </w:r>
          </w:p>
        </w:tc>
        <w:tc>
          <w:tcPr>
            <w:tcW w:type="dxa" w:w="7096"/>
          </w:tcPr>
          <w:p w14:paraId="6A000000">
            <w:pPr>
              <w:widowControl w:val="0"/>
              <w:ind/>
              <w:rPr>
                <w:rFonts w:ascii="Times New Roman" w:hAnsi="Times New Roman"/>
                <w:sz w:val="24"/>
              </w:rPr>
            </w:pPr>
            <w:r>
              <w:rPr>
                <w:rFonts w:ascii="Times New Roman" w:hAnsi="Times New Roman"/>
                <w:sz w:val="24"/>
              </w:rPr>
              <w:t xml:space="preserve">Старший возраст </w:t>
            </w:r>
            <w:r>
              <w:rPr>
                <w:rFonts w:ascii="Times New Roman" w:hAnsi="Times New Roman"/>
                <w:sz w:val="24"/>
              </w:rPr>
              <w:t>( от</w:t>
            </w:r>
            <w:r>
              <w:rPr>
                <w:rFonts w:ascii="Times New Roman" w:hAnsi="Times New Roman"/>
                <w:sz w:val="24"/>
              </w:rPr>
              <w:t xml:space="preserve"> 5 до 6 лет)</w:t>
            </w:r>
          </w:p>
        </w:tc>
        <w:tc>
          <w:tcPr>
            <w:tcW w:type="dxa" w:w="1191"/>
          </w:tcPr>
          <w:p w14:paraId="6B000000">
            <w:pPr>
              <w:ind/>
              <w:jc w:val="center"/>
              <w:rPr>
                <w:rFonts w:ascii="Times New Roman" w:hAnsi="Times New Roman"/>
                <w:b w:val="1"/>
                <w:color w:val="0070C0"/>
                <w:sz w:val="28"/>
              </w:rPr>
            </w:pPr>
            <w:r>
              <w:rPr>
                <w:rFonts w:ascii="Times New Roman" w:hAnsi="Times New Roman"/>
                <w:sz w:val="24"/>
              </w:rPr>
              <w:t>55</w:t>
            </w:r>
          </w:p>
        </w:tc>
      </w:tr>
      <w:tr>
        <w:tc>
          <w:tcPr>
            <w:tcW w:type="dxa" w:w="960"/>
          </w:tcPr>
          <w:p w14:paraId="6C000000">
            <w:pPr>
              <w:ind/>
              <w:jc w:val="center"/>
              <w:rPr>
                <w:rFonts w:ascii="Times New Roman" w:hAnsi="Times New Roman"/>
                <w:sz w:val="24"/>
              </w:rPr>
            </w:pPr>
            <w:r>
              <w:rPr>
                <w:rFonts w:ascii="Times New Roman CYR" w:hAnsi="Times New Roman CYR"/>
                <w:sz w:val="24"/>
              </w:rPr>
              <w:t>1.1.2.</w:t>
            </w:r>
          </w:p>
        </w:tc>
        <w:tc>
          <w:tcPr>
            <w:tcW w:type="dxa" w:w="7096"/>
          </w:tcPr>
          <w:p w14:paraId="6D000000">
            <w:pPr>
              <w:widowControl w:val="0"/>
              <w:ind/>
              <w:rPr>
                <w:rFonts w:ascii="Times New Roman" w:hAnsi="Times New Roman"/>
                <w:sz w:val="24"/>
              </w:rPr>
            </w:pPr>
            <w:r>
              <w:rPr>
                <w:rFonts w:ascii="Times New Roman" w:hAnsi="Times New Roman"/>
                <w:sz w:val="24"/>
              </w:rPr>
              <w:t xml:space="preserve">Старший возраст </w:t>
            </w:r>
            <w:r>
              <w:rPr>
                <w:rFonts w:ascii="Times New Roman" w:hAnsi="Times New Roman"/>
                <w:sz w:val="24"/>
              </w:rPr>
              <w:t>( от</w:t>
            </w:r>
            <w:r>
              <w:rPr>
                <w:rFonts w:ascii="Times New Roman" w:hAnsi="Times New Roman"/>
                <w:sz w:val="24"/>
              </w:rPr>
              <w:t xml:space="preserve"> 6 до 7 лет)</w:t>
            </w:r>
          </w:p>
        </w:tc>
        <w:tc>
          <w:tcPr>
            <w:tcW w:type="dxa" w:w="1191"/>
          </w:tcPr>
          <w:p w14:paraId="6E000000">
            <w:pPr>
              <w:ind/>
              <w:jc w:val="center"/>
              <w:rPr>
                <w:rFonts w:ascii="Times New Roman" w:hAnsi="Times New Roman"/>
                <w:b w:val="1"/>
                <w:color w:val="0070C0"/>
                <w:sz w:val="28"/>
              </w:rPr>
            </w:pPr>
            <w:r>
              <w:rPr>
                <w:rFonts w:ascii="Times New Roman" w:hAnsi="Times New Roman"/>
                <w:sz w:val="24"/>
              </w:rPr>
              <w:t>60</w:t>
            </w:r>
          </w:p>
        </w:tc>
      </w:tr>
      <w:tr>
        <w:tc>
          <w:tcPr>
            <w:tcW w:type="dxa" w:w="960"/>
          </w:tcPr>
          <w:p w14:paraId="6F000000">
            <w:pPr>
              <w:ind/>
              <w:jc w:val="center"/>
              <w:rPr>
                <w:rFonts w:ascii="Times New Roman" w:hAnsi="Times New Roman"/>
                <w:sz w:val="24"/>
              </w:rPr>
            </w:pPr>
            <w:r>
              <w:rPr>
                <w:rFonts w:ascii="Times New Roman CYR" w:hAnsi="Times New Roman CYR"/>
                <w:sz w:val="24"/>
              </w:rPr>
              <w:t>2.</w:t>
            </w:r>
          </w:p>
        </w:tc>
        <w:tc>
          <w:tcPr>
            <w:tcW w:type="dxa" w:w="7096"/>
          </w:tcPr>
          <w:p w14:paraId="70000000">
            <w:pPr>
              <w:widowControl w:val="0"/>
              <w:ind/>
              <w:rPr>
                <w:rFonts w:ascii="Times New Roman" w:hAnsi="Times New Roman"/>
                <w:sz w:val="24"/>
              </w:rPr>
            </w:pPr>
            <w:r>
              <w:rPr>
                <w:rFonts w:ascii="Times New Roman CYR" w:hAnsi="Times New Roman CYR"/>
                <w:sz w:val="24"/>
              </w:rPr>
              <w:t>Образовательная область «</w:t>
            </w:r>
            <w:r>
              <w:rPr>
                <w:rFonts w:ascii="Times New Roman CYR" w:hAnsi="Times New Roman CYR"/>
                <w:sz w:val="24"/>
              </w:rPr>
              <w:t>Познавательное развитие</w:t>
            </w:r>
            <w:r>
              <w:rPr>
                <w:rFonts w:ascii="Times New Roman CYR" w:hAnsi="Times New Roman CYR"/>
                <w:sz w:val="24"/>
              </w:rPr>
              <w:t>»</w:t>
            </w:r>
          </w:p>
        </w:tc>
        <w:tc>
          <w:tcPr>
            <w:tcW w:type="dxa" w:w="1191"/>
          </w:tcPr>
          <w:p w14:paraId="71000000">
            <w:pPr>
              <w:ind/>
              <w:jc w:val="center"/>
              <w:rPr>
                <w:rFonts w:ascii="Times New Roman" w:hAnsi="Times New Roman"/>
                <w:b w:val="0"/>
                <w:color w:val="000000"/>
                <w:sz w:val="24"/>
              </w:rPr>
            </w:pPr>
            <w:r>
              <w:rPr>
                <w:rFonts w:ascii="Times New Roman" w:hAnsi="Times New Roman"/>
                <w:b w:val="0"/>
                <w:color w:val="000000"/>
                <w:sz w:val="24"/>
              </w:rPr>
              <w:t>65</w:t>
            </w:r>
          </w:p>
        </w:tc>
      </w:tr>
      <w:tr>
        <w:tc>
          <w:tcPr>
            <w:tcW w:type="dxa" w:w="960"/>
          </w:tcPr>
          <w:p w14:paraId="72000000">
            <w:pPr>
              <w:ind/>
              <w:jc w:val="center"/>
              <w:rPr>
                <w:rFonts w:ascii="Times New Roman" w:hAnsi="Times New Roman"/>
                <w:sz w:val="24"/>
              </w:rPr>
            </w:pPr>
            <w:r>
              <w:rPr>
                <w:rFonts w:ascii="Times New Roman CYR" w:hAnsi="Times New Roman CYR"/>
                <w:sz w:val="24"/>
              </w:rPr>
              <w:t>2.2.1</w:t>
            </w:r>
            <w:r>
              <w:rPr>
                <w:rFonts w:ascii="Times New Roman CYR" w:hAnsi="Times New Roman CYR"/>
                <w:sz w:val="24"/>
              </w:rPr>
              <w:t>.</w:t>
            </w:r>
          </w:p>
        </w:tc>
        <w:tc>
          <w:tcPr>
            <w:tcW w:type="dxa" w:w="7096"/>
          </w:tcPr>
          <w:p w14:paraId="73000000">
            <w:pPr>
              <w:widowControl w:val="0"/>
              <w:ind/>
              <w:rPr>
                <w:rFonts w:ascii="Times New Roman" w:hAnsi="Times New Roman"/>
                <w:sz w:val="24"/>
              </w:rPr>
            </w:pPr>
            <w:r>
              <w:rPr>
                <w:rFonts w:ascii="Times New Roman" w:hAnsi="Times New Roman"/>
                <w:sz w:val="24"/>
              </w:rPr>
              <w:t xml:space="preserve">Старший возраст </w:t>
            </w:r>
            <w:r>
              <w:rPr>
                <w:rFonts w:ascii="Times New Roman" w:hAnsi="Times New Roman"/>
                <w:sz w:val="24"/>
              </w:rPr>
              <w:t>( от</w:t>
            </w:r>
            <w:r>
              <w:rPr>
                <w:rFonts w:ascii="Times New Roman" w:hAnsi="Times New Roman"/>
                <w:sz w:val="24"/>
              </w:rPr>
              <w:t xml:space="preserve"> 5 до 6 лет)</w:t>
            </w:r>
          </w:p>
        </w:tc>
        <w:tc>
          <w:tcPr>
            <w:tcW w:type="dxa" w:w="1191"/>
          </w:tcPr>
          <w:p w14:paraId="74000000">
            <w:pPr>
              <w:ind/>
              <w:jc w:val="center"/>
              <w:rPr>
                <w:rFonts w:ascii="Times New Roman" w:hAnsi="Times New Roman"/>
                <w:b w:val="1"/>
                <w:color w:val="0070C0"/>
                <w:sz w:val="28"/>
              </w:rPr>
            </w:pPr>
            <w:r>
              <w:rPr>
                <w:rFonts w:ascii="Times New Roman" w:hAnsi="Times New Roman"/>
                <w:sz w:val="24"/>
              </w:rPr>
              <w:t>65</w:t>
            </w:r>
          </w:p>
        </w:tc>
      </w:tr>
      <w:tr>
        <w:tc>
          <w:tcPr>
            <w:tcW w:type="dxa" w:w="960"/>
          </w:tcPr>
          <w:p w14:paraId="75000000">
            <w:pPr>
              <w:ind/>
              <w:jc w:val="center"/>
              <w:rPr>
                <w:rFonts w:ascii="Times New Roman" w:hAnsi="Times New Roman"/>
                <w:sz w:val="24"/>
              </w:rPr>
            </w:pPr>
            <w:r>
              <w:rPr>
                <w:rFonts w:ascii="Times New Roman CYR" w:hAnsi="Times New Roman CYR"/>
                <w:sz w:val="24"/>
              </w:rPr>
              <w:t>2.2.2</w:t>
            </w:r>
            <w:r>
              <w:rPr>
                <w:rFonts w:ascii="Times New Roman CYR" w:hAnsi="Times New Roman CYR"/>
                <w:sz w:val="24"/>
              </w:rPr>
              <w:t>.</w:t>
            </w:r>
          </w:p>
        </w:tc>
        <w:tc>
          <w:tcPr>
            <w:tcW w:type="dxa" w:w="7096"/>
          </w:tcPr>
          <w:p w14:paraId="76000000">
            <w:pPr>
              <w:widowControl w:val="0"/>
              <w:ind/>
              <w:rPr>
                <w:rFonts w:ascii="Times New Roman" w:hAnsi="Times New Roman"/>
                <w:sz w:val="24"/>
              </w:rPr>
            </w:pPr>
            <w:r>
              <w:rPr>
                <w:rFonts w:ascii="Times New Roman" w:hAnsi="Times New Roman"/>
                <w:sz w:val="24"/>
              </w:rPr>
              <w:t xml:space="preserve">Старший возраст </w:t>
            </w:r>
            <w:r>
              <w:rPr>
                <w:rFonts w:ascii="Times New Roman" w:hAnsi="Times New Roman"/>
                <w:sz w:val="24"/>
              </w:rPr>
              <w:t>( от</w:t>
            </w:r>
            <w:r>
              <w:rPr>
                <w:rFonts w:ascii="Times New Roman" w:hAnsi="Times New Roman"/>
                <w:sz w:val="24"/>
              </w:rPr>
              <w:t xml:space="preserve"> 6 до 7 лет)</w:t>
            </w:r>
          </w:p>
        </w:tc>
        <w:tc>
          <w:tcPr>
            <w:tcW w:type="dxa" w:w="1191"/>
          </w:tcPr>
          <w:p w14:paraId="77000000">
            <w:pPr>
              <w:ind/>
              <w:jc w:val="center"/>
              <w:rPr>
                <w:rFonts w:ascii="Times New Roman" w:hAnsi="Times New Roman"/>
                <w:b w:val="1"/>
                <w:color w:val="0070C0"/>
                <w:sz w:val="28"/>
              </w:rPr>
            </w:pPr>
            <w:r>
              <w:rPr>
                <w:rFonts w:ascii="Times New Roman" w:hAnsi="Times New Roman"/>
                <w:sz w:val="24"/>
              </w:rPr>
              <w:t>68</w:t>
            </w:r>
          </w:p>
        </w:tc>
      </w:tr>
      <w:tr>
        <w:tc>
          <w:tcPr>
            <w:tcW w:type="dxa" w:w="960"/>
          </w:tcPr>
          <w:p w14:paraId="78000000">
            <w:pPr>
              <w:ind/>
              <w:jc w:val="center"/>
              <w:rPr>
                <w:rFonts w:ascii="Times New Roman" w:hAnsi="Times New Roman"/>
                <w:sz w:val="24"/>
              </w:rPr>
            </w:pPr>
            <w:r>
              <w:rPr>
                <w:rFonts w:ascii="Times New Roman" w:hAnsi="Times New Roman"/>
                <w:sz w:val="24"/>
              </w:rPr>
              <w:t>3.</w:t>
            </w:r>
          </w:p>
        </w:tc>
        <w:tc>
          <w:tcPr>
            <w:tcW w:type="dxa" w:w="7096"/>
          </w:tcPr>
          <w:p w14:paraId="79000000">
            <w:pPr>
              <w:widowControl w:val="0"/>
              <w:ind/>
              <w:rPr>
                <w:rFonts w:ascii="Times New Roman" w:hAnsi="Times New Roman"/>
                <w:sz w:val="24"/>
              </w:rPr>
            </w:pPr>
            <w:r>
              <w:rPr>
                <w:rFonts w:ascii="Times New Roman CYR" w:hAnsi="Times New Roman CYR"/>
                <w:sz w:val="24"/>
              </w:rPr>
              <w:t xml:space="preserve">Образовательная область «Речевое </w:t>
            </w:r>
            <w:r>
              <w:rPr>
                <w:rFonts w:ascii="Times New Roman CYR" w:hAnsi="Times New Roman CYR"/>
                <w:sz w:val="24"/>
              </w:rPr>
              <w:t>развитие</w:t>
            </w:r>
            <w:r>
              <w:rPr>
                <w:rFonts w:ascii="Times New Roman CYR" w:hAnsi="Times New Roman CYR"/>
                <w:sz w:val="24"/>
              </w:rPr>
              <w:t>»</w:t>
            </w:r>
          </w:p>
        </w:tc>
        <w:tc>
          <w:tcPr>
            <w:tcW w:type="dxa" w:w="1191"/>
          </w:tcPr>
          <w:p w14:paraId="7A000000">
            <w:pPr>
              <w:ind/>
              <w:jc w:val="center"/>
              <w:rPr>
                <w:rFonts w:ascii="Times New Roman" w:hAnsi="Times New Roman"/>
                <w:b w:val="0"/>
                <w:color w:val="000000"/>
                <w:sz w:val="24"/>
              </w:rPr>
            </w:pPr>
            <w:r>
              <w:rPr>
                <w:rFonts w:ascii="Times New Roman" w:hAnsi="Times New Roman"/>
                <w:b w:val="0"/>
                <w:color w:val="000000"/>
                <w:sz w:val="24"/>
              </w:rPr>
              <w:t>72</w:t>
            </w:r>
          </w:p>
        </w:tc>
      </w:tr>
      <w:tr>
        <w:tc>
          <w:tcPr>
            <w:tcW w:type="dxa" w:w="960"/>
          </w:tcPr>
          <w:p w14:paraId="7B000000">
            <w:pPr>
              <w:ind/>
              <w:jc w:val="center"/>
              <w:rPr>
                <w:rFonts w:ascii="Times New Roman" w:hAnsi="Times New Roman"/>
                <w:sz w:val="24"/>
              </w:rPr>
            </w:pPr>
            <w:r>
              <w:rPr>
                <w:rFonts w:ascii="Times New Roman CYR" w:hAnsi="Times New Roman CYR"/>
                <w:sz w:val="24"/>
              </w:rPr>
              <w:t>3</w:t>
            </w:r>
            <w:r>
              <w:rPr>
                <w:rFonts w:ascii="Times New Roman CYR" w:hAnsi="Times New Roman CYR"/>
                <w:sz w:val="24"/>
              </w:rPr>
              <w:t>.1</w:t>
            </w:r>
            <w:r>
              <w:rPr>
                <w:rFonts w:ascii="Times New Roman CYR" w:hAnsi="Times New Roman CYR"/>
                <w:sz w:val="24"/>
              </w:rPr>
              <w:t>.</w:t>
            </w:r>
          </w:p>
        </w:tc>
        <w:tc>
          <w:tcPr>
            <w:tcW w:type="dxa" w:w="7096"/>
          </w:tcPr>
          <w:p w14:paraId="7C000000">
            <w:pPr>
              <w:widowControl w:val="0"/>
              <w:ind/>
              <w:rPr>
                <w:rFonts w:ascii="Times New Roman" w:hAnsi="Times New Roman"/>
                <w:sz w:val="24"/>
              </w:rPr>
            </w:pPr>
            <w:r>
              <w:rPr>
                <w:rFonts w:ascii="Times New Roman" w:hAnsi="Times New Roman"/>
                <w:sz w:val="24"/>
              </w:rPr>
              <w:t xml:space="preserve">Старший возраст </w:t>
            </w:r>
            <w:r>
              <w:rPr>
                <w:rFonts w:ascii="Times New Roman" w:hAnsi="Times New Roman"/>
                <w:sz w:val="24"/>
              </w:rPr>
              <w:t>( от</w:t>
            </w:r>
            <w:r>
              <w:rPr>
                <w:rFonts w:ascii="Times New Roman" w:hAnsi="Times New Roman"/>
                <w:sz w:val="24"/>
              </w:rPr>
              <w:t xml:space="preserve"> 5 до 6 лет)</w:t>
            </w:r>
          </w:p>
        </w:tc>
        <w:tc>
          <w:tcPr>
            <w:tcW w:type="dxa" w:w="1191"/>
          </w:tcPr>
          <w:p w14:paraId="7D000000">
            <w:pPr>
              <w:ind/>
              <w:jc w:val="center"/>
              <w:rPr>
                <w:rFonts w:ascii="Times New Roman" w:hAnsi="Times New Roman"/>
                <w:b w:val="1"/>
                <w:color w:val="0070C0"/>
                <w:sz w:val="28"/>
              </w:rPr>
            </w:pPr>
            <w:r>
              <w:rPr>
                <w:rFonts w:ascii="Times New Roman" w:hAnsi="Times New Roman"/>
                <w:sz w:val="24"/>
              </w:rPr>
              <w:t>72</w:t>
            </w:r>
          </w:p>
        </w:tc>
      </w:tr>
      <w:tr>
        <w:tc>
          <w:tcPr>
            <w:tcW w:type="dxa" w:w="960"/>
          </w:tcPr>
          <w:p w14:paraId="7E000000">
            <w:pPr>
              <w:ind/>
              <w:jc w:val="center"/>
              <w:rPr>
                <w:rFonts w:ascii="Times New Roman" w:hAnsi="Times New Roman"/>
                <w:sz w:val="24"/>
              </w:rPr>
            </w:pPr>
            <w:r>
              <w:rPr>
                <w:rFonts w:ascii="Times New Roman CYR" w:hAnsi="Times New Roman CYR"/>
                <w:sz w:val="24"/>
              </w:rPr>
              <w:t>3</w:t>
            </w:r>
            <w:r>
              <w:rPr>
                <w:rFonts w:ascii="Times New Roman CYR" w:hAnsi="Times New Roman CYR"/>
                <w:sz w:val="24"/>
              </w:rPr>
              <w:t>.2</w:t>
            </w:r>
            <w:r>
              <w:rPr>
                <w:rFonts w:ascii="Times New Roman CYR" w:hAnsi="Times New Roman CYR"/>
                <w:sz w:val="24"/>
              </w:rPr>
              <w:t>.</w:t>
            </w:r>
          </w:p>
        </w:tc>
        <w:tc>
          <w:tcPr>
            <w:tcW w:type="dxa" w:w="7096"/>
          </w:tcPr>
          <w:p w14:paraId="7F000000">
            <w:pPr>
              <w:widowControl w:val="0"/>
              <w:ind/>
              <w:rPr>
                <w:rFonts w:ascii="Times New Roman" w:hAnsi="Times New Roman"/>
                <w:sz w:val="24"/>
              </w:rPr>
            </w:pPr>
            <w:r>
              <w:rPr>
                <w:rFonts w:ascii="Times New Roman" w:hAnsi="Times New Roman"/>
                <w:sz w:val="24"/>
              </w:rPr>
              <w:t xml:space="preserve">Старший возраст </w:t>
            </w:r>
            <w:r>
              <w:rPr>
                <w:rFonts w:ascii="Times New Roman" w:hAnsi="Times New Roman"/>
                <w:sz w:val="24"/>
              </w:rPr>
              <w:t>( от</w:t>
            </w:r>
            <w:r>
              <w:rPr>
                <w:rFonts w:ascii="Times New Roman" w:hAnsi="Times New Roman"/>
                <w:sz w:val="24"/>
              </w:rPr>
              <w:t xml:space="preserve"> 6 до 7 лет)</w:t>
            </w:r>
          </w:p>
        </w:tc>
        <w:tc>
          <w:tcPr>
            <w:tcW w:type="dxa" w:w="1191"/>
          </w:tcPr>
          <w:p w14:paraId="80000000">
            <w:pPr>
              <w:ind/>
              <w:jc w:val="center"/>
              <w:rPr>
                <w:rFonts w:ascii="Times New Roman" w:hAnsi="Times New Roman"/>
                <w:b w:val="1"/>
                <w:color w:val="0070C0"/>
                <w:sz w:val="28"/>
              </w:rPr>
            </w:pPr>
            <w:r>
              <w:rPr>
                <w:rFonts w:ascii="Times New Roman" w:hAnsi="Times New Roman"/>
                <w:sz w:val="24"/>
              </w:rPr>
              <w:t>75</w:t>
            </w:r>
          </w:p>
        </w:tc>
      </w:tr>
      <w:tr>
        <w:tc>
          <w:tcPr>
            <w:tcW w:type="dxa" w:w="960"/>
          </w:tcPr>
          <w:p w14:paraId="81000000">
            <w:pPr>
              <w:ind/>
              <w:jc w:val="center"/>
              <w:rPr>
                <w:rFonts w:ascii="Times New Roman" w:hAnsi="Times New Roman"/>
                <w:sz w:val="24"/>
              </w:rPr>
            </w:pPr>
            <w:r>
              <w:rPr>
                <w:rFonts w:ascii="Times New Roman" w:hAnsi="Times New Roman"/>
                <w:sz w:val="24"/>
              </w:rPr>
              <w:t>4.</w:t>
            </w:r>
          </w:p>
        </w:tc>
        <w:tc>
          <w:tcPr>
            <w:tcW w:type="dxa" w:w="7096"/>
          </w:tcPr>
          <w:p w14:paraId="82000000">
            <w:pPr>
              <w:widowControl w:val="0"/>
              <w:ind/>
              <w:rPr>
                <w:rFonts w:ascii="Times New Roman" w:hAnsi="Times New Roman"/>
                <w:sz w:val="24"/>
              </w:rPr>
            </w:pPr>
            <w:r>
              <w:rPr>
                <w:rFonts w:ascii="Times New Roman CYR" w:hAnsi="Times New Roman CYR"/>
                <w:sz w:val="24"/>
              </w:rPr>
              <w:t>Образовательная область «</w:t>
            </w:r>
            <w:r>
              <w:rPr>
                <w:rFonts w:ascii="Times New Roman CYR" w:hAnsi="Times New Roman CYR"/>
                <w:sz w:val="24"/>
              </w:rPr>
              <w:t>Художественно-эстетическое развитие</w:t>
            </w:r>
            <w:r>
              <w:rPr>
                <w:rFonts w:ascii="Times New Roman CYR" w:hAnsi="Times New Roman CYR"/>
                <w:sz w:val="24"/>
              </w:rPr>
              <w:t>»</w:t>
            </w:r>
          </w:p>
        </w:tc>
        <w:tc>
          <w:tcPr>
            <w:tcW w:type="dxa" w:w="1191"/>
          </w:tcPr>
          <w:p w14:paraId="83000000">
            <w:pPr>
              <w:ind/>
              <w:jc w:val="center"/>
              <w:rPr>
                <w:rFonts w:ascii="Times New Roman" w:hAnsi="Times New Roman"/>
                <w:b w:val="0"/>
                <w:color w:val="000000"/>
                <w:sz w:val="24"/>
              </w:rPr>
            </w:pPr>
            <w:r>
              <w:rPr>
                <w:rFonts w:ascii="Times New Roman" w:hAnsi="Times New Roman"/>
                <w:b w:val="0"/>
                <w:color w:val="000000"/>
                <w:sz w:val="24"/>
              </w:rPr>
              <w:t>80</w:t>
            </w:r>
          </w:p>
        </w:tc>
      </w:tr>
      <w:tr>
        <w:tc>
          <w:tcPr>
            <w:tcW w:type="dxa" w:w="960"/>
          </w:tcPr>
          <w:p w14:paraId="84000000">
            <w:pPr>
              <w:ind/>
              <w:jc w:val="center"/>
              <w:rPr>
                <w:rFonts w:ascii="Times New Roman" w:hAnsi="Times New Roman"/>
                <w:sz w:val="24"/>
              </w:rPr>
            </w:pPr>
            <w:r>
              <w:rPr>
                <w:rFonts w:ascii="Times New Roman CYR" w:hAnsi="Times New Roman CYR"/>
                <w:sz w:val="24"/>
              </w:rPr>
              <w:t>4</w:t>
            </w:r>
            <w:r>
              <w:rPr>
                <w:rFonts w:ascii="Times New Roman CYR" w:hAnsi="Times New Roman CYR"/>
                <w:sz w:val="24"/>
              </w:rPr>
              <w:t>.1</w:t>
            </w:r>
            <w:r>
              <w:rPr>
                <w:rFonts w:ascii="Times New Roman CYR" w:hAnsi="Times New Roman CYR"/>
                <w:sz w:val="24"/>
              </w:rPr>
              <w:t>.</w:t>
            </w:r>
          </w:p>
        </w:tc>
        <w:tc>
          <w:tcPr>
            <w:tcW w:type="dxa" w:w="7096"/>
          </w:tcPr>
          <w:p w14:paraId="85000000">
            <w:pPr>
              <w:widowControl w:val="0"/>
              <w:ind/>
              <w:rPr>
                <w:rFonts w:ascii="Times New Roman" w:hAnsi="Times New Roman"/>
                <w:sz w:val="24"/>
              </w:rPr>
            </w:pPr>
            <w:r>
              <w:rPr>
                <w:rFonts w:ascii="Times New Roman" w:hAnsi="Times New Roman"/>
                <w:sz w:val="24"/>
              </w:rPr>
              <w:t xml:space="preserve">Старший возраст </w:t>
            </w:r>
            <w:r>
              <w:rPr>
                <w:rFonts w:ascii="Times New Roman" w:hAnsi="Times New Roman"/>
                <w:sz w:val="24"/>
              </w:rPr>
              <w:t>( от</w:t>
            </w:r>
            <w:r>
              <w:rPr>
                <w:rFonts w:ascii="Times New Roman" w:hAnsi="Times New Roman"/>
                <w:sz w:val="24"/>
              </w:rPr>
              <w:t xml:space="preserve"> 5 до 6 лет)</w:t>
            </w:r>
          </w:p>
        </w:tc>
        <w:tc>
          <w:tcPr>
            <w:tcW w:type="dxa" w:w="1191"/>
          </w:tcPr>
          <w:p w14:paraId="86000000">
            <w:pPr>
              <w:ind/>
              <w:jc w:val="center"/>
              <w:rPr>
                <w:rFonts w:ascii="Times New Roman" w:hAnsi="Times New Roman"/>
                <w:b w:val="1"/>
                <w:color w:val="0070C0"/>
                <w:sz w:val="28"/>
              </w:rPr>
            </w:pPr>
            <w:r>
              <w:rPr>
                <w:rFonts w:ascii="Times New Roman" w:hAnsi="Times New Roman"/>
                <w:sz w:val="24"/>
              </w:rPr>
              <w:t>80</w:t>
            </w:r>
          </w:p>
        </w:tc>
      </w:tr>
      <w:tr>
        <w:tc>
          <w:tcPr>
            <w:tcW w:type="dxa" w:w="960"/>
          </w:tcPr>
          <w:p w14:paraId="87000000">
            <w:pPr>
              <w:ind/>
              <w:jc w:val="center"/>
              <w:rPr>
                <w:rFonts w:ascii="Times New Roman" w:hAnsi="Times New Roman"/>
                <w:sz w:val="24"/>
              </w:rPr>
            </w:pPr>
            <w:r>
              <w:rPr>
                <w:rFonts w:ascii="Times New Roman CYR" w:hAnsi="Times New Roman CYR"/>
                <w:sz w:val="24"/>
              </w:rPr>
              <w:t>4</w:t>
            </w:r>
            <w:r>
              <w:rPr>
                <w:rFonts w:ascii="Times New Roman CYR" w:hAnsi="Times New Roman CYR"/>
                <w:sz w:val="24"/>
              </w:rPr>
              <w:t>.2</w:t>
            </w:r>
            <w:r>
              <w:rPr>
                <w:rFonts w:ascii="Times New Roman CYR" w:hAnsi="Times New Roman CYR"/>
                <w:sz w:val="24"/>
              </w:rPr>
              <w:t>.</w:t>
            </w:r>
          </w:p>
        </w:tc>
        <w:tc>
          <w:tcPr>
            <w:tcW w:type="dxa" w:w="7096"/>
          </w:tcPr>
          <w:p w14:paraId="88000000">
            <w:pPr>
              <w:widowControl w:val="0"/>
              <w:ind/>
              <w:rPr>
                <w:rFonts w:ascii="Times New Roman" w:hAnsi="Times New Roman"/>
                <w:sz w:val="24"/>
              </w:rPr>
            </w:pPr>
            <w:r>
              <w:rPr>
                <w:rFonts w:ascii="Times New Roman" w:hAnsi="Times New Roman"/>
                <w:sz w:val="24"/>
              </w:rPr>
              <w:t xml:space="preserve">Старший возраст </w:t>
            </w:r>
            <w:r>
              <w:rPr>
                <w:rFonts w:ascii="Times New Roman" w:hAnsi="Times New Roman"/>
                <w:sz w:val="24"/>
              </w:rPr>
              <w:t>( от</w:t>
            </w:r>
            <w:r>
              <w:rPr>
                <w:rFonts w:ascii="Times New Roman" w:hAnsi="Times New Roman"/>
                <w:sz w:val="24"/>
              </w:rPr>
              <w:t xml:space="preserve"> 6 до 7 лет)</w:t>
            </w:r>
          </w:p>
        </w:tc>
        <w:tc>
          <w:tcPr>
            <w:tcW w:type="dxa" w:w="1191"/>
          </w:tcPr>
          <w:p w14:paraId="89000000">
            <w:pPr>
              <w:ind/>
              <w:jc w:val="center"/>
              <w:rPr>
                <w:rFonts w:ascii="Times New Roman" w:hAnsi="Times New Roman"/>
                <w:b w:val="1"/>
                <w:color w:val="0070C0"/>
                <w:sz w:val="28"/>
              </w:rPr>
            </w:pPr>
            <w:r>
              <w:rPr>
                <w:rFonts w:ascii="Times New Roman" w:hAnsi="Times New Roman"/>
                <w:sz w:val="24"/>
              </w:rPr>
              <w:t>89</w:t>
            </w:r>
          </w:p>
        </w:tc>
      </w:tr>
      <w:tr>
        <w:tc>
          <w:tcPr>
            <w:tcW w:type="dxa" w:w="960"/>
          </w:tcPr>
          <w:p w14:paraId="8A000000">
            <w:pPr>
              <w:ind/>
              <w:jc w:val="center"/>
              <w:rPr>
                <w:rFonts w:ascii="Times New Roman" w:hAnsi="Times New Roman"/>
                <w:sz w:val="24"/>
              </w:rPr>
            </w:pPr>
            <w:r>
              <w:rPr>
                <w:rFonts w:ascii="Times New Roman" w:hAnsi="Times New Roman"/>
                <w:sz w:val="24"/>
              </w:rPr>
              <w:t>5.</w:t>
            </w:r>
          </w:p>
        </w:tc>
        <w:tc>
          <w:tcPr>
            <w:tcW w:type="dxa" w:w="7096"/>
          </w:tcPr>
          <w:p w14:paraId="8B000000">
            <w:pPr>
              <w:widowControl w:val="0"/>
              <w:ind/>
              <w:rPr>
                <w:rFonts w:ascii="Times New Roman" w:hAnsi="Times New Roman"/>
                <w:sz w:val="24"/>
              </w:rPr>
            </w:pPr>
            <w:r>
              <w:rPr>
                <w:rFonts w:ascii="Times New Roman CYR" w:hAnsi="Times New Roman CYR"/>
                <w:sz w:val="24"/>
              </w:rPr>
              <w:t xml:space="preserve">Образовательная область «Физическое </w:t>
            </w:r>
            <w:r>
              <w:rPr>
                <w:rFonts w:ascii="Times New Roman CYR" w:hAnsi="Times New Roman CYR"/>
                <w:sz w:val="24"/>
              </w:rPr>
              <w:t>развитие</w:t>
            </w:r>
            <w:r>
              <w:rPr>
                <w:rFonts w:ascii="Times New Roman CYR" w:hAnsi="Times New Roman CYR"/>
                <w:sz w:val="24"/>
              </w:rPr>
              <w:t>»</w:t>
            </w:r>
          </w:p>
        </w:tc>
        <w:tc>
          <w:tcPr>
            <w:tcW w:type="dxa" w:w="1191"/>
          </w:tcPr>
          <w:p w14:paraId="8C000000">
            <w:pPr>
              <w:ind/>
              <w:jc w:val="center"/>
              <w:rPr>
                <w:rFonts w:ascii="Times New Roman" w:hAnsi="Times New Roman"/>
                <w:b w:val="0"/>
                <w:color w:val="000000"/>
                <w:sz w:val="24"/>
              </w:rPr>
            </w:pPr>
            <w:r>
              <w:rPr>
                <w:rFonts w:ascii="Times New Roman" w:hAnsi="Times New Roman"/>
                <w:b w:val="0"/>
                <w:color w:val="000000"/>
                <w:sz w:val="24"/>
              </w:rPr>
              <w:t>100</w:t>
            </w:r>
          </w:p>
        </w:tc>
      </w:tr>
      <w:tr>
        <w:tc>
          <w:tcPr>
            <w:tcW w:type="dxa" w:w="960"/>
          </w:tcPr>
          <w:p w14:paraId="8D000000">
            <w:pPr>
              <w:ind/>
              <w:jc w:val="center"/>
              <w:rPr>
                <w:rFonts w:ascii="Times New Roman" w:hAnsi="Times New Roman"/>
                <w:sz w:val="24"/>
              </w:rPr>
            </w:pPr>
            <w:r>
              <w:rPr>
                <w:rFonts w:ascii="Times New Roman CYR" w:hAnsi="Times New Roman CYR"/>
                <w:sz w:val="24"/>
              </w:rPr>
              <w:t>5</w:t>
            </w:r>
            <w:r>
              <w:rPr>
                <w:rFonts w:ascii="Times New Roman CYR" w:hAnsi="Times New Roman CYR"/>
                <w:sz w:val="24"/>
              </w:rPr>
              <w:t>.1</w:t>
            </w:r>
            <w:r>
              <w:rPr>
                <w:rFonts w:ascii="Times New Roman CYR" w:hAnsi="Times New Roman CYR"/>
                <w:sz w:val="24"/>
              </w:rPr>
              <w:t>.</w:t>
            </w:r>
          </w:p>
        </w:tc>
        <w:tc>
          <w:tcPr>
            <w:tcW w:type="dxa" w:w="7096"/>
          </w:tcPr>
          <w:p w14:paraId="8E000000">
            <w:pPr>
              <w:widowControl w:val="0"/>
              <w:ind/>
              <w:rPr>
                <w:rFonts w:ascii="Times New Roman" w:hAnsi="Times New Roman"/>
                <w:sz w:val="24"/>
              </w:rPr>
            </w:pPr>
            <w:r>
              <w:rPr>
                <w:rFonts w:ascii="Times New Roman" w:hAnsi="Times New Roman"/>
                <w:sz w:val="24"/>
              </w:rPr>
              <w:t xml:space="preserve">Старший возраст </w:t>
            </w:r>
            <w:r>
              <w:rPr>
                <w:rFonts w:ascii="Times New Roman" w:hAnsi="Times New Roman"/>
                <w:sz w:val="24"/>
              </w:rPr>
              <w:t>( от</w:t>
            </w:r>
            <w:r>
              <w:rPr>
                <w:rFonts w:ascii="Times New Roman" w:hAnsi="Times New Roman"/>
                <w:sz w:val="24"/>
              </w:rPr>
              <w:t xml:space="preserve"> 5 до 6 лет)</w:t>
            </w:r>
          </w:p>
        </w:tc>
        <w:tc>
          <w:tcPr>
            <w:tcW w:type="dxa" w:w="1191"/>
          </w:tcPr>
          <w:p w14:paraId="8F000000">
            <w:pPr>
              <w:ind/>
              <w:jc w:val="center"/>
              <w:rPr>
                <w:rFonts w:ascii="Times New Roman" w:hAnsi="Times New Roman"/>
                <w:b w:val="1"/>
                <w:color w:val="0070C0"/>
                <w:sz w:val="28"/>
              </w:rPr>
            </w:pPr>
            <w:r>
              <w:rPr>
                <w:rFonts w:ascii="Times New Roman" w:hAnsi="Times New Roman"/>
                <w:sz w:val="24"/>
              </w:rPr>
              <w:t>100</w:t>
            </w:r>
          </w:p>
        </w:tc>
      </w:tr>
      <w:tr>
        <w:tc>
          <w:tcPr>
            <w:tcW w:type="dxa" w:w="960"/>
          </w:tcPr>
          <w:p w14:paraId="90000000">
            <w:pPr>
              <w:ind/>
              <w:jc w:val="center"/>
              <w:rPr>
                <w:rFonts w:ascii="Times New Roman" w:hAnsi="Times New Roman"/>
                <w:sz w:val="24"/>
              </w:rPr>
            </w:pPr>
            <w:r>
              <w:rPr>
                <w:rFonts w:ascii="Times New Roman CYR" w:hAnsi="Times New Roman CYR"/>
                <w:sz w:val="24"/>
              </w:rPr>
              <w:t>5</w:t>
            </w:r>
            <w:r>
              <w:rPr>
                <w:rFonts w:ascii="Times New Roman CYR" w:hAnsi="Times New Roman CYR"/>
                <w:sz w:val="24"/>
              </w:rPr>
              <w:t>.2</w:t>
            </w:r>
            <w:r>
              <w:rPr>
                <w:rFonts w:ascii="Times New Roman CYR" w:hAnsi="Times New Roman CYR"/>
                <w:sz w:val="24"/>
              </w:rPr>
              <w:t>.</w:t>
            </w:r>
          </w:p>
        </w:tc>
        <w:tc>
          <w:tcPr>
            <w:tcW w:type="dxa" w:w="7096"/>
          </w:tcPr>
          <w:p w14:paraId="91000000">
            <w:pPr>
              <w:widowControl w:val="0"/>
              <w:ind/>
              <w:rPr>
                <w:rFonts w:ascii="Times New Roman" w:hAnsi="Times New Roman"/>
                <w:sz w:val="24"/>
              </w:rPr>
            </w:pPr>
            <w:r>
              <w:rPr>
                <w:rFonts w:ascii="Times New Roman" w:hAnsi="Times New Roman"/>
                <w:sz w:val="24"/>
              </w:rPr>
              <w:t xml:space="preserve">Старший возраст </w:t>
            </w:r>
            <w:r>
              <w:rPr>
                <w:rFonts w:ascii="Times New Roman" w:hAnsi="Times New Roman"/>
                <w:sz w:val="24"/>
              </w:rPr>
              <w:t>( от</w:t>
            </w:r>
            <w:r>
              <w:rPr>
                <w:rFonts w:ascii="Times New Roman" w:hAnsi="Times New Roman"/>
                <w:sz w:val="24"/>
              </w:rPr>
              <w:t xml:space="preserve"> 6 до 7 лет)</w:t>
            </w:r>
          </w:p>
        </w:tc>
        <w:tc>
          <w:tcPr>
            <w:tcW w:type="dxa" w:w="1191"/>
          </w:tcPr>
          <w:p w14:paraId="92000000">
            <w:pPr>
              <w:ind/>
              <w:jc w:val="center"/>
              <w:rPr>
                <w:rFonts w:ascii="Times New Roman" w:hAnsi="Times New Roman"/>
                <w:b w:val="1"/>
                <w:color w:val="0070C0"/>
                <w:sz w:val="28"/>
              </w:rPr>
            </w:pPr>
            <w:r>
              <w:rPr>
                <w:rFonts w:ascii="Times New Roman" w:hAnsi="Times New Roman"/>
                <w:sz w:val="24"/>
              </w:rPr>
              <w:t>106</w:t>
            </w:r>
          </w:p>
        </w:tc>
      </w:tr>
      <w:tr>
        <w:tc>
          <w:tcPr>
            <w:tcW w:type="dxa" w:w="960"/>
          </w:tcPr>
          <w:p w14:paraId="93000000">
            <w:pPr>
              <w:ind/>
              <w:jc w:val="center"/>
              <w:rPr>
                <w:rFonts w:ascii="Times New Roman" w:hAnsi="Times New Roman"/>
                <w:sz w:val="24"/>
              </w:rPr>
            </w:pPr>
            <w:r>
              <w:rPr>
                <w:rFonts w:ascii="Times New Roman" w:hAnsi="Times New Roman"/>
                <w:sz w:val="24"/>
              </w:rPr>
              <w:t>6.</w:t>
            </w:r>
          </w:p>
        </w:tc>
        <w:tc>
          <w:tcPr>
            <w:tcW w:type="dxa" w:w="7096"/>
          </w:tcPr>
          <w:p w14:paraId="94000000">
            <w:pPr>
              <w:widowControl w:val="0"/>
              <w:ind/>
              <w:rPr>
                <w:rFonts w:ascii="Times New Roman" w:hAnsi="Times New Roman"/>
                <w:sz w:val="24"/>
              </w:rPr>
            </w:pPr>
            <w:r>
              <w:rPr>
                <w:rFonts w:ascii="Times New Roman" w:hAnsi="Times New Roman"/>
                <w:sz w:val="24"/>
              </w:rPr>
              <w:t xml:space="preserve">Рабочая программа </w:t>
            </w:r>
            <w:r>
              <w:rPr>
                <w:rFonts w:ascii="Times New Roman" w:hAnsi="Times New Roman"/>
                <w:sz w:val="24"/>
              </w:rPr>
              <w:t>воспитания.  Об</w:t>
            </w:r>
            <w:r>
              <w:rPr>
                <w:rFonts w:ascii="Times New Roman" w:hAnsi="Times New Roman"/>
                <w:sz w:val="24"/>
              </w:rPr>
              <w:t>язательная часть</w:t>
            </w:r>
          </w:p>
        </w:tc>
        <w:tc>
          <w:tcPr>
            <w:tcW w:type="dxa" w:w="1191"/>
          </w:tcPr>
          <w:p w14:paraId="95000000">
            <w:pPr>
              <w:ind/>
              <w:jc w:val="center"/>
              <w:rPr>
                <w:rFonts w:ascii="Times New Roman" w:hAnsi="Times New Roman"/>
                <w:sz w:val="24"/>
              </w:rPr>
            </w:pPr>
            <w:r>
              <w:rPr>
                <w:rFonts w:ascii="Times New Roman" w:hAnsi="Times New Roman"/>
                <w:sz w:val="24"/>
              </w:rPr>
              <w:t>112</w:t>
            </w:r>
          </w:p>
        </w:tc>
      </w:tr>
      <w:tr>
        <w:tc>
          <w:tcPr>
            <w:tcW w:type="dxa" w:w="960"/>
          </w:tcPr>
          <w:p w14:paraId="96000000">
            <w:pPr>
              <w:ind/>
              <w:jc w:val="center"/>
              <w:rPr>
                <w:rFonts w:ascii="Times New Roman" w:hAnsi="Times New Roman"/>
                <w:sz w:val="24"/>
              </w:rPr>
            </w:pPr>
            <w:r>
              <w:rPr>
                <w:rFonts w:ascii="Times New Roman" w:hAnsi="Times New Roman"/>
                <w:sz w:val="24"/>
              </w:rPr>
              <w:t>6.1.</w:t>
            </w:r>
          </w:p>
        </w:tc>
        <w:tc>
          <w:tcPr>
            <w:tcW w:type="dxa" w:w="7096"/>
          </w:tcPr>
          <w:p w14:paraId="97000000">
            <w:pPr>
              <w:widowControl w:val="0"/>
              <w:ind/>
              <w:rPr>
                <w:rFonts w:ascii="Times New Roman" w:hAnsi="Times New Roman"/>
                <w:sz w:val="24"/>
              </w:rPr>
            </w:pPr>
            <w:r>
              <w:rPr>
                <w:rFonts w:ascii="Times New Roman" w:hAnsi="Times New Roman"/>
                <w:sz w:val="24"/>
              </w:rPr>
              <w:t>Пояснительная записка</w:t>
            </w:r>
          </w:p>
        </w:tc>
        <w:tc>
          <w:tcPr>
            <w:tcW w:type="dxa" w:w="1191"/>
          </w:tcPr>
          <w:p w14:paraId="98000000">
            <w:pPr>
              <w:ind/>
              <w:jc w:val="center"/>
              <w:rPr>
                <w:rFonts w:ascii="Times New Roman" w:hAnsi="Times New Roman"/>
                <w:b w:val="0"/>
                <w:color w:val="000000"/>
                <w:sz w:val="24"/>
              </w:rPr>
            </w:pPr>
            <w:r>
              <w:rPr>
                <w:rFonts w:ascii="Times New Roman" w:hAnsi="Times New Roman"/>
                <w:b w:val="0"/>
                <w:color w:val="000000"/>
                <w:sz w:val="24"/>
              </w:rPr>
              <w:t>112</w:t>
            </w:r>
          </w:p>
        </w:tc>
      </w:tr>
      <w:tr>
        <w:tc>
          <w:tcPr>
            <w:tcW w:type="dxa" w:w="960"/>
          </w:tcPr>
          <w:p w14:paraId="99000000">
            <w:pPr>
              <w:ind/>
              <w:jc w:val="center"/>
              <w:rPr>
                <w:rFonts w:ascii="Times New Roman" w:hAnsi="Times New Roman"/>
                <w:sz w:val="24"/>
              </w:rPr>
            </w:pPr>
            <w:r>
              <w:rPr>
                <w:rFonts w:ascii="Times New Roman" w:hAnsi="Times New Roman"/>
                <w:sz w:val="24"/>
              </w:rPr>
              <w:t>6.2.</w:t>
            </w:r>
          </w:p>
        </w:tc>
        <w:tc>
          <w:tcPr>
            <w:tcW w:type="dxa" w:w="7096"/>
          </w:tcPr>
          <w:p w14:paraId="9A000000">
            <w:pPr>
              <w:widowControl w:val="0"/>
              <w:ind/>
              <w:rPr>
                <w:rFonts w:ascii="Times New Roman" w:hAnsi="Times New Roman"/>
                <w:sz w:val="24"/>
              </w:rPr>
            </w:pPr>
            <w:r>
              <w:rPr>
                <w:rFonts w:ascii="Times New Roman" w:hAnsi="Times New Roman"/>
                <w:sz w:val="24"/>
              </w:rPr>
              <w:t>Целевой раздел</w:t>
            </w:r>
          </w:p>
        </w:tc>
        <w:tc>
          <w:tcPr>
            <w:tcW w:type="dxa" w:w="1191"/>
          </w:tcPr>
          <w:p w14:paraId="9B000000">
            <w:pPr>
              <w:ind/>
              <w:jc w:val="center"/>
              <w:rPr>
                <w:rFonts w:ascii="Times New Roman" w:hAnsi="Times New Roman"/>
                <w:b w:val="1"/>
                <w:color w:val="0070C0"/>
                <w:sz w:val="28"/>
              </w:rPr>
            </w:pPr>
            <w:r>
              <w:rPr>
                <w:rFonts w:ascii="Times New Roman" w:hAnsi="Times New Roman"/>
                <w:sz w:val="24"/>
              </w:rPr>
              <w:t>113</w:t>
            </w:r>
          </w:p>
        </w:tc>
      </w:tr>
      <w:tr>
        <w:tc>
          <w:tcPr>
            <w:tcW w:type="dxa" w:w="960"/>
          </w:tcPr>
          <w:p w14:paraId="9C000000">
            <w:pPr>
              <w:ind/>
              <w:jc w:val="center"/>
              <w:rPr>
                <w:rFonts w:ascii="Times New Roman" w:hAnsi="Times New Roman"/>
                <w:sz w:val="24"/>
              </w:rPr>
            </w:pPr>
            <w:r>
              <w:rPr>
                <w:rFonts w:ascii="Times New Roman" w:hAnsi="Times New Roman"/>
                <w:sz w:val="24"/>
              </w:rPr>
              <w:t>6</w:t>
            </w:r>
            <w:r>
              <w:rPr>
                <w:rFonts w:ascii="Times New Roman" w:hAnsi="Times New Roman"/>
                <w:sz w:val="24"/>
              </w:rPr>
              <w:t>.2.6.</w:t>
            </w:r>
          </w:p>
        </w:tc>
        <w:tc>
          <w:tcPr>
            <w:tcW w:type="dxa" w:w="7096"/>
          </w:tcPr>
          <w:p w14:paraId="9D000000">
            <w:pPr>
              <w:widowControl w:val="0"/>
              <w:ind/>
              <w:rPr>
                <w:rFonts w:ascii="Times New Roman" w:hAnsi="Times New Roman"/>
                <w:sz w:val="24"/>
              </w:rPr>
            </w:pPr>
            <w:r>
              <w:rPr>
                <w:rFonts w:ascii="Times New Roman" w:hAnsi="Times New Roman"/>
                <w:sz w:val="24"/>
              </w:rPr>
              <w:t>Требования к планируемым результатам освоения Программы воспитания</w:t>
            </w:r>
          </w:p>
        </w:tc>
        <w:tc>
          <w:tcPr>
            <w:tcW w:type="dxa" w:w="1191"/>
          </w:tcPr>
          <w:p w14:paraId="9E000000">
            <w:pPr>
              <w:ind/>
              <w:jc w:val="center"/>
              <w:rPr>
                <w:rFonts w:ascii="Times New Roman" w:hAnsi="Times New Roman"/>
                <w:b w:val="1"/>
                <w:color w:val="0070C0"/>
                <w:sz w:val="28"/>
              </w:rPr>
            </w:pPr>
            <w:r>
              <w:rPr>
                <w:rFonts w:ascii="Times New Roman" w:hAnsi="Times New Roman"/>
                <w:sz w:val="24"/>
              </w:rPr>
              <w:t>117</w:t>
            </w:r>
          </w:p>
        </w:tc>
      </w:tr>
      <w:tr>
        <w:tc>
          <w:tcPr>
            <w:tcW w:type="dxa" w:w="960"/>
          </w:tcPr>
          <w:p w14:paraId="9F000000">
            <w:pPr>
              <w:ind/>
              <w:jc w:val="center"/>
              <w:rPr>
                <w:rFonts w:ascii="Times New Roman" w:hAnsi="Times New Roman"/>
                <w:sz w:val="24"/>
              </w:rPr>
            </w:pPr>
            <w:r>
              <w:rPr>
                <w:rFonts w:ascii="Times New Roman" w:hAnsi="Times New Roman"/>
                <w:sz w:val="24"/>
              </w:rPr>
              <w:t>6.3.</w:t>
            </w:r>
          </w:p>
        </w:tc>
        <w:tc>
          <w:tcPr>
            <w:tcW w:type="dxa" w:w="7096"/>
          </w:tcPr>
          <w:p w14:paraId="A0000000">
            <w:pPr>
              <w:widowControl w:val="0"/>
              <w:ind/>
              <w:rPr>
                <w:rFonts w:ascii="Times New Roman" w:hAnsi="Times New Roman"/>
                <w:sz w:val="24"/>
              </w:rPr>
            </w:pPr>
            <w:r>
              <w:rPr>
                <w:rFonts w:ascii="Times New Roman" w:hAnsi="Times New Roman"/>
                <w:sz w:val="24"/>
              </w:rPr>
              <w:t>Содержательный раздел</w:t>
            </w:r>
          </w:p>
        </w:tc>
        <w:tc>
          <w:tcPr>
            <w:tcW w:type="dxa" w:w="1191"/>
          </w:tcPr>
          <w:p w14:paraId="A1000000">
            <w:pPr>
              <w:ind/>
              <w:jc w:val="center"/>
              <w:rPr>
                <w:rFonts w:ascii="Times New Roman" w:hAnsi="Times New Roman"/>
                <w:b w:val="1"/>
                <w:color w:val="0070C0"/>
                <w:sz w:val="28"/>
              </w:rPr>
            </w:pPr>
            <w:r>
              <w:rPr>
                <w:rFonts w:ascii="Times New Roman" w:hAnsi="Times New Roman"/>
                <w:sz w:val="24"/>
              </w:rPr>
              <w:t>119</w:t>
            </w:r>
          </w:p>
        </w:tc>
      </w:tr>
      <w:tr>
        <w:tc>
          <w:tcPr>
            <w:tcW w:type="dxa" w:w="960"/>
          </w:tcPr>
          <w:p w14:paraId="A2000000">
            <w:pPr>
              <w:ind/>
              <w:jc w:val="center"/>
              <w:rPr>
                <w:rFonts w:ascii="Times New Roman" w:hAnsi="Times New Roman"/>
                <w:sz w:val="24"/>
              </w:rPr>
            </w:pPr>
            <w:r>
              <w:rPr>
                <w:rFonts w:ascii="Times New Roman" w:hAnsi="Times New Roman"/>
                <w:sz w:val="24"/>
              </w:rPr>
              <w:t>7.</w:t>
            </w:r>
          </w:p>
        </w:tc>
        <w:tc>
          <w:tcPr>
            <w:tcW w:type="dxa" w:w="7096"/>
          </w:tcPr>
          <w:p w14:paraId="A3000000">
            <w:pPr>
              <w:widowControl w:val="0"/>
              <w:ind/>
              <w:rPr>
                <w:rFonts w:ascii="Times New Roman" w:hAnsi="Times New Roman"/>
                <w:sz w:val="24"/>
              </w:rPr>
            </w:pPr>
            <w:r>
              <w:rPr>
                <w:rFonts w:ascii="Times New Roman" w:hAnsi="Times New Roman"/>
                <w:sz w:val="24"/>
              </w:rPr>
              <w:t>Организационный раздел</w:t>
            </w:r>
          </w:p>
        </w:tc>
        <w:tc>
          <w:tcPr>
            <w:tcW w:type="dxa" w:w="1191"/>
          </w:tcPr>
          <w:p w14:paraId="A4000000">
            <w:pPr>
              <w:ind/>
              <w:jc w:val="center"/>
              <w:rPr>
                <w:rFonts w:ascii="Times New Roman" w:hAnsi="Times New Roman"/>
                <w:b w:val="1"/>
                <w:color w:val="0070C0"/>
                <w:sz w:val="28"/>
              </w:rPr>
            </w:pPr>
            <w:r>
              <w:rPr>
                <w:rFonts w:ascii="Times New Roman" w:hAnsi="Times New Roman"/>
                <w:sz w:val="24"/>
              </w:rPr>
              <w:t>124</w:t>
            </w:r>
          </w:p>
        </w:tc>
      </w:tr>
      <w:tr>
        <w:tc>
          <w:tcPr>
            <w:tcW w:type="dxa" w:w="960"/>
          </w:tcPr>
          <w:p w14:paraId="A5000000">
            <w:pPr>
              <w:ind/>
              <w:jc w:val="center"/>
              <w:rPr>
                <w:rFonts w:ascii="Times New Roman" w:hAnsi="Times New Roman"/>
                <w:sz w:val="24"/>
              </w:rPr>
            </w:pPr>
            <w:r>
              <w:rPr>
                <w:rFonts w:ascii="Times New Roman" w:hAnsi="Times New Roman"/>
                <w:sz w:val="24"/>
              </w:rPr>
              <w:t>7.1.</w:t>
            </w:r>
          </w:p>
        </w:tc>
        <w:tc>
          <w:tcPr>
            <w:tcW w:type="dxa" w:w="7096"/>
          </w:tcPr>
          <w:p w14:paraId="A6000000">
            <w:pPr>
              <w:widowControl w:val="0"/>
              <w:ind/>
              <w:rPr>
                <w:rFonts w:ascii="Times New Roman" w:hAnsi="Times New Roman"/>
                <w:sz w:val="24"/>
              </w:rPr>
            </w:pPr>
            <w:r>
              <w:rPr>
                <w:rFonts w:ascii="Times New Roman" w:hAnsi="Times New Roman"/>
                <w:sz w:val="24"/>
              </w:rPr>
              <w:t>Уклад</w:t>
            </w:r>
          </w:p>
        </w:tc>
        <w:tc>
          <w:tcPr>
            <w:tcW w:type="dxa" w:w="1191"/>
          </w:tcPr>
          <w:p w14:paraId="A7000000">
            <w:pPr>
              <w:ind/>
              <w:jc w:val="center"/>
              <w:rPr>
                <w:rFonts w:ascii="Times New Roman" w:hAnsi="Times New Roman"/>
                <w:b w:val="1"/>
                <w:color w:val="0070C0"/>
                <w:sz w:val="28"/>
              </w:rPr>
            </w:pPr>
            <w:r>
              <w:rPr>
                <w:rFonts w:ascii="Times New Roman" w:hAnsi="Times New Roman"/>
                <w:sz w:val="24"/>
              </w:rPr>
              <w:t>125</w:t>
            </w:r>
          </w:p>
        </w:tc>
      </w:tr>
      <w:tr>
        <w:tc>
          <w:tcPr>
            <w:tcW w:type="dxa" w:w="960"/>
          </w:tcPr>
          <w:p w14:paraId="A8000000">
            <w:pPr>
              <w:ind/>
              <w:jc w:val="center"/>
              <w:rPr>
                <w:rFonts w:ascii="Times New Roman" w:hAnsi="Times New Roman"/>
                <w:sz w:val="24"/>
              </w:rPr>
            </w:pPr>
            <w:r>
              <w:rPr>
                <w:rFonts w:ascii="Times New Roman" w:hAnsi="Times New Roman"/>
                <w:sz w:val="24"/>
              </w:rPr>
              <w:t>7.2.</w:t>
            </w:r>
          </w:p>
        </w:tc>
        <w:tc>
          <w:tcPr>
            <w:tcW w:type="dxa" w:w="7096"/>
          </w:tcPr>
          <w:p w14:paraId="A9000000">
            <w:pPr>
              <w:widowControl w:val="0"/>
              <w:ind/>
              <w:rPr>
                <w:rFonts w:ascii="Times New Roman" w:hAnsi="Times New Roman"/>
                <w:sz w:val="24"/>
              </w:rPr>
            </w:pPr>
            <w:r>
              <w:rPr>
                <w:rFonts w:ascii="Times New Roman" w:hAnsi="Times New Roman"/>
                <w:sz w:val="24"/>
              </w:rPr>
              <w:t>Воспитывающая среда</w:t>
            </w:r>
          </w:p>
        </w:tc>
        <w:tc>
          <w:tcPr>
            <w:tcW w:type="dxa" w:w="1191"/>
          </w:tcPr>
          <w:p w14:paraId="AA000000">
            <w:pPr>
              <w:ind/>
              <w:jc w:val="center"/>
              <w:rPr>
                <w:rFonts w:ascii="Times New Roman" w:hAnsi="Times New Roman"/>
                <w:b w:val="1"/>
                <w:color w:val="0070C0"/>
                <w:sz w:val="28"/>
              </w:rPr>
            </w:pPr>
            <w:r>
              <w:rPr>
                <w:rFonts w:ascii="Times New Roman" w:hAnsi="Times New Roman"/>
                <w:sz w:val="24"/>
              </w:rPr>
              <w:t>125</w:t>
            </w:r>
          </w:p>
        </w:tc>
      </w:tr>
      <w:tr>
        <w:tc>
          <w:tcPr>
            <w:tcW w:type="dxa" w:w="960"/>
          </w:tcPr>
          <w:p w14:paraId="AB000000">
            <w:pPr>
              <w:ind/>
              <w:jc w:val="center"/>
              <w:rPr>
                <w:rFonts w:ascii="Times New Roman" w:hAnsi="Times New Roman"/>
                <w:sz w:val="24"/>
              </w:rPr>
            </w:pPr>
            <w:r>
              <w:rPr>
                <w:rFonts w:ascii="Times New Roman" w:hAnsi="Times New Roman"/>
                <w:sz w:val="24"/>
              </w:rPr>
              <w:t>7.3.</w:t>
            </w:r>
          </w:p>
        </w:tc>
        <w:tc>
          <w:tcPr>
            <w:tcW w:type="dxa" w:w="7096"/>
          </w:tcPr>
          <w:p w14:paraId="AC000000">
            <w:pPr>
              <w:widowControl w:val="0"/>
              <w:ind/>
              <w:rPr>
                <w:rFonts w:ascii="Times New Roman" w:hAnsi="Times New Roman"/>
                <w:sz w:val="24"/>
              </w:rPr>
            </w:pPr>
            <w:r>
              <w:rPr>
                <w:rFonts w:ascii="Times New Roman" w:hAnsi="Times New Roman"/>
                <w:sz w:val="24"/>
              </w:rPr>
              <w:t>Взаимодействия педагогического работника с детьми с ОВЗ</w:t>
            </w:r>
          </w:p>
        </w:tc>
        <w:tc>
          <w:tcPr>
            <w:tcW w:type="dxa" w:w="1191"/>
          </w:tcPr>
          <w:p w14:paraId="AD000000">
            <w:pPr>
              <w:ind/>
              <w:jc w:val="center"/>
              <w:rPr>
                <w:rFonts w:ascii="Times New Roman" w:hAnsi="Times New Roman"/>
                <w:b w:val="1"/>
                <w:color w:val="0070C0"/>
                <w:sz w:val="28"/>
              </w:rPr>
            </w:pPr>
            <w:r>
              <w:rPr>
                <w:rFonts w:ascii="Times New Roman" w:hAnsi="Times New Roman"/>
                <w:sz w:val="24"/>
              </w:rPr>
              <w:t>126</w:t>
            </w:r>
          </w:p>
        </w:tc>
      </w:tr>
      <w:tr>
        <w:tc>
          <w:tcPr>
            <w:tcW w:type="dxa" w:w="960"/>
          </w:tcPr>
          <w:p w14:paraId="AE000000">
            <w:pPr>
              <w:ind/>
              <w:jc w:val="center"/>
              <w:rPr>
                <w:rFonts w:ascii="Times New Roman" w:hAnsi="Times New Roman"/>
                <w:sz w:val="24"/>
              </w:rPr>
            </w:pPr>
            <w:r>
              <w:rPr>
                <w:rFonts w:ascii="Times New Roman" w:hAnsi="Times New Roman"/>
                <w:sz w:val="24"/>
              </w:rPr>
              <w:t>7.4.</w:t>
            </w:r>
          </w:p>
        </w:tc>
        <w:tc>
          <w:tcPr>
            <w:tcW w:type="dxa" w:w="7096"/>
          </w:tcPr>
          <w:p w14:paraId="AF000000">
            <w:pPr>
              <w:widowControl w:val="0"/>
              <w:ind/>
              <w:rPr>
                <w:rFonts w:ascii="Times New Roman" w:hAnsi="Times New Roman"/>
                <w:sz w:val="24"/>
              </w:rPr>
            </w:pPr>
            <w:r>
              <w:rPr>
                <w:rFonts w:ascii="Times New Roman" w:hAnsi="Times New Roman"/>
                <w:sz w:val="24"/>
              </w:rPr>
              <w:t>Организация предметно-пространственной среды</w:t>
            </w:r>
          </w:p>
        </w:tc>
        <w:tc>
          <w:tcPr>
            <w:tcW w:type="dxa" w:w="1191"/>
          </w:tcPr>
          <w:p w14:paraId="B0000000">
            <w:pPr>
              <w:ind/>
              <w:jc w:val="center"/>
              <w:rPr>
                <w:rFonts w:ascii="Times New Roman" w:hAnsi="Times New Roman"/>
                <w:b w:val="1"/>
                <w:color w:val="0070C0"/>
                <w:sz w:val="28"/>
              </w:rPr>
            </w:pPr>
            <w:r>
              <w:rPr>
                <w:rFonts w:ascii="Times New Roman" w:hAnsi="Times New Roman"/>
                <w:sz w:val="24"/>
              </w:rPr>
              <w:t>126</w:t>
            </w:r>
          </w:p>
        </w:tc>
      </w:tr>
      <w:tr>
        <w:tc>
          <w:tcPr>
            <w:tcW w:type="dxa" w:w="960"/>
          </w:tcPr>
          <w:p w14:paraId="B1000000">
            <w:pPr>
              <w:ind/>
              <w:jc w:val="center"/>
              <w:rPr>
                <w:rFonts w:ascii="Times New Roman" w:hAnsi="Times New Roman"/>
                <w:sz w:val="24"/>
              </w:rPr>
            </w:pPr>
            <w:r>
              <w:rPr>
                <w:rFonts w:ascii="Times New Roman" w:hAnsi="Times New Roman"/>
                <w:sz w:val="24"/>
              </w:rPr>
              <w:t>7.5.</w:t>
            </w:r>
          </w:p>
        </w:tc>
        <w:tc>
          <w:tcPr>
            <w:tcW w:type="dxa" w:w="7096"/>
          </w:tcPr>
          <w:p w14:paraId="B2000000">
            <w:pPr>
              <w:widowControl w:val="0"/>
              <w:ind/>
              <w:rPr>
                <w:rFonts w:ascii="Times New Roman" w:hAnsi="Times New Roman"/>
                <w:sz w:val="24"/>
              </w:rPr>
            </w:pPr>
            <w:r>
              <w:rPr>
                <w:rFonts w:ascii="Times New Roman" w:hAnsi="Times New Roman"/>
                <w:sz w:val="24"/>
              </w:rPr>
              <w:t>Особые требования к условиям, обеспечивающим достижение планируемых личностных результатов в работе с детьми с ОВЗ</w:t>
            </w:r>
          </w:p>
        </w:tc>
        <w:tc>
          <w:tcPr>
            <w:tcW w:type="dxa" w:w="1191"/>
          </w:tcPr>
          <w:p w14:paraId="B3000000">
            <w:pPr>
              <w:ind/>
              <w:jc w:val="center"/>
              <w:rPr>
                <w:rFonts w:ascii="Times New Roman" w:hAnsi="Times New Roman"/>
                <w:b w:val="1"/>
                <w:color w:val="0070C0"/>
                <w:sz w:val="28"/>
              </w:rPr>
            </w:pPr>
            <w:r>
              <w:rPr>
                <w:rFonts w:ascii="Times New Roman" w:hAnsi="Times New Roman"/>
                <w:sz w:val="24"/>
              </w:rPr>
              <w:t>127</w:t>
            </w:r>
          </w:p>
        </w:tc>
      </w:tr>
      <w:tr>
        <w:tc>
          <w:tcPr>
            <w:tcW w:type="dxa" w:w="960"/>
          </w:tcPr>
          <w:p w14:paraId="B4000000">
            <w:pPr>
              <w:rPr>
                <w:rFonts w:ascii="Times New Roman" w:hAnsi="Times New Roman"/>
                <w:sz w:val="24"/>
              </w:rPr>
            </w:pPr>
          </w:p>
        </w:tc>
        <w:tc>
          <w:tcPr>
            <w:tcW w:type="dxa" w:w="7096"/>
          </w:tcPr>
          <w:p w14:paraId="B5000000">
            <w:pPr>
              <w:ind/>
              <w:outlineLvl w:val="2"/>
              <w:rPr>
                <w:rFonts w:ascii="Times New Roman" w:hAnsi="Times New Roman"/>
                <w:sz w:val="24"/>
              </w:rPr>
            </w:pPr>
            <w:r>
              <w:rPr>
                <w:rFonts w:ascii="Times New Roman" w:hAnsi="Times New Roman"/>
                <w:sz w:val="24"/>
              </w:rPr>
              <w:t>Часть, формируемая участниками образовательного процесса</w:t>
            </w:r>
          </w:p>
          <w:p w14:paraId="B6000000">
            <w:pPr>
              <w:widowControl w:val="0"/>
              <w:ind/>
              <w:rPr>
                <w:rFonts w:ascii="Times New Roman" w:hAnsi="Times New Roman"/>
                <w:sz w:val="24"/>
              </w:rPr>
            </w:pPr>
            <w:r>
              <w:rPr>
                <w:rFonts w:ascii="Times New Roman" w:hAnsi="Times New Roman"/>
                <w:sz w:val="24"/>
              </w:rPr>
              <w:t>Значимые для разработки и реализации Программы характеристики</w:t>
            </w:r>
          </w:p>
        </w:tc>
        <w:tc>
          <w:tcPr>
            <w:tcW w:type="dxa" w:w="1191"/>
          </w:tcPr>
          <w:p w14:paraId="B7000000">
            <w:pPr>
              <w:ind/>
              <w:jc w:val="center"/>
              <w:rPr>
                <w:rFonts w:ascii="Times New Roman" w:hAnsi="Times New Roman"/>
                <w:b w:val="1"/>
                <w:color w:val="0070C0"/>
                <w:sz w:val="28"/>
              </w:rPr>
            </w:pPr>
            <w:r>
              <w:rPr>
                <w:rFonts w:ascii="Times New Roman" w:hAnsi="Times New Roman"/>
                <w:sz w:val="24"/>
              </w:rPr>
              <w:t>129</w:t>
            </w:r>
          </w:p>
        </w:tc>
      </w:tr>
    </w:tbl>
    <w:p w14:paraId="B8000000">
      <w:pPr>
        <w:widowControl w:val="0"/>
        <w:spacing w:after="0" w:line="240" w:lineRule="auto"/>
        <w:ind/>
        <w:rPr>
          <w:rFonts w:ascii="Times New Roman" w:hAnsi="Times New Roman"/>
          <w:b w:val="1"/>
          <w:sz w:val="28"/>
        </w:rPr>
      </w:pPr>
    </w:p>
    <w:p w14:paraId="B9000000">
      <w:pPr>
        <w:widowControl w:val="0"/>
        <w:spacing w:after="0" w:line="240" w:lineRule="auto"/>
        <w:ind/>
        <w:rPr>
          <w:rFonts w:ascii="Times New Roman" w:hAnsi="Times New Roman"/>
          <w:b w:val="1"/>
          <w:sz w:val="28"/>
        </w:rPr>
      </w:pPr>
    </w:p>
    <w:p w14:paraId="BA000000">
      <w:pPr>
        <w:widowControl w:val="0"/>
        <w:spacing w:after="0" w:line="240" w:lineRule="auto"/>
        <w:ind/>
        <w:jc w:val="center"/>
        <w:rPr>
          <w:rFonts w:ascii="Times New Roman" w:hAnsi="Times New Roman"/>
          <w:b w:val="1"/>
          <w:sz w:val="28"/>
        </w:rPr>
      </w:pPr>
    </w:p>
    <w:p w14:paraId="BB000000">
      <w:pPr>
        <w:widowControl w:val="0"/>
        <w:spacing w:after="0" w:line="240" w:lineRule="auto"/>
        <w:ind/>
        <w:jc w:val="center"/>
        <w:rPr>
          <w:rFonts w:ascii="Times New Roman" w:hAnsi="Times New Roman"/>
          <w:b w:val="1"/>
          <w:sz w:val="28"/>
        </w:rPr>
      </w:pPr>
    </w:p>
    <w:p w14:paraId="BC000000">
      <w:pPr>
        <w:widowControl w:val="0"/>
        <w:spacing w:after="0" w:line="240" w:lineRule="auto"/>
        <w:ind/>
        <w:jc w:val="center"/>
        <w:rPr>
          <w:rFonts w:ascii="Times New Roman" w:hAnsi="Times New Roman"/>
          <w:b w:val="1"/>
          <w:sz w:val="28"/>
        </w:rPr>
      </w:pPr>
    </w:p>
    <w:p w14:paraId="BD000000">
      <w:pPr>
        <w:widowControl w:val="0"/>
        <w:spacing w:after="0" w:line="240" w:lineRule="auto"/>
        <w:ind/>
        <w:jc w:val="center"/>
        <w:rPr>
          <w:rFonts w:ascii="Times New Roman" w:hAnsi="Times New Roman"/>
          <w:b w:val="1"/>
          <w:sz w:val="28"/>
        </w:rPr>
      </w:pPr>
    </w:p>
    <w:p w14:paraId="BE000000">
      <w:pPr>
        <w:widowControl w:val="0"/>
        <w:spacing w:after="0" w:line="240" w:lineRule="auto"/>
        <w:ind/>
        <w:jc w:val="center"/>
        <w:rPr>
          <w:rFonts w:ascii="Times New Roman" w:hAnsi="Times New Roman"/>
          <w:b w:val="1"/>
          <w:sz w:val="28"/>
        </w:rPr>
      </w:pPr>
    </w:p>
    <w:p w14:paraId="BF000000">
      <w:pPr>
        <w:widowControl w:val="0"/>
        <w:spacing w:after="0" w:line="240" w:lineRule="auto"/>
        <w:ind/>
        <w:jc w:val="center"/>
        <w:rPr>
          <w:rFonts w:ascii="Times New Roman" w:hAnsi="Times New Roman"/>
          <w:b w:val="1"/>
          <w:sz w:val="28"/>
        </w:rPr>
      </w:pPr>
    </w:p>
    <w:p w14:paraId="C0000000">
      <w:pPr>
        <w:widowControl w:val="0"/>
        <w:spacing w:after="0" w:line="240" w:lineRule="auto"/>
        <w:ind/>
        <w:jc w:val="center"/>
        <w:rPr>
          <w:rFonts w:ascii="Times New Roman" w:hAnsi="Times New Roman"/>
          <w:b w:val="1"/>
          <w:sz w:val="28"/>
        </w:rPr>
      </w:pPr>
    </w:p>
    <w:p w14:paraId="C1000000">
      <w:pPr>
        <w:widowControl w:val="0"/>
        <w:spacing w:after="0" w:line="240" w:lineRule="auto"/>
        <w:ind/>
        <w:jc w:val="center"/>
        <w:rPr>
          <w:rFonts w:ascii="Times New Roman" w:hAnsi="Times New Roman"/>
          <w:b w:val="1"/>
          <w:sz w:val="28"/>
        </w:rPr>
      </w:pPr>
    </w:p>
    <w:p w14:paraId="C2000000">
      <w:pPr>
        <w:widowControl w:val="0"/>
        <w:spacing w:after="0" w:line="240" w:lineRule="auto"/>
        <w:ind/>
        <w:jc w:val="center"/>
        <w:rPr>
          <w:rFonts w:ascii="Times New Roman" w:hAnsi="Times New Roman"/>
          <w:b w:val="1"/>
          <w:sz w:val="28"/>
        </w:rPr>
      </w:pPr>
    </w:p>
    <w:p w14:paraId="C3000000">
      <w:pPr>
        <w:widowControl w:val="0"/>
        <w:spacing w:after="0" w:line="240" w:lineRule="auto"/>
        <w:ind/>
        <w:jc w:val="center"/>
        <w:rPr>
          <w:rFonts w:ascii="Times New Roman" w:hAnsi="Times New Roman"/>
          <w:b w:val="1"/>
          <w:sz w:val="28"/>
        </w:rPr>
      </w:pPr>
    </w:p>
    <w:p w14:paraId="C4000000">
      <w:pPr>
        <w:widowControl w:val="0"/>
        <w:spacing w:after="0" w:line="240" w:lineRule="auto"/>
        <w:ind/>
        <w:jc w:val="center"/>
        <w:rPr>
          <w:rFonts w:ascii="Times New Roman" w:hAnsi="Times New Roman"/>
          <w:b w:val="1"/>
          <w:sz w:val="28"/>
        </w:rPr>
      </w:pPr>
    </w:p>
    <w:p w14:paraId="C5000000">
      <w:pPr>
        <w:widowControl w:val="0"/>
        <w:spacing w:after="0" w:line="240" w:lineRule="auto"/>
        <w:ind/>
        <w:jc w:val="center"/>
        <w:rPr>
          <w:rFonts w:ascii="Times New Roman" w:hAnsi="Times New Roman"/>
          <w:b w:val="1"/>
          <w:sz w:val="28"/>
        </w:rPr>
      </w:pPr>
    </w:p>
    <w:p w14:paraId="C6000000">
      <w:pPr>
        <w:widowControl w:val="0"/>
        <w:spacing w:after="0" w:line="240" w:lineRule="auto"/>
        <w:ind/>
        <w:jc w:val="center"/>
        <w:rPr>
          <w:rFonts w:ascii="Times New Roman" w:hAnsi="Times New Roman"/>
          <w:b w:val="1"/>
          <w:sz w:val="28"/>
        </w:rPr>
      </w:pPr>
    </w:p>
    <w:p w14:paraId="C7000000">
      <w:pPr>
        <w:widowControl w:val="0"/>
        <w:spacing w:after="0" w:line="240" w:lineRule="auto"/>
        <w:ind/>
        <w:jc w:val="center"/>
        <w:rPr>
          <w:rFonts w:ascii="Times New Roman" w:hAnsi="Times New Roman"/>
          <w:b w:val="1"/>
          <w:sz w:val="28"/>
        </w:rPr>
      </w:pPr>
    </w:p>
    <w:p w14:paraId="C8000000">
      <w:pPr>
        <w:widowControl w:val="0"/>
        <w:spacing w:after="0" w:line="240" w:lineRule="auto"/>
        <w:ind/>
        <w:jc w:val="center"/>
        <w:rPr>
          <w:rFonts w:ascii="Times New Roman" w:hAnsi="Times New Roman"/>
          <w:b w:val="1"/>
          <w:sz w:val="28"/>
        </w:rPr>
      </w:pPr>
    </w:p>
    <w:p w14:paraId="C9000000">
      <w:pPr>
        <w:widowControl w:val="0"/>
        <w:spacing w:after="0" w:line="240" w:lineRule="auto"/>
        <w:ind/>
        <w:jc w:val="center"/>
        <w:rPr>
          <w:rFonts w:ascii="Times New Roman" w:hAnsi="Times New Roman"/>
          <w:b w:val="1"/>
          <w:sz w:val="28"/>
        </w:rPr>
      </w:pPr>
    </w:p>
    <w:p w14:paraId="CA000000">
      <w:pPr>
        <w:widowControl w:val="0"/>
        <w:spacing w:after="0" w:line="240" w:lineRule="auto"/>
        <w:ind/>
        <w:jc w:val="center"/>
        <w:rPr>
          <w:rFonts w:ascii="Times New Roman" w:hAnsi="Times New Roman"/>
          <w:b w:val="1"/>
          <w:sz w:val="28"/>
        </w:rPr>
      </w:pPr>
    </w:p>
    <w:p w14:paraId="CB000000">
      <w:pPr>
        <w:widowControl w:val="0"/>
        <w:spacing w:after="0" w:line="240" w:lineRule="auto"/>
        <w:ind/>
        <w:jc w:val="center"/>
        <w:rPr>
          <w:rFonts w:ascii="Times New Roman" w:hAnsi="Times New Roman"/>
          <w:b w:val="1"/>
          <w:sz w:val="28"/>
        </w:rPr>
      </w:pPr>
    </w:p>
    <w:p w14:paraId="CC000000">
      <w:pPr>
        <w:widowControl w:val="0"/>
        <w:spacing w:after="0" w:line="240" w:lineRule="auto"/>
        <w:ind/>
        <w:jc w:val="center"/>
        <w:rPr>
          <w:rFonts w:ascii="Times New Roman" w:hAnsi="Times New Roman"/>
          <w:b w:val="1"/>
          <w:sz w:val="28"/>
        </w:rPr>
      </w:pPr>
    </w:p>
    <w:p w14:paraId="CD000000">
      <w:pPr>
        <w:widowControl w:val="0"/>
        <w:spacing w:after="0" w:line="240" w:lineRule="auto"/>
        <w:ind/>
        <w:jc w:val="center"/>
        <w:rPr>
          <w:rFonts w:ascii="Times New Roman" w:hAnsi="Times New Roman"/>
          <w:b w:val="1"/>
          <w:sz w:val="28"/>
        </w:rPr>
      </w:pPr>
      <w:r>
        <w:rPr>
          <w:rFonts w:ascii="Times New Roman" w:hAnsi="Times New Roman"/>
          <w:b w:val="1"/>
          <w:sz w:val="28"/>
        </w:rPr>
        <w:t>I</w:t>
      </w:r>
      <w:r>
        <w:rPr>
          <w:rFonts w:ascii="Times New Roman" w:hAnsi="Times New Roman"/>
          <w:sz w:val="28"/>
        </w:rPr>
        <w:t xml:space="preserve">. </w:t>
      </w:r>
      <w:r>
        <w:rPr>
          <w:rFonts w:ascii="Times New Roman" w:hAnsi="Times New Roman"/>
          <w:b w:val="1"/>
          <w:sz w:val="28"/>
        </w:rPr>
        <w:t>Общие положения</w:t>
      </w:r>
    </w:p>
    <w:p w14:paraId="CE000000">
      <w:pPr>
        <w:widowControl w:val="0"/>
        <w:spacing w:after="0" w:line="240" w:lineRule="auto"/>
        <w:ind/>
        <w:jc w:val="both"/>
        <w:rPr>
          <w:rFonts w:ascii="Times New Roman" w:hAnsi="Times New Roman"/>
          <w:sz w:val="28"/>
        </w:rPr>
      </w:pPr>
      <w:r>
        <w:rPr>
          <w:rFonts w:ascii="Times New Roman" w:hAnsi="Times New Roman"/>
          <w:sz w:val="28"/>
        </w:rPr>
        <w:br/>
      </w:r>
      <w:r>
        <w:rPr>
          <w:rFonts w:ascii="Times New Roman" w:hAnsi="Times New Roman"/>
          <w:sz w:val="28"/>
        </w:rPr>
        <w:t xml:space="preserve">1. </w:t>
      </w:r>
      <w:r>
        <w:rPr>
          <w:rFonts w:ascii="Times New Roman" w:hAnsi="Times New Roman"/>
          <w:sz w:val="28"/>
        </w:rPr>
        <w:t>Адаптированная образовательная программа дошкольного образования</w:t>
      </w:r>
      <w:r>
        <w:rPr>
          <w:rFonts w:ascii="Times New Roman" w:hAnsi="Times New Roman"/>
          <w:sz w:val="28"/>
        </w:rPr>
        <w:t xml:space="preserve"> (далее – Программа, АОП ДО)</w:t>
      </w:r>
      <w:r>
        <w:rPr>
          <w:rFonts w:ascii="Times New Roman" w:hAnsi="Times New Roman"/>
          <w:sz w:val="28"/>
        </w:rPr>
        <w:t xml:space="preserve"> </w:t>
      </w:r>
      <w:r>
        <w:rPr>
          <w:rFonts w:ascii="Times New Roman" w:hAnsi="Times New Roman"/>
          <w:sz w:val="28"/>
        </w:rPr>
        <w:t xml:space="preserve"> МБД</w:t>
      </w:r>
      <w:r>
        <w:rPr>
          <w:rFonts w:ascii="Times New Roman" w:hAnsi="Times New Roman"/>
          <w:sz w:val="28"/>
        </w:rPr>
        <w:t xml:space="preserve">ОУ детского сада № </w:t>
      </w:r>
      <w:r>
        <w:rPr>
          <w:rFonts w:ascii="Times New Roman" w:hAnsi="Times New Roman"/>
          <w:sz w:val="28"/>
        </w:rPr>
        <w:t>7</w:t>
      </w:r>
      <w:r>
        <w:rPr>
          <w:rFonts w:ascii="Times New Roman" w:hAnsi="Times New Roman"/>
          <w:sz w:val="28"/>
        </w:rPr>
        <w:t xml:space="preserve">3 </w:t>
      </w:r>
      <w:r>
        <w:rPr>
          <w:rFonts w:ascii="Times New Roman" w:hAnsi="Times New Roman"/>
          <w:sz w:val="28"/>
        </w:rPr>
        <w:t>г.Твери</w:t>
      </w:r>
      <w:r>
        <w:rPr>
          <w:rFonts w:ascii="Times New Roman" w:hAnsi="Times New Roman"/>
          <w:sz w:val="28"/>
        </w:rPr>
        <w:t xml:space="preserve"> (далее – Организация)</w:t>
      </w:r>
      <w:r>
        <w:rPr>
          <w:rFonts w:ascii="Times New Roman" w:hAnsi="Times New Roman"/>
          <w:sz w:val="28"/>
        </w:rPr>
        <w:t xml:space="preserve"> </w:t>
      </w:r>
      <w:r>
        <w:rPr>
          <w:rFonts w:ascii="Times New Roman" w:hAnsi="Times New Roman"/>
          <w:sz w:val="28"/>
        </w:rPr>
        <w:t xml:space="preserve">для обучающихся с </w:t>
      </w:r>
      <w:r>
        <w:rPr>
          <w:rFonts w:ascii="Times New Roman" w:hAnsi="Times New Roman"/>
          <w:sz w:val="28"/>
        </w:rPr>
        <w:t xml:space="preserve">тяжелыми нарушениями речи </w:t>
      </w:r>
      <w:r>
        <w:rPr>
          <w:rFonts w:ascii="Times New Roman" w:hAnsi="Times New Roman"/>
          <w:sz w:val="28"/>
        </w:rPr>
        <w:t xml:space="preserve"> (далее - Программа) разработана в соответствии с Федеральным государственным образовательным стандартом дошкольного образования </w:t>
      </w:r>
      <w:r>
        <w:rPr>
          <w:rFonts w:ascii="Times New Roman" w:hAnsi="Times New Roman"/>
          <w:sz w:val="28"/>
        </w:rPr>
        <w:t xml:space="preserve">(утвержден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w:t>
      </w:r>
      <w:r>
        <w:rPr>
          <w:rFonts w:ascii="Times New Roman" w:hAnsi="Times New Roman"/>
          <w:sz w:val="28"/>
        </w:rPr>
        <w:t xml:space="preserve">(далее - Стандарт) </w:t>
      </w:r>
      <w:r>
        <w:rPr>
          <w:rFonts w:ascii="Times New Roman" w:hAnsi="Times New Roman"/>
          <w:sz w:val="28"/>
        </w:rPr>
        <w:t xml:space="preserve">и </w:t>
      </w:r>
      <w:r>
        <w:rPr>
          <w:rFonts w:ascii="Times New Roman" w:hAnsi="Times New Roman"/>
          <w:sz w:val="28"/>
        </w:rPr>
        <w:t>федеральной адаптированной образовательной программой дошкольного образования</w:t>
      </w:r>
      <w:r>
        <w:rPr>
          <w:rFonts w:ascii="Times New Roman" w:hAnsi="Times New Roman"/>
          <w:sz w:val="28"/>
        </w:rPr>
        <w:t xml:space="preserve"> для обучающихся с ограниченными возможностями здоровья (утверждена приказом Минпросвещения России от 24 ноября 2022 г. № 1022, зарегистрировано в Минюсте России 27 января 2023 г., регистрационный № 72149).</w:t>
      </w:r>
    </w:p>
    <w:p w14:paraId="CF000000">
      <w:pPr>
        <w:widowControl w:val="0"/>
        <w:spacing w:after="0" w:line="240" w:lineRule="auto"/>
        <w:ind/>
        <w:jc w:val="center"/>
        <w:rPr>
          <w:rFonts w:ascii="Times New Roman" w:hAnsi="Times New Roman"/>
          <w:b w:val="1"/>
          <w:sz w:val="28"/>
        </w:rPr>
      </w:pPr>
      <w:r>
        <w:rPr>
          <w:rFonts w:ascii="Times New Roman" w:hAnsi="Times New Roman"/>
          <w:b w:val="1"/>
          <w:sz w:val="28"/>
        </w:rPr>
        <w:t>II. Целевой раздел Программы</w:t>
      </w:r>
    </w:p>
    <w:p w14:paraId="D0000000">
      <w:pPr>
        <w:widowControl w:val="0"/>
        <w:spacing w:after="0" w:line="240" w:lineRule="auto"/>
        <w:ind/>
        <w:jc w:val="center"/>
        <w:rPr>
          <w:rFonts w:ascii="Times New Roman" w:hAnsi="Times New Roman"/>
          <w:b w:val="1"/>
          <w:sz w:val="28"/>
        </w:rPr>
      </w:pPr>
      <w:r>
        <w:rPr>
          <w:rFonts w:ascii="Times New Roman" w:hAnsi="Times New Roman"/>
          <w:b w:val="1"/>
          <w:sz w:val="28"/>
        </w:rPr>
        <w:t>Обязательная часть</w:t>
      </w:r>
    </w:p>
    <w:p w14:paraId="D1000000">
      <w:pPr>
        <w:widowControl w:val="0"/>
        <w:spacing w:after="0" w:line="240" w:lineRule="auto"/>
        <w:ind/>
        <w:jc w:val="center"/>
        <w:rPr>
          <w:rFonts w:ascii="Times New Roman" w:hAnsi="Times New Roman"/>
          <w:b w:val="1"/>
          <w:sz w:val="28"/>
        </w:rPr>
      </w:pPr>
      <w:r>
        <w:rPr>
          <w:rFonts w:ascii="Times New Roman" w:hAnsi="Times New Roman"/>
          <w:b w:val="1"/>
          <w:sz w:val="28"/>
        </w:rPr>
        <w:t>1</w:t>
      </w:r>
      <w:r>
        <w:rPr>
          <w:rFonts w:ascii="Times New Roman" w:hAnsi="Times New Roman"/>
          <w:b w:val="1"/>
          <w:sz w:val="28"/>
        </w:rPr>
        <w:t>. Пояснительная записка</w:t>
      </w:r>
    </w:p>
    <w:p w14:paraId="D2000000">
      <w:pPr>
        <w:widowControl w:val="0"/>
        <w:spacing w:after="0" w:line="240" w:lineRule="auto"/>
        <w:ind/>
        <w:jc w:val="both"/>
        <w:rPr>
          <w:rFonts w:ascii="Times New Roman" w:hAnsi="Times New Roman"/>
          <w:sz w:val="28"/>
        </w:rPr>
      </w:pPr>
      <w:r>
        <w:rPr>
          <w:rFonts w:ascii="Times New Roman" w:hAnsi="Times New Roman"/>
          <w:sz w:val="24"/>
        </w:rPr>
        <w:br/>
      </w:r>
      <w:r>
        <w:rPr>
          <w:rFonts w:ascii="Times New Roman" w:hAnsi="Times New Roman"/>
          <w:b w:val="1"/>
          <w:sz w:val="28"/>
          <w:u w:val="single"/>
        </w:rPr>
        <w:t>1.</w:t>
      </w:r>
      <w:r>
        <w:rPr>
          <w:rFonts w:ascii="Times New Roman" w:hAnsi="Times New Roman"/>
          <w:b w:val="1"/>
          <w:sz w:val="28"/>
          <w:u w:val="single"/>
        </w:rPr>
        <w:t>1. Цель реализации Программы</w:t>
      </w:r>
      <w:r>
        <w:rPr>
          <w:rFonts w:ascii="Times New Roman" w:hAnsi="Times New Roman"/>
          <w:sz w:val="28"/>
        </w:rPr>
        <w:t xml:space="preserve">: обеспечение условий для дошкольного образования, определяемых общими и особыми потребностями обучающегося дошкольного возраста с </w:t>
      </w:r>
      <w:r>
        <w:rPr>
          <w:rFonts w:ascii="Times New Roman" w:hAnsi="Times New Roman"/>
          <w:sz w:val="28"/>
        </w:rPr>
        <w:t>тяжелыми нарушениями речи (далее – ТНР)</w:t>
      </w:r>
      <w:r>
        <w:rPr>
          <w:rFonts w:ascii="Times New Roman" w:hAnsi="Times New Roman"/>
          <w:sz w:val="28"/>
        </w:rPr>
        <w:t>, индивидуальными особенностями его развития и состояния здоровья.</w:t>
      </w:r>
    </w:p>
    <w:p w14:paraId="D3000000">
      <w:pPr>
        <w:widowControl w:val="0"/>
        <w:spacing w:after="0" w:line="240" w:lineRule="auto"/>
        <w:ind w:firstLine="851" w:left="0"/>
        <w:jc w:val="both"/>
        <w:rPr>
          <w:rFonts w:ascii="Times New Roman" w:hAnsi="Times New Roman"/>
          <w:sz w:val="28"/>
        </w:rPr>
      </w:pPr>
      <w:r>
        <w:rPr>
          <w:rFonts w:ascii="Times New Roman" w:hAnsi="Times New Roman"/>
          <w:sz w:val="28"/>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w:t>
      </w:r>
      <w:r>
        <w:rPr>
          <w:rFonts w:ascii="Times New Roman" w:hAnsi="Times New Roman"/>
          <w:sz w:val="28"/>
        </w:rPr>
        <w:t xml:space="preserve">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D4000000">
      <w:pPr>
        <w:widowControl w:val="0"/>
        <w:spacing w:after="0" w:line="240" w:lineRule="auto"/>
        <w:ind/>
        <w:jc w:val="both"/>
        <w:rPr>
          <w:rFonts w:ascii="Times New Roman" w:hAnsi="Times New Roman"/>
          <w:sz w:val="28"/>
        </w:rPr>
      </w:pPr>
    </w:p>
    <w:p w14:paraId="D5000000">
      <w:pPr>
        <w:widowControl w:val="0"/>
        <w:spacing w:after="0" w:line="240" w:lineRule="auto"/>
        <w:ind/>
        <w:jc w:val="both"/>
        <w:rPr>
          <w:rFonts w:ascii="Times New Roman" w:hAnsi="Times New Roman"/>
          <w:b w:val="1"/>
          <w:sz w:val="28"/>
        </w:rPr>
      </w:pPr>
      <w:r>
        <w:rPr>
          <w:rFonts w:ascii="Times New Roman" w:hAnsi="Times New Roman"/>
          <w:b w:val="1"/>
          <w:sz w:val="28"/>
          <w:u w:val="single"/>
        </w:rPr>
        <w:t>1.</w:t>
      </w:r>
      <w:r>
        <w:rPr>
          <w:rFonts w:ascii="Times New Roman" w:hAnsi="Times New Roman"/>
          <w:b w:val="1"/>
          <w:sz w:val="28"/>
          <w:u w:val="single"/>
        </w:rPr>
        <w:t>2. Задачи Программы</w:t>
      </w:r>
      <w:r>
        <w:rPr>
          <w:rFonts w:ascii="Times New Roman" w:hAnsi="Times New Roman"/>
          <w:b w:val="1"/>
          <w:sz w:val="28"/>
        </w:rPr>
        <w:t>:</w:t>
      </w:r>
    </w:p>
    <w:p w14:paraId="D6000000">
      <w:pPr>
        <w:widowControl w:val="0"/>
        <w:spacing w:after="0" w:line="240" w:lineRule="auto"/>
        <w:ind/>
        <w:jc w:val="both"/>
        <w:rPr>
          <w:rFonts w:ascii="Times New Roman" w:hAnsi="Times New Roman"/>
          <w:sz w:val="28"/>
        </w:rPr>
      </w:pPr>
      <w:r>
        <w:rPr>
          <w:rFonts w:ascii="Times New Roman" w:hAnsi="Times New Roman"/>
          <w:sz w:val="28"/>
        </w:rPr>
        <w:t>-</w:t>
      </w:r>
      <w:r>
        <w:rPr>
          <w:rFonts w:ascii="Times New Roman" w:hAnsi="Times New Roman"/>
          <w:sz w:val="28"/>
        </w:rPr>
        <w:t>реализация содержания АОП ДО;</w:t>
      </w:r>
    </w:p>
    <w:p w14:paraId="D7000000">
      <w:pPr>
        <w:widowControl w:val="0"/>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коррекция недостатков психофизического развития обучающихся с </w:t>
      </w:r>
      <w:r>
        <w:rPr>
          <w:rFonts w:ascii="Times New Roman" w:hAnsi="Times New Roman"/>
          <w:sz w:val="28"/>
        </w:rPr>
        <w:t>ТНР</w:t>
      </w:r>
      <w:r>
        <w:rPr>
          <w:rFonts w:ascii="Times New Roman" w:hAnsi="Times New Roman"/>
          <w:sz w:val="28"/>
        </w:rPr>
        <w:t>;</w:t>
      </w:r>
    </w:p>
    <w:p w14:paraId="D8000000">
      <w:pPr>
        <w:widowControl w:val="0"/>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охрана и укрепление физического и психического здоровья обучающихся с </w:t>
      </w:r>
      <w:r>
        <w:rPr>
          <w:rFonts w:ascii="Times New Roman" w:hAnsi="Times New Roman"/>
          <w:sz w:val="28"/>
        </w:rPr>
        <w:t>ТНР</w:t>
      </w:r>
      <w:r>
        <w:rPr>
          <w:rFonts w:ascii="Times New Roman" w:hAnsi="Times New Roman"/>
          <w:sz w:val="28"/>
        </w:rPr>
        <w:t>, в том числе их эмоционального благополучия;</w:t>
      </w:r>
    </w:p>
    <w:p w14:paraId="D9000000">
      <w:pPr>
        <w:widowControl w:val="0"/>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обеспечение равных возможностей для полноценного развития ребенка с </w:t>
      </w:r>
      <w:r>
        <w:rPr>
          <w:rFonts w:ascii="Times New Roman" w:hAnsi="Times New Roman"/>
          <w:sz w:val="28"/>
        </w:rPr>
        <w:t>ТНР</w:t>
      </w:r>
      <w:r>
        <w:rPr>
          <w:rFonts w:ascii="Times New Roman" w:hAnsi="Times New Roman"/>
          <w:sz w:val="28"/>
        </w:rPr>
        <w:t xml:space="preserve"> в период дошкольного образования независимо от места проживания, пола, нации, языка, социального статуса;</w:t>
      </w:r>
    </w:p>
    <w:p w14:paraId="DA000000">
      <w:pPr>
        <w:widowControl w:val="0"/>
        <w:spacing w:after="0" w:line="240" w:lineRule="auto"/>
        <w:ind/>
        <w:jc w:val="both"/>
        <w:rPr>
          <w:rFonts w:ascii="Times New Roman" w:hAnsi="Times New Roman"/>
          <w:sz w:val="28"/>
        </w:rPr>
      </w:pPr>
      <w:r>
        <w:rPr>
          <w:rFonts w:ascii="Times New Roman" w:hAnsi="Times New Roman"/>
          <w:sz w:val="28"/>
        </w:rPr>
        <w:t>-</w:t>
      </w:r>
      <w:r>
        <w:rPr>
          <w:rFonts w:ascii="Times New Roman" w:hAnsi="Times New Roman"/>
          <w:sz w:val="28"/>
        </w:rPr>
        <w:t xml:space="preserve">создание благоприятных условий </w:t>
      </w:r>
      <w:r>
        <w:rPr>
          <w:rFonts w:ascii="Times New Roman" w:hAnsi="Times New Roman"/>
          <w:sz w:val="28"/>
        </w:rPr>
        <w:t>развития</w:t>
      </w:r>
      <w:r>
        <w:rPr>
          <w:rFonts w:ascii="Times New Roman" w:hAnsi="Times New Roman"/>
          <w:sz w:val="28"/>
        </w:rPr>
        <w:t xml:space="preserve"> </w:t>
      </w:r>
      <w:r>
        <w:rPr>
          <w:rFonts w:ascii="Times New Roman" w:hAnsi="Times New Roman"/>
          <w:sz w:val="28"/>
        </w:rPr>
        <w:t xml:space="preserve">обучающихся </w:t>
      </w:r>
      <w:r>
        <w:rPr>
          <w:rFonts w:ascii="Times New Roman" w:hAnsi="Times New Roman"/>
          <w:sz w:val="28"/>
        </w:rPr>
        <w:t xml:space="preserve">в соответствии с </w:t>
      </w:r>
    </w:p>
    <w:p w14:paraId="DB000000">
      <w:pPr>
        <w:widowControl w:val="0"/>
        <w:spacing w:after="0" w:line="240" w:lineRule="auto"/>
        <w:ind/>
        <w:jc w:val="both"/>
        <w:rPr>
          <w:rFonts w:ascii="Times New Roman" w:hAnsi="Times New Roman"/>
          <w:sz w:val="28"/>
        </w:rPr>
      </w:pPr>
      <w:r>
        <w:rPr>
          <w:rFonts w:ascii="Times New Roman" w:hAnsi="Times New Roman"/>
          <w:sz w:val="28"/>
        </w:rPr>
        <w:t xml:space="preserve">их возрастными, психофизическими и индивидуальными особенностями, </w:t>
      </w:r>
    </w:p>
    <w:p w14:paraId="DC000000">
      <w:pPr>
        <w:widowControl w:val="0"/>
        <w:spacing w:after="0" w:line="240" w:lineRule="auto"/>
        <w:ind/>
        <w:jc w:val="both"/>
        <w:rPr>
          <w:rFonts w:ascii="Times New Roman" w:hAnsi="Times New Roman"/>
          <w:sz w:val="28"/>
        </w:rPr>
      </w:pPr>
      <w:r>
        <w:rPr>
          <w:rFonts w:ascii="Times New Roman" w:hAnsi="Times New Roman"/>
          <w:sz w:val="28"/>
        </w:rPr>
        <w:t xml:space="preserve">развитие способностей и творческого потенциала каждого ребенка с </w:t>
      </w:r>
      <w:r>
        <w:rPr>
          <w:rFonts w:ascii="Times New Roman" w:hAnsi="Times New Roman"/>
          <w:sz w:val="28"/>
        </w:rPr>
        <w:t>ТНР</w:t>
      </w:r>
      <w:r>
        <w:rPr>
          <w:rFonts w:ascii="Times New Roman" w:hAnsi="Times New Roman"/>
          <w:sz w:val="28"/>
        </w:rPr>
        <w:t xml:space="preserve"> как </w:t>
      </w:r>
      <w:r>
        <w:rPr>
          <w:rFonts w:ascii="Times New Roman" w:hAnsi="Times New Roman"/>
          <w:sz w:val="28"/>
        </w:rPr>
        <w:t>субъекта отношений с</w:t>
      </w:r>
      <w:r>
        <w:rPr>
          <w:rFonts w:ascii="Times New Roman" w:hAnsi="Times New Roman"/>
          <w:sz w:val="24"/>
        </w:rPr>
        <w:t xml:space="preserve"> </w:t>
      </w:r>
      <w:r>
        <w:rPr>
          <w:rFonts w:ascii="Times New Roman" w:hAnsi="Times New Roman"/>
          <w:sz w:val="28"/>
        </w:rPr>
        <w:t>педагогическим работником, родителями (законными представителями), другими детьми;</w:t>
      </w:r>
    </w:p>
    <w:p w14:paraId="DD000000">
      <w:pPr>
        <w:widowControl w:val="0"/>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DE000000">
      <w:pPr>
        <w:widowControl w:val="0"/>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формирование общей культуры личности обучающихся с </w:t>
      </w:r>
      <w:r>
        <w:rPr>
          <w:rFonts w:ascii="Times New Roman" w:hAnsi="Times New Roman"/>
          <w:sz w:val="28"/>
        </w:rPr>
        <w:t>ТНР</w:t>
      </w:r>
      <w:r>
        <w:rPr>
          <w:rFonts w:ascii="Times New Roman" w:hAnsi="Times New Roman"/>
          <w:sz w:val="28"/>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DF000000">
      <w:pPr>
        <w:widowControl w:val="0"/>
        <w:spacing w:after="0" w:line="240" w:lineRule="auto"/>
        <w:ind/>
        <w:jc w:val="both"/>
        <w:rPr>
          <w:rFonts w:ascii="Times New Roman" w:hAnsi="Times New Roman"/>
          <w:sz w:val="28"/>
        </w:rPr>
      </w:pPr>
      <w:r>
        <w:rPr>
          <w:rFonts w:ascii="Times New Roman" w:hAnsi="Times New Roman"/>
          <w:sz w:val="28"/>
        </w:rPr>
        <w:t>-</w:t>
      </w:r>
      <w:r>
        <w:rPr>
          <w:rFonts w:ascii="Times New Roman" w:hAnsi="Times New Roman"/>
          <w:sz w:val="28"/>
        </w:rPr>
        <w:t xml:space="preserve">формирование социокультурной среды, соответствующей психофизическим и индивидуальным особенностям развития обучающихся с </w:t>
      </w:r>
      <w:r>
        <w:rPr>
          <w:rFonts w:ascii="Times New Roman" w:hAnsi="Times New Roman"/>
          <w:sz w:val="28"/>
        </w:rPr>
        <w:t>ТНР</w:t>
      </w:r>
      <w:r>
        <w:rPr>
          <w:rFonts w:ascii="Times New Roman" w:hAnsi="Times New Roman"/>
          <w:sz w:val="28"/>
        </w:rPr>
        <w:t>;</w:t>
      </w:r>
    </w:p>
    <w:p w14:paraId="E0000000">
      <w:pPr>
        <w:widowControl w:val="0"/>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охраны и укрепления здоровья обучающихся с </w:t>
      </w:r>
      <w:r>
        <w:rPr>
          <w:rFonts w:ascii="Times New Roman" w:hAnsi="Times New Roman"/>
          <w:sz w:val="28"/>
        </w:rPr>
        <w:t>ТНР</w:t>
      </w:r>
      <w:r>
        <w:rPr>
          <w:rFonts w:ascii="Times New Roman" w:hAnsi="Times New Roman"/>
          <w:sz w:val="28"/>
        </w:rPr>
        <w:t>;</w:t>
      </w:r>
    </w:p>
    <w:p w14:paraId="E1000000">
      <w:pPr>
        <w:widowControl w:val="0"/>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обеспечение преемственности целей, задач и содержания дошкольного и начального общего образования.</w:t>
      </w:r>
    </w:p>
    <w:p w14:paraId="E2000000">
      <w:pPr>
        <w:widowControl w:val="0"/>
        <w:spacing w:after="0" w:line="240" w:lineRule="auto"/>
        <w:ind/>
        <w:jc w:val="both"/>
        <w:rPr>
          <w:rFonts w:ascii="Times New Roman" w:hAnsi="Times New Roman"/>
          <w:sz w:val="28"/>
        </w:rPr>
      </w:pPr>
      <w:r>
        <w:rPr>
          <w:rFonts w:ascii="Times New Roman" w:hAnsi="Times New Roman"/>
          <w:sz w:val="28"/>
        </w:rPr>
        <w:br/>
      </w:r>
      <w:r>
        <w:rPr>
          <w:rFonts w:ascii="Times New Roman" w:hAnsi="Times New Roman"/>
          <w:b w:val="1"/>
          <w:sz w:val="28"/>
        </w:rPr>
        <w:t>1</w:t>
      </w:r>
      <w:r>
        <w:rPr>
          <w:rFonts w:ascii="Times New Roman" w:hAnsi="Times New Roman"/>
          <w:b w:val="1"/>
          <w:sz w:val="28"/>
        </w:rPr>
        <w:t xml:space="preserve">.3. </w:t>
      </w:r>
      <w:r>
        <w:rPr>
          <w:rFonts w:ascii="Times New Roman" w:hAnsi="Times New Roman"/>
          <w:b w:val="1"/>
          <w:sz w:val="28"/>
          <w:u w:val="single"/>
        </w:rPr>
        <w:t>В соответствии со Стандартом Программа построена на следующих принципах</w:t>
      </w:r>
      <w:r>
        <w:rPr>
          <w:rFonts w:ascii="Times New Roman" w:hAnsi="Times New Roman"/>
          <w:sz w:val="28"/>
        </w:rPr>
        <w:t>:</w:t>
      </w:r>
    </w:p>
    <w:p w14:paraId="E3000000">
      <w:pPr>
        <w:widowControl w:val="0"/>
        <w:spacing w:after="0" w:line="240" w:lineRule="auto"/>
        <w:ind/>
        <w:jc w:val="both"/>
        <w:rPr>
          <w:rFonts w:ascii="Times New Roman" w:hAnsi="Times New Roman"/>
          <w:sz w:val="28"/>
        </w:rPr>
      </w:pPr>
      <w:r>
        <w:rPr>
          <w:rFonts w:ascii="Times New Roman" w:hAnsi="Times New Roman"/>
          <w:sz w:val="28"/>
        </w:rPr>
        <w:t>1. Поддержка разнообразия детства.</w:t>
      </w:r>
    </w:p>
    <w:p w14:paraId="E4000000">
      <w:pPr>
        <w:widowControl w:val="0"/>
        <w:spacing w:after="0" w:line="240" w:lineRule="auto"/>
        <w:ind/>
        <w:jc w:val="both"/>
        <w:rPr>
          <w:rFonts w:ascii="Times New Roman" w:hAnsi="Times New Roman"/>
          <w:sz w:val="28"/>
        </w:rPr>
      </w:pPr>
      <w:r>
        <w:rPr>
          <w:rFonts w:ascii="Times New Roman" w:hAnsi="Times New Roman"/>
          <w:sz w:val="28"/>
        </w:rPr>
        <w:t>2. Сохранение уникальности и самоценности детства как важного этапа в общем развитии человека.</w:t>
      </w:r>
    </w:p>
    <w:p w14:paraId="E5000000">
      <w:pPr>
        <w:widowControl w:val="0"/>
        <w:spacing w:after="0" w:line="240" w:lineRule="auto"/>
        <w:ind/>
        <w:jc w:val="both"/>
        <w:rPr>
          <w:rFonts w:ascii="Times New Roman" w:hAnsi="Times New Roman"/>
          <w:sz w:val="28"/>
        </w:rPr>
      </w:pPr>
      <w:r>
        <w:rPr>
          <w:rFonts w:ascii="Times New Roman" w:hAnsi="Times New Roman"/>
          <w:sz w:val="28"/>
        </w:rPr>
        <w:t>3. Позитивная социализация ребенка.</w:t>
      </w:r>
    </w:p>
    <w:p w14:paraId="E6000000">
      <w:pPr>
        <w:widowControl w:val="0"/>
        <w:spacing w:after="0" w:line="240" w:lineRule="auto"/>
        <w:ind/>
        <w:jc w:val="both"/>
        <w:rPr>
          <w:rFonts w:ascii="Times New Roman" w:hAnsi="Times New Roman"/>
          <w:sz w:val="28"/>
        </w:rPr>
      </w:pPr>
      <w:r>
        <w:rPr>
          <w:rFonts w:ascii="Times New Roman" w:hAnsi="Times New Roman"/>
          <w:sz w:val="28"/>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14:paraId="E7000000">
      <w:pPr>
        <w:widowControl w:val="0"/>
        <w:spacing w:after="0" w:line="240" w:lineRule="auto"/>
        <w:ind/>
        <w:jc w:val="both"/>
        <w:rPr>
          <w:rFonts w:ascii="Times New Roman" w:hAnsi="Times New Roman"/>
          <w:sz w:val="28"/>
        </w:rPr>
      </w:pPr>
      <w:r>
        <w:rPr>
          <w:rFonts w:ascii="Times New Roman" w:hAnsi="Times New Roman"/>
          <w:sz w:val="28"/>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E8000000">
      <w:pPr>
        <w:widowControl w:val="0"/>
        <w:spacing w:after="0" w:line="240" w:lineRule="auto"/>
        <w:ind/>
        <w:jc w:val="both"/>
        <w:rPr>
          <w:rFonts w:ascii="Times New Roman" w:hAnsi="Times New Roman"/>
          <w:sz w:val="28"/>
        </w:rPr>
      </w:pPr>
      <w:r>
        <w:rPr>
          <w:rFonts w:ascii="Times New Roman" w:hAnsi="Times New Roman"/>
          <w:sz w:val="28"/>
        </w:rPr>
        <w:t>6. Сотрудничество Организации с семьей.</w:t>
      </w:r>
    </w:p>
    <w:p w14:paraId="E9000000">
      <w:pPr>
        <w:widowControl w:val="0"/>
        <w:spacing w:after="0" w:line="240" w:lineRule="auto"/>
        <w:ind/>
        <w:jc w:val="both"/>
        <w:rPr>
          <w:rFonts w:ascii="Times New Roman" w:hAnsi="Times New Roman"/>
          <w:sz w:val="28"/>
        </w:rPr>
      </w:pPr>
      <w:r>
        <w:rPr>
          <w:rFonts w:ascii="Times New Roman" w:hAnsi="Times New Roman"/>
          <w:sz w:val="28"/>
        </w:rPr>
        <w:t xml:space="preserve">7. Возрастная адекватность образования. Данный принцип предполагает подбор </w:t>
      </w:r>
      <w:r>
        <w:rPr>
          <w:rFonts w:ascii="Times New Roman" w:hAnsi="Times New Roman"/>
          <w:sz w:val="28"/>
        </w:rPr>
        <w:t>Организацией</w:t>
      </w:r>
      <w:r>
        <w:rPr>
          <w:rFonts w:ascii="Times New Roman" w:hAnsi="Times New Roman"/>
          <w:sz w:val="28"/>
        </w:rPr>
        <w:t xml:space="preserve"> содержания и методов дошкольного образования в соответствии с возрастными особенностями обучающихся.</w:t>
      </w:r>
    </w:p>
    <w:p w14:paraId="EA000000">
      <w:pPr>
        <w:widowControl w:val="0"/>
        <w:spacing w:after="0" w:line="240" w:lineRule="auto"/>
        <w:ind/>
        <w:jc w:val="both"/>
        <w:rPr>
          <w:rFonts w:ascii="Times New Roman" w:hAnsi="Times New Roman"/>
          <w:sz w:val="28"/>
        </w:rPr>
      </w:pPr>
      <w:r>
        <w:rPr>
          <w:rFonts w:ascii="Times New Roman" w:hAnsi="Times New Roman"/>
          <w:sz w:val="28"/>
        </w:rPr>
        <w:br/>
      </w:r>
      <w:r>
        <w:rPr>
          <w:rFonts w:ascii="Times New Roman" w:hAnsi="Times New Roman"/>
          <w:b w:val="1"/>
          <w:sz w:val="28"/>
        </w:rPr>
        <w:t>1.3.1</w:t>
      </w:r>
      <w:r>
        <w:rPr>
          <w:rFonts w:ascii="Times New Roman" w:hAnsi="Times New Roman"/>
          <w:b w:val="1"/>
          <w:sz w:val="28"/>
        </w:rPr>
        <w:t xml:space="preserve">. </w:t>
      </w:r>
      <w:r>
        <w:rPr>
          <w:rFonts w:ascii="Times New Roman" w:hAnsi="Times New Roman"/>
          <w:b w:val="1"/>
          <w:sz w:val="28"/>
          <w:u w:val="single"/>
        </w:rPr>
        <w:t>Специфические принципы и подходы к формированию АОП ДО для обучающихся с ТНР</w:t>
      </w:r>
      <w:r>
        <w:rPr>
          <w:rFonts w:ascii="Times New Roman" w:hAnsi="Times New Roman"/>
          <w:sz w:val="28"/>
        </w:rPr>
        <w:t>:</w:t>
      </w:r>
    </w:p>
    <w:p w14:paraId="EB000000">
      <w:pPr>
        <w:widowControl w:val="0"/>
        <w:spacing w:after="0" w:line="240" w:lineRule="auto"/>
        <w:ind/>
        <w:jc w:val="both"/>
        <w:rPr>
          <w:rFonts w:ascii="Times New Roman" w:hAnsi="Times New Roman"/>
          <w:sz w:val="28"/>
        </w:rPr>
      </w:pPr>
      <w:r>
        <w:rPr>
          <w:rFonts w:ascii="Times New Roman" w:hAnsi="Times New Roman"/>
          <w:sz w:val="28"/>
        </w:rPr>
        <w:t xml:space="preserve">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w:t>
      </w:r>
    </w:p>
    <w:p w14:paraId="EC000000">
      <w:pPr>
        <w:widowControl w:val="0"/>
        <w:spacing w:after="0" w:line="240" w:lineRule="auto"/>
        <w:ind/>
        <w:jc w:val="both"/>
        <w:rPr>
          <w:rFonts w:ascii="Times New Roman" w:hAnsi="Times New Roman"/>
          <w:sz w:val="28"/>
        </w:rPr>
      </w:pPr>
      <w:r>
        <w:rPr>
          <w:rFonts w:ascii="Times New Roman" w:hAnsi="Times New Roman"/>
          <w:sz w:val="28"/>
        </w:rPr>
        <w:t>особых образовательных потребностей</w:t>
      </w:r>
      <w:r>
        <w:rPr>
          <w:rFonts w:ascii="Times New Roman" w:hAnsi="Times New Roman"/>
          <w:sz w:val="28"/>
        </w:rPr>
        <w:t xml:space="preserve"> обучающихся с ТНР, оказанию психолого-педагогической и (или) медицинской поддержки в случае необходимости (Центр психолого-педагогической, медицинской и </w:t>
      </w:r>
      <w:r>
        <w:rPr>
          <w:rFonts w:ascii="Times New Roman" w:hAnsi="Times New Roman"/>
          <w:sz w:val="28"/>
        </w:rPr>
        <w:t>социальной помощи).</w:t>
      </w:r>
    </w:p>
    <w:p w14:paraId="ED000000">
      <w:pPr>
        <w:widowControl w:val="0"/>
        <w:spacing w:after="0" w:line="240" w:lineRule="auto"/>
        <w:ind/>
        <w:jc w:val="both"/>
        <w:rPr>
          <w:rFonts w:ascii="Times New Roman" w:hAnsi="Times New Roman"/>
          <w:sz w:val="28"/>
        </w:rPr>
      </w:pPr>
      <w:r>
        <w:rPr>
          <w:rFonts w:ascii="Times New Roman" w:hAnsi="Times New Roman"/>
          <w:sz w:val="28"/>
        </w:rPr>
        <w:t>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14:paraId="EE000000">
      <w:pPr>
        <w:widowControl w:val="0"/>
        <w:spacing w:after="0" w:line="240" w:lineRule="auto"/>
        <w:ind/>
        <w:jc w:val="both"/>
        <w:rPr>
          <w:rFonts w:ascii="Times New Roman" w:hAnsi="Times New Roman"/>
          <w:sz w:val="28"/>
        </w:rPr>
      </w:pPr>
      <w:r>
        <w:rPr>
          <w:rFonts w:ascii="Times New Roman" w:hAnsi="Times New Roman"/>
          <w:sz w:val="28"/>
        </w:rPr>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14:paraId="EF000000">
      <w:pPr>
        <w:widowControl w:val="0"/>
        <w:spacing w:after="0" w:line="240" w:lineRule="auto"/>
        <w:ind/>
        <w:jc w:val="both"/>
        <w:rPr>
          <w:rFonts w:ascii="Times New Roman" w:hAnsi="Times New Roman"/>
          <w:sz w:val="28"/>
        </w:rPr>
      </w:pPr>
      <w:r>
        <w:rPr>
          <w:rFonts w:ascii="Times New Roman" w:hAnsi="Times New Roman"/>
          <w:sz w:val="28"/>
        </w:rPr>
        <w:t>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14:paraId="F0000000">
      <w:pPr>
        <w:widowControl w:val="0"/>
        <w:spacing w:after="0" w:line="240" w:lineRule="auto"/>
        <w:ind/>
        <w:jc w:val="both"/>
        <w:rPr>
          <w:rFonts w:ascii="Times New Roman" w:hAnsi="Times New Roman"/>
          <w:b w:val="1"/>
          <w:sz w:val="28"/>
          <w:u w:val="single"/>
        </w:rPr>
      </w:pPr>
      <w:r>
        <w:rPr>
          <w:rFonts w:ascii="Times New Roman" w:hAnsi="Times New Roman"/>
          <w:b w:val="1"/>
          <w:sz w:val="28"/>
          <w:u w:val="single"/>
        </w:rPr>
        <w:t>1</w:t>
      </w:r>
      <w:r>
        <w:rPr>
          <w:rFonts w:ascii="Times New Roman" w:hAnsi="Times New Roman"/>
          <w:b w:val="1"/>
          <w:sz w:val="28"/>
          <w:u w:val="single"/>
        </w:rPr>
        <w:t>.4. Планируемые результаты.</w:t>
      </w:r>
    </w:p>
    <w:p w14:paraId="F1000000">
      <w:pPr>
        <w:widowControl w:val="0"/>
        <w:spacing w:after="0" w:line="240" w:lineRule="auto"/>
        <w:ind w:firstLine="851" w:left="0"/>
        <w:jc w:val="both"/>
        <w:rPr>
          <w:rFonts w:ascii="Times New Roman" w:hAnsi="Times New Roman"/>
          <w:sz w:val="28"/>
        </w:rPr>
      </w:pPr>
      <w:r>
        <w:rPr>
          <w:rFonts w:ascii="Times New Roman" w:hAnsi="Times New Roman"/>
          <w:sz w:val="28"/>
        </w:rPr>
        <w:t xml:space="preserve">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w:t>
      </w:r>
      <w:r>
        <w:rPr>
          <w:rFonts w:ascii="Times New Roman" w:hAnsi="Times New Roman"/>
          <w:sz w:val="28"/>
        </w:rPr>
        <w:t>ТНР</w:t>
      </w:r>
      <w:r>
        <w:rPr>
          <w:rFonts w:ascii="Times New Roman" w:hAnsi="Times New Roman"/>
          <w:sz w:val="28"/>
        </w:rPr>
        <w:t xml:space="preserve"> к концу дошкольного образования.</w:t>
      </w:r>
    </w:p>
    <w:p w14:paraId="F2000000">
      <w:pPr>
        <w:widowControl w:val="0"/>
        <w:spacing w:after="0" w:line="240" w:lineRule="auto"/>
        <w:ind w:firstLine="851" w:left="0"/>
        <w:jc w:val="both"/>
        <w:rPr>
          <w:rFonts w:ascii="Times New Roman" w:hAnsi="Times New Roman"/>
          <w:sz w:val="28"/>
        </w:rPr>
      </w:pPr>
      <w:r>
        <w:rPr>
          <w:rFonts w:ascii="Times New Roman" w:hAnsi="Times New Roman"/>
          <w:sz w:val="28"/>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w:t>
      </w:r>
      <w:r>
        <w:rPr>
          <w:rFonts w:ascii="Times New Roman" w:hAnsi="Times New Roman"/>
          <w:sz w:val="28"/>
        </w:rPr>
        <w:t>ТНР</w:t>
      </w:r>
      <w:r>
        <w:rPr>
          <w:rFonts w:ascii="Times New Roman" w:hAnsi="Times New Roman"/>
          <w:sz w:val="28"/>
        </w:rPr>
        <w:t>. Они представлены в виде изложения возможных достижений обучающихся на разных возрастных этапах дошкольного детства.</w:t>
      </w:r>
    </w:p>
    <w:p w14:paraId="F3000000">
      <w:pPr>
        <w:widowControl w:val="0"/>
        <w:spacing w:after="0" w:line="240" w:lineRule="auto"/>
        <w:ind/>
        <w:jc w:val="center"/>
        <w:rPr>
          <w:rFonts w:ascii="Times New Roman" w:hAnsi="Times New Roman"/>
          <w:sz w:val="28"/>
        </w:rPr>
      </w:pPr>
      <w:r>
        <w:rPr>
          <w:rFonts w:ascii="Times New Roman" w:hAnsi="Times New Roman"/>
          <w:b w:val="1"/>
          <w:sz w:val="28"/>
          <w:u w:val="single"/>
        </w:rPr>
        <w:t>1</w:t>
      </w:r>
      <w:r>
        <w:rPr>
          <w:rFonts w:ascii="Times New Roman" w:hAnsi="Times New Roman"/>
          <w:b w:val="1"/>
          <w:sz w:val="28"/>
          <w:u w:val="single"/>
        </w:rPr>
        <w:t>.4.1</w:t>
      </w:r>
      <w:r>
        <w:rPr>
          <w:rFonts w:ascii="Times New Roman" w:hAnsi="Times New Roman"/>
          <w:b w:val="1"/>
          <w:sz w:val="28"/>
          <w:u w:val="single"/>
        </w:rPr>
        <w:t>. Целевые ориентиры реализации АОП ДО для обучающихся с ТНР</w:t>
      </w:r>
      <w:r>
        <w:rPr>
          <w:rFonts w:ascii="Times New Roman" w:hAnsi="Times New Roman"/>
          <w:sz w:val="28"/>
        </w:rPr>
        <w:t>.</w:t>
      </w:r>
    </w:p>
    <w:p w14:paraId="F4000000">
      <w:pPr>
        <w:widowControl w:val="0"/>
        <w:spacing w:after="0" w:line="240" w:lineRule="auto"/>
        <w:ind/>
        <w:jc w:val="both"/>
        <w:rPr>
          <w:rFonts w:ascii="Times New Roman" w:hAnsi="Times New Roman"/>
          <w:sz w:val="28"/>
        </w:rPr>
      </w:pPr>
      <w:r>
        <w:rPr>
          <w:rFonts w:ascii="Times New Roman" w:hAnsi="Times New Roman"/>
          <w:sz w:val="28"/>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14:paraId="F5000000">
      <w:pPr>
        <w:widowControl w:val="0"/>
        <w:spacing w:after="0" w:line="240" w:lineRule="auto"/>
        <w:ind/>
        <w:jc w:val="both"/>
        <w:rPr>
          <w:rFonts w:ascii="Times New Roman" w:hAnsi="Times New Roman"/>
          <w:sz w:val="28"/>
        </w:rPr>
      </w:pPr>
      <w:r>
        <w:rPr>
          <w:rFonts w:ascii="Times New Roman" w:hAnsi="Times New Roman"/>
          <w:b w:val="1"/>
          <w:sz w:val="28"/>
          <w:u w:val="single"/>
        </w:rPr>
        <w:t>1</w:t>
      </w:r>
      <w:r>
        <w:rPr>
          <w:rFonts w:ascii="Times New Roman" w:hAnsi="Times New Roman"/>
          <w:b w:val="1"/>
          <w:sz w:val="28"/>
          <w:u w:val="single"/>
        </w:rPr>
        <w:t>.4.1</w:t>
      </w:r>
      <w:r>
        <w:rPr>
          <w:rFonts w:ascii="Times New Roman" w:hAnsi="Times New Roman"/>
          <w:b w:val="1"/>
          <w:sz w:val="28"/>
          <w:u w:val="single"/>
        </w:rPr>
        <w:t>.1. Целевые ориентиры освоения Программы детьми младшего дошкольного возраста с ТНР</w:t>
      </w:r>
      <w:r>
        <w:rPr>
          <w:rFonts w:ascii="Times New Roman" w:hAnsi="Times New Roman"/>
          <w:sz w:val="28"/>
        </w:rPr>
        <w:t>:</w:t>
      </w:r>
    </w:p>
    <w:p w14:paraId="F6000000">
      <w:pPr>
        <w:widowControl w:val="0"/>
        <w:spacing w:after="0" w:line="240" w:lineRule="auto"/>
        <w:ind/>
        <w:jc w:val="both"/>
        <w:rPr>
          <w:rFonts w:ascii="Times New Roman" w:hAnsi="Times New Roman"/>
          <w:sz w:val="28"/>
        </w:rPr>
      </w:pPr>
      <w:r>
        <w:rPr>
          <w:rFonts w:ascii="Times New Roman" w:hAnsi="Times New Roman"/>
          <w:sz w:val="28"/>
        </w:rPr>
        <w:t>1) способен к устойчивому эмоциональному контакту с педагогическим работником и обучающимися;</w:t>
      </w:r>
    </w:p>
    <w:p w14:paraId="F7000000">
      <w:pPr>
        <w:widowControl w:val="0"/>
        <w:spacing w:after="0" w:line="240" w:lineRule="auto"/>
        <w:ind/>
        <w:jc w:val="both"/>
        <w:rPr>
          <w:rFonts w:ascii="Times New Roman" w:hAnsi="Times New Roman"/>
          <w:sz w:val="28"/>
        </w:rPr>
      </w:pPr>
      <w:r>
        <w:rPr>
          <w:rFonts w:ascii="Times New Roman" w:hAnsi="Times New Roman"/>
          <w:sz w:val="28"/>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14:paraId="F8000000">
      <w:pPr>
        <w:widowControl w:val="0"/>
        <w:spacing w:after="0" w:line="240" w:lineRule="auto"/>
        <w:ind/>
        <w:jc w:val="both"/>
        <w:rPr>
          <w:rFonts w:ascii="Times New Roman" w:hAnsi="Times New Roman"/>
          <w:sz w:val="28"/>
        </w:rPr>
      </w:pPr>
      <w:r>
        <w:rPr>
          <w:rFonts w:ascii="Times New Roman" w:hAnsi="Times New Roman"/>
          <w:sz w:val="28"/>
        </w:rPr>
        <w:t>3) понимает названия предметов, действий, признаков, встречающихся в повседневной речи;</w:t>
      </w:r>
    </w:p>
    <w:p w14:paraId="F9000000">
      <w:pPr>
        <w:widowControl w:val="0"/>
        <w:spacing w:after="0" w:line="240" w:lineRule="auto"/>
        <w:ind/>
        <w:jc w:val="both"/>
        <w:rPr>
          <w:rFonts w:ascii="Times New Roman" w:hAnsi="Times New Roman"/>
          <w:sz w:val="28"/>
        </w:rPr>
      </w:pPr>
      <w:r>
        <w:rPr>
          <w:rFonts w:ascii="Times New Roman" w:hAnsi="Times New Roman"/>
          <w:sz w:val="28"/>
        </w:rPr>
        <w:t>4) пополняет активный словарный запас с последующим включением его в простые фразы;</w:t>
      </w:r>
    </w:p>
    <w:p w14:paraId="FA000000">
      <w:pPr>
        <w:widowControl w:val="0"/>
        <w:spacing w:after="0" w:line="240" w:lineRule="auto"/>
        <w:ind/>
        <w:jc w:val="both"/>
        <w:rPr>
          <w:rFonts w:ascii="Times New Roman" w:hAnsi="Times New Roman"/>
          <w:sz w:val="28"/>
        </w:rPr>
      </w:pPr>
      <w:r>
        <w:rPr>
          <w:rFonts w:ascii="Times New Roman" w:hAnsi="Times New Roman"/>
          <w:sz w:val="28"/>
        </w:rPr>
        <w:t>5) понимает и выполняет словесные инструкции, выраженные простыми по степени сложности синтаксическими конструкциями;</w:t>
      </w:r>
    </w:p>
    <w:p w14:paraId="FB000000">
      <w:pPr>
        <w:widowControl w:val="0"/>
        <w:spacing w:after="0" w:line="240" w:lineRule="auto"/>
        <w:ind/>
        <w:jc w:val="both"/>
        <w:rPr>
          <w:rFonts w:ascii="Times New Roman" w:hAnsi="Times New Roman"/>
          <w:sz w:val="28"/>
        </w:rPr>
      </w:pPr>
      <w:r>
        <w:rPr>
          <w:rFonts w:ascii="Times New Roman" w:hAnsi="Times New Roman"/>
          <w:sz w:val="28"/>
        </w:rPr>
        <w:t>6) различает значения бытовой лексики и их грамматические формы;</w:t>
      </w:r>
    </w:p>
    <w:p w14:paraId="FC000000">
      <w:pPr>
        <w:widowControl w:val="0"/>
        <w:spacing w:after="0" w:line="240" w:lineRule="auto"/>
        <w:ind/>
        <w:jc w:val="both"/>
        <w:rPr>
          <w:rFonts w:ascii="Times New Roman" w:hAnsi="Times New Roman"/>
          <w:sz w:val="28"/>
        </w:rPr>
      </w:pPr>
      <w:r>
        <w:rPr>
          <w:rFonts w:ascii="Times New Roman" w:hAnsi="Times New Roman"/>
          <w:sz w:val="28"/>
        </w:rPr>
        <w:t>7) называет действия, предметы, изображенные на картинке, выполненные персонажами сказок или другими объектами;</w:t>
      </w:r>
    </w:p>
    <w:p w14:paraId="FD000000">
      <w:pPr>
        <w:widowControl w:val="0"/>
        <w:spacing w:after="0" w:line="240" w:lineRule="auto"/>
        <w:ind/>
        <w:jc w:val="both"/>
        <w:rPr>
          <w:rFonts w:ascii="Times New Roman" w:hAnsi="Times New Roman"/>
          <w:sz w:val="28"/>
        </w:rPr>
      </w:pPr>
      <w:r>
        <w:rPr>
          <w:rFonts w:ascii="Times New Roman" w:hAnsi="Times New Roman"/>
          <w:sz w:val="28"/>
        </w:rPr>
        <w:t>8) участвует в элементарном диалоге (отвечает на вопросы после прочтения сказки, используя слова, простые предложения, состоящие из двух - трех слов, которые могут добавляться жестами);</w:t>
      </w:r>
    </w:p>
    <w:p w14:paraId="FE000000">
      <w:pPr>
        <w:widowControl w:val="0"/>
        <w:spacing w:after="0" w:line="240" w:lineRule="auto"/>
        <w:ind/>
        <w:jc w:val="both"/>
        <w:rPr>
          <w:rFonts w:ascii="Times New Roman" w:hAnsi="Times New Roman"/>
          <w:sz w:val="28"/>
        </w:rPr>
      </w:pPr>
      <w:r>
        <w:rPr>
          <w:rFonts w:ascii="Times New Roman" w:hAnsi="Times New Roman"/>
          <w:sz w:val="28"/>
        </w:rPr>
        <w:t>9) рассказывает двустишья;</w:t>
      </w:r>
    </w:p>
    <w:p w14:paraId="FF000000">
      <w:pPr>
        <w:widowControl w:val="0"/>
        <w:spacing w:after="0" w:line="240" w:lineRule="auto"/>
        <w:ind/>
        <w:jc w:val="both"/>
        <w:rPr>
          <w:rFonts w:ascii="Times New Roman" w:hAnsi="Times New Roman"/>
          <w:sz w:val="28"/>
        </w:rPr>
      </w:pPr>
      <w:r>
        <w:rPr>
          <w:rFonts w:ascii="Times New Roman" w:hAnsi="Times New Roman"/>
          <w:sz w:val="28"/>
        </w:rPr>
        <w:t>10) использует слова, простые предложения, состоящие из двух - трех слов, которые могут сопровождаться жестами;</w:t>
      </w:r>
    </w:p>
    <w:p w14:paraId="00010000">
      <w:pPr>
        <w:widowControl w:val="0"/>
        <w:spacing w:after="0" w:line="240" w:lineRule="auto"/>
        <w:ind/>
        <w:jc w:val="both"/>
        <w:rPr>
          <w:rFonts w:ascii="Times New Roman" w:hAnsi="Times New Roman"/>
          <w:sz w:val="28"/>
        </w:rPr>
      </w:pPr>
      <w:r>
        <w:rPr>
          <w:rFonts w:ascii="Times New Roman" w:hAnsi="Times New Roman"/>
          <w:sz w:val="28"/>
        </w:rPr>
        <w:t>11) произносит простые по артикуляции звуки;</w:t>
      </w:r>
    </w:p>
    <w:p w14:paraId="01010000">
      <w:pPr>
        <w:widowControl w:val="0"/>
        <w:spacing w:after="0" w:line="240" w:lineRule="auto"/>
        <w:ind/>
        <w:jc w:val="both"/>
        <w:rPr>
          <w:rFonts w:ascii="Times New Roman" w:hAnsi="Times New Roman"/>
          <w:sz w:val="28"/>
        </w:rPr>
      </w:pPr>
      <w:r>
        <w:rPr>
          <w:rFonts w:ascii="Times New Roman" w:hAnsi="Times New Roman"/>
          <w:sz w:val="28"/>
        </w:rPr>
        <w:t>12) воспроизводит звукослоговую структуру двухсложных слов, состоящих из открытых, закрытых слогов;</w:t>
      </w:r>
    </w:p>
    <w:p w14:paraId="02010000">
      <w:pPr>
        <w:widowControl w:val="0"/>
        <w:spacing w:after="0" w:line="240" w:lineRule="auto"/>
        <w:ind/>
        <w:jc w:val="both"/>
        <w:rPr>
          <w:rFonts w:ascii="Times New Roman" w:hAnsi="Times New Roman"/>
          <w:sz w:val="28"/>
        </w:rPr>
      </w:pPr>
      <w:r>
        <w:rPr>
          <w:rFonts w:ascii="Times New Roman" w:hAnsi="Times New Roman"/>
          <w:sz w:val="28"/>
        </w:rPr>
        <w:t>13) выполняет отдельные ролевые действия, носящие условный характер, участвует в разыгрывании сюжета: цепочки двух - трех действий;</w:t>
      </w:r>
    </w:p>
    <w:p w14:paraId="03010000">
      <w:pPr>
        <w:widowControl w:val="0"/>
        <w:spacing w:after="0" w:line="240" w:lineRule="auto"/>
        <w:ind/>
        <w:jc w:val="both"/>
        <w:rPr>
          <w:rFonts w:ascii="Times New Roman" w:hAnsi="Times New Roman"/>
          <w:sz w:val="28"/>
        </w:rPr>
      </w:pPr>
      <w:r>
        <w:rPr>
          <w:rFonts w:ascii="Times New Roman" w:hAnsi="Times New Roman"/>
          <w:sz w:val="28"/>
        </w:rPr>
        <w:t>14) соблюдает в игре элементарные правила;</w:t>
      </w:r>
    </w:p>
    <w:p w14:paraId="04010000">
      <w:pPr>
        <w:widowControl w:val="0"/>
        <w:spacing w:after="0" w:line="240" w:lineRule="auto"/>
        <w:ind/>
        <w:jc w:val="both"/>
        <w:rPr>
          <w:rFonts w:ascii="Times New Roman" w:hAnsi="Times New Roman"/>
          <w:sz w:val="28"/>
        </w:rPr>
      </w:pPr>
      <w:r>
        <w:rPr>
          <w:rFonts w:ascii="Times New Roman" w:hAnsi="Times New Roman"/>
          <w:sz w:val="28"/>
        </w:rPr>
        <w:t>15) осуществляет перенос сформированных ранее игровых действий в различные игры;</w:t>
      </w:r>
    </w:p>
    <w:p w14:paraId="05010000">
      <w:pPr>
        <w:widowControl w:val="0"/>
        <w:spacing w:after="0" w:line="240" w:lineRule="auto"/>
        <w:ind/>
        <w:jc w:val="both"/>
        <w:rPr>
          <w:rFonts w:ascii="Times New Roman" w:hAnsi="Times New Roman"/>
          <w:sz w:val="28"/>
        </w:rPr>
      </w:pPr>
      <w:r>
        <w:rPr>
          <w:rFonts w:ascii="Times New Roman" w:hAnsi="Times New Roman"/>
          <w:sz w:val="28"/>
        </w:rPr>
        <w:t>16) проявляет интерес к действиям других обучающихся, может им подражать;</w:t>
      </w:r>
    </w:p>
    <w:p w14:paraId="06010000">
      <w:pPr>
        <w:widowControl w:val="0"/>
        <w:spacing w:after="0" w:line="240" w:lineRule="auto"/>
        <w:ind/>
        <w:jc w:val="both"/>
        <w:rPr>
          <w:rFonts w:ascii="Times New Roman" w:hAnsi="Times New Roman"/>
          <w:sz w:val="28"/>
        </w:rPr>
      </w:pPr>
      <w:r>
        <w:rPr>
          <w:rFonts w:ascii="Times New Roman" w:hAnsi="Times New Roman"/>
          <w:sz w:val="28"/>
        </w:rPr>
        <w:t>17) замечает несоответствие поведения других обучающихся требованиям педагогического работника;</w:t>
      </w:r>
    </w:p>
    <w:p w14:paraId="07010000">
      <w:pPr>
        <w:widowControl w:val="0"/>
        <w:spacing w:after="0" w:line="240" w:lineRule="auto"/>
        <w:ind/>
        <w:jc w:val="both"/>
        <w:rPr>
          <w:rFonts w:ascii="Times New Roman" w:hAnsi="Times New Roman"/>
          <w:sz w:val="28"/>
        </w:rPr>
      </w:pPr>
      <w:r>
        <w:rPr>
          <w:rFonts w:ascii="Times New Roman" w:hAnsi="Times New Roman"/>
          <w:sz w:val="28"/>
        </w:rPr>
        <w:t>18) выражает интерес и проявляет внимание к различным эмоциональным состояниям человека;</w:t>
      </w:r>
    </w:p>
    <w:p w14:paraId="08010000">
      <w:pPr>
        <w:widowControl w:val="0"/>
        <w:spacing w:after="0" w:line="240" w:lineRule="auto"/>
        <w:ind/>
        <w:jc w:val="both"/>
        <w:rPr>
          <w:rFonts w:ascii="Times New Roman" w:hAnsi="Times New Roman"/>
          <w:sz w:val="28"/>
        </w:rPr>
      </w:pPr>
      <w:r>
        <w:rPr>
          <w:rFonts w:ascii="Times New Roman" w:hAnsi="Times New Roman"/>
          <w:sz w:val="28"/>
        </w:rPr>
        <w:t>19) показывает по словесной инструкции и может назвать два - четыре основных цвета и две - три формы;</w:t>
      </w:r>
    </w:p>
    <w:p w14:paraId="09010000">
      <w:pPr>
        <w:widowControl w:val="0"/>
        <w:spacing w:after="0" w:line="240" w:lineRule="auto"/>
        <w:ind/>
        <w:jc w:val="both"/>
        <w:rPr>
          <w:rFonts w:ascii="Times New Roman" w:hAnsi="Times New Roman"/>
          <w:sz w:val="28"/>
        </w:rPr>
      </w:pPr>
      <w:r>
        <w:rPr>
          <w:rFonts w:ascii="Times New Roman" w:hAnsi="Times New Roman"/>
          <w:sz w:val="28"/>
        </w:rPr>
        <w:t xml:space="preserve">20) выбирает из </w:t>
      </w:r>
      <w:r>
        <w:rPr>
          <w:rFonts w:ascii="Times New Roman" w:hAnsi="Times New Roman"/>
          <w:sz w:val="28"/>
        </w:rPr>
        <w:t>трех предметов разной величины «самый большой» («самый маленький»</w:t>
      </w:r>
      <w:r>
        <w:rPr>
          <w:rFonts w:ascii="Times New Roman" w:hAnsi="Times New Roman"/>
          <w:sz w:val="28"/>
        </w:rPr>
        <w:t>);</w:t>
      </w:r>
    </w:p>
    <w:p w14:paraId="0A010000">
      <w:pPr>
        <w:widowControl w:val="0"/>
        <w:spacing w:after="0" w:line="240" w:lineRule="auto"/>
        <w:ind/>
        <w:jc w:val="both"/>
        <w:rPr>
          <w:rFonts w:ascii="Times New Roman" w:hAnsi="Times New Roman"/>
          <w:sz w:val="28"/>
        </w:rPr>
      </w:pPr>
      <w:r>
        <w:rPr>
          <w:rFonts w:ascii="Times New Roman" w:hAnsi="Times New Roman"/>
          <w:sz w:val="28"/>
        </w:rPr>
        <w:t>21) усваивает сведения о мире людей и рукотворных материалах;</w:t>
      </w:r>
    </w:p>
    <w:p w14:paraId="0B010000">
      <w:pPr>
        <w:widowControl w:val="0"/>
        <w:spacing w:after="0" w:line="240" w:lineRule="auto"/>
        <w:ind/>
        <w:jc w:val="both"/>
        <w:rPr>
          <w:rFonts w:ascii="Times New Roman" w:hAnsi="Times New Roman"/>
          <w:sz w:val="28"/>
        </w:rPr>
      </w:pPr>
      <w:r>
        <w:rPr>
          <w:rFonts w:ascii="Times New Roman" w:hAnsi="Times New Roman"/>
          <w:sz w:val="28"/>
        </w:rPr>
        <w:t xml:space="preserve">22) </w:t>
      </w:r>
      <w:r>
        <w:rPr>
          <w:rFonts w:ascii="Times New Roman" w:hAnsi="Times New Roman"/>
          <w:sz w:val="28"/>
        </w:rPr>
        <w:t>считает с соблюдением принципа «один к одному»</w:t>
      </w:r>
      <w:r>
        <w:rPr>
          <w:rFonts w:ascii="Times New Roman" w:hAnsi="Times New Roman"/>
          <w:sz w:val="28"/>
        </w:rPr>
        <w:t xml:space="preserve"> (в доступных </w:t>
      </w:r>
      <w:r>
        <w:rPr>
          <w:rFonts w:ascii="Times New Roman" w:hAnsi="Times New Roman"/>
          <w:sz w:val="28"/>
        </w:rPr>
        <w:t>пределах счета);</w:t>
      </w:r>
    </w:p>
    <w:p w14:paraId="0C010000">
      <w:pPr>
        <w:widowControl w:val="0"/>
        <w:spacing w:after="0" w:line="240" w:lineRule="auto"/>
        <w:ind/>
        <w:jc w:val="both"/>
        <w:rPr>
          <w:rFonts w:ascii="Times New Roman" w:hAnsi="Times New Roman"/>
          <w:sz w:val="28"/>
        </w:rPr>
      </w:pPr>
      <w:r>
        <w:rPr>
          <w:rFonts w:ascii="Times New Roman" w:hAnsi="Times New Roman"/>
          <w:sz w:val="28"/>
        </w:rPr>
        <w:t>23) знает реальные явления и их изображения: контрастные времена года (лето и зима) и части суток (день и ночь);</w:t>
      </w:r>
    </w:p>
    <w:p w14:paraId="0D010000">
      <w:pPr>
        <w:widowControl w:val="0"/>
        <w:spacing w:after="0" w:line="240" w:lineRule="auto"/>
        <w:ind/>
        <w:jc w:val="both"/>
        <w:rPr>
          <w:rFonts w:ascii="Times New Roman" w:hAnsi="Times New Roman"/>
          <w:sz w:val="28"/>
        </w:rPr>
      </w:pPr>
      <w:r>
        <w:rPr>
          <w:rFonts w:ascii="Times New Roman" w:hAnsi="Times New Roman"/>
          <w:sz w:val="28"/>
        </w:rPr>
        <w:t>24) эмоционально положительно относится ко всем видам детской деятельности, ее процессу и результатам;</w:t>
      </w:r>
    </w:p>
    <w:p w14:paraId="0E010000">
      <w:pPr>
        <w:widowControl w:val="0"/>
        <w:spacing w:after="0" w:line="240" w:lineRule="auto"/>
        <w:ind/>
        <w:jc w:val="both"/>
        <w:rPr>
          <w:rFonts w:ascii="Times New Roman" w:hAnsi="Times New Roman"/>
          <w:sz w:val="28"/>
        </w:rPr>
      </w:pPr>
      <w:r>
        <w:rPr>
          <w:rFonts w:ascii="Times New Roman" w:hAnsi="Times New Roman"/>
          <w:sz w:val="28"/>
        </w:rPr>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14:paraId="0F010000">
      <w:pPr>
        <w:widowControl w:val="0"/>
        <w:spacing w:after="0" w:line="240" w:lineRule="auto"/>
        <w:ind/>
        <w:jc w:val="both"/>
        <w:rPr>
          <w:rFonts w:ascii="Times New Roman" w:hAnsi="Times New Roman"/>
          <w:sz w:val="28"/>
        </w:rPr>
      </w:pPr>
      <w:r>
        <w:rPr>
          <w:rFonts w:ascii="Times New Roman" w:hAnsi="Times New Roman"/>
          <w:sz w:val="28"/>
        </w:rPr>
        <w:t>26) планирует основные этапы предстоящей работы с помощью педагогического работника;</w:t>
      </w:r>
    </w:p>
    <w:p w14:paraId="10010000">
      <w:pPr>
        <w:widowControl w:val="0"/>
        <w:spacing w:after="0" w:line="240" w:lineRule="auto"/>
        <w:ind/>
        <w:jc w:val="both"/>
        <w:rPr>
          <w:rFonts w:ascii="Times New Roman" w:hAnsi="Times New Roman"/>
          <w:sz w:val="28"/>
        </w:rPr>
      </w:pPr>
      <w:r>
        <w:rPr>
          <w:rFonts w:ascii="Times New Roman" w:hAnsi="Times New Roman"/>
          <w:sz w:val="28"/>
        </w:rPr>
        <w:t>27) с помощью педагогического работника и самостоятельно выполняет ритмические движения с музыкальным сопровождением;</w:t>
      </w:r>
    </w:p>
    <w:p w14:paraId="11010000">
      <w:pPr>
        <w:widowControl w:val="0"/>
        <w:spacing w:after="0" w:line="240" w:lineRule="auto"/>
        <w:ind/>
        <w:jc w:val="both"/>
        <w:rPr>
          <w:rFonts w:ascii="Times New Roman" w:hAnsi="Times New Roman"/>
          <w:sz w:val="28"/>
        </w:rPr>
      </w:pPr>
      <w:r>
        <w:rPr>
          <w:rFonts w:ascii="Times New Roman" w:hAnsi="Times New Roman"/>
          <w:sz w:val="28"/>
        </w:rPr>
        <w:t>28) осваивает различные виды движения (бег, лазанье, перешагивание);</w:t>
      </w:r>
    </w:p>
    <w:p w14:paraId="12010000">
      <w:pPr>
        <w:widowControl w:val="0"/>
        <w:spacing w:after="0" w:line="240" w:lineRule="auto"/>
        <w:ind/>
        <w:jc w:val="both"/>
        <w:rPr>
          <w:rFonts w:ascii="Times New Roman" w:hAnsi="Times New Roman"/>
          <w:sz w:val="28"/>
        </w:rPr>
      </w:pPr>
      <w:r>
        <w:rPr>
          <w:rFonts w:ascii="Times New Roman" w:hAnsi="Times New Roman"/>
          <w:sz w:val="28"/>
        </w:rPr>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14:paraId="13010000">
      <w:pPr>
        <w:widowControl w:val="0"/>
        <w:spacing w:after="0" w:line="240" w:lineRule="auto"/>
        <w:ind/>
        <w:jc w:val="both"/>
        <w:rPr>
          <w:rFonts w:ascii="Times New Roman" w:hAnsi="Times New Roman"/>
          <w:sz w:val="28"/>
        </w:rPr>
      </w:pPr>
      <w:r>
        <w:rPr>
          <w:rFonts w:ascii="Times New Roman" w:hAnsi="Times New Roman"/>
          <w:sz w:val="28"/>
        </w:rPr>
        <w:t>30) действует в соответствии с инструкцией;</w:t>
      </w:r>
    </w:p>
    <w:p w14:paraId="14010000">
      <w:pPr>
        <w:widowControl w:val="0"/>
        <w:spacing w:after="0" w:line="240" w:lineRule="auto"/>
        <w:ind/>
        <w:jc w:val="both"/>
        <w:rPr>
          <w:rFonts w:ascii="Times New Roman" w:hAnsi="Times New Roman"/>
          <w:sz w:val="28"/>
        </w:rPr>
      </w:pPr>
      <w:r>
        <w:rPr>
          <w:rFonts w:ascii="Times New Roman" w:hAnsi="Times New Roman"/>
          <w:sz w:val="28"/>
        </w:rPr>
        <w:t>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14:paraId="15010000">
      <w:pPr>
        <w:widowControl w:val="0"/>
        <w:spacing w:after="0" w:line="240" w:lineRule="auto"/>
        <w:ind/>
        <w:jc w:val="both"/>
        <w:rPr>
          <w:rFonts w:ascii="Times New Roman" w:hAnsi="Times New Roman"/>
          <w:sz w:val="28"/>
        </w:rPr>
      </w:pPr>
      <w:r>
        <w:rPr>
          <w:rFonts w:ascii="Times New Roman" w:hAnsi="Times New Roman"/>
          <w:sz w:val="28"/>
        </w:rPr>
        <w:t>32) стремится принимать активное участие в подвижных играх;</w:t>
      </w:r>
    </w:p>
    <w:p w14:paraId="16010000">
      <w:pPr>
        <w:widowControl w:val="0"/>
        <w:spacing w:after="0" w:line="240" w:lineRule="auto"/>
        <w:ind/>
        <w:jc w:val="both"/>
        <w:rPr>
          <w:rFonts w:ascii="Times New Roman" w:hAnsi="Times New Roman"/>
          <w:sz w:val="28"/>
        </w:rPr>
      </w:pPr>
      <w:r>
        <w:rPr>
          <w:rFonts w:ascii="Times New Roman" w:hAnsi="Times New Roman"/>
          <w:sz w:val="28"/>
        </w:rPr>
        <w:t>33) выполняет орудийные действия с предметами бытового назначения с незначительной помощью педагогического работника;</w:t>
      </w:r>
    </w:p>
    <w:p w14:paraId="17010000">
      <w:pPr>
        <w:widowControl w:val="0"/>
        <w:spacing w:after="0" w:line="240" w:lineRule="auto"/>
        <w:ind/>
        <w:jc w:val="both"/>
        <w:rPr>
          <w:rFonts w:ascii="Times New Roman" w:hAnsi="Times New Roman"/>
          <w:sz w:val="28"/>
        </w:rPr>
      </w:pPr>
      <w:r>
        <w:rPr>
          <w:rFonts w:ascii="Times New Roman" w:hAnsi="Times New Roman"/>
          <w:sz w:val="28"/>
        </w:rPr>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r>
        <w:rPr>
          <w:rFonts w:ascii="Times New Roman" w:hAnsi="Times New Roman"/>
          <w:sz w:val="28"/>
        </w:rPr>
        <w:br/>
      </w:r>
      <w:r>
        <w:rPr>
          <w:rFonts w:ascii="Times New Roman" w:hAnsi="Times New Roman"/>
          <w:b w:val="1"/>
          <w:sz w:val="28"/>
          <w:u w:val="single"/>
        </w:rPr>
        <w:t>1</w:t>
      </w:r>
      <w:r>
        <w:rPr>
          <w:rFonts w:ascii="Times New Roman" w:hAnsi="Times New Roman"/>
          <w:b w:val="1"/>
          <w:sz w:val="28"/>
          <w:u w:val="single"/>
        </w:rPr>
        <w:t>.4.1</w:t>
      </w:r>
      <w:r>
        <w:rPr>
          <w:rFonts w:ascii="Times New Roman" w:hAnsi="Times New Roman"/>
          <w:b w:val="1"/>
          <w:sz w:val="28"/>
          <w:u w:val="single"/>
        </w:rPr>
        <w:t>.2. Целевые ориентиры освоения Программы детьми среднего дошкольного возраста с ТНР</w:t>
      </w:r>
      <w:r>
        <w:rPr>
          <w:rFonts w:ascii="Times New Roman" w:hAnsi="Times New Roman"/>
          <w:sz w:val="28"/>
        </w:rPr>
        <w:t>.</w:t>
      </w:r>
    </w:p>
    <w:p w14:paraId="18010000">
      <w:pPr>
        <w:widowControl w:val="0"/>
        <w:spacing w:after="0" w:line="240" w:lineRule="auto"/>
        <w:ind/>
        <w:jc w:val="both"/>
        <w:rPr>
          <w:rFonts w:ascii="Times New Roman" w:hAnsi="Times New Roman"/>
          <w:sz w:val="28"/>
        </w:rPr>
      </w:pPr>
      <w:r>
        <w:rPr>
          <w:rFonts w:ascii="Times New Roman" w:hAnsi="Times New Roman"/>
          <w:sz w:val="28"/>
        </w:rPr>
        <w:t>К концу данного возрастного этапа ребенок:</w:t>
      </w:r>
    </w:p>
    <w:p w14:paraId="19010000">
      <w:pPr>
        <w:widowControl w:val="0"/>
        <w:spacing w:after="0" w:line="240" w:lineRule="auto"/>
        <w:ind/>
        <w:jc w:val="both"/>
        <w:rPr>
          <w:rFonts w:ascii="Times New Roman" w:hAnsi="Times New Roman"/>
          <w:sz w:val="28"/>
        </w:rPr>
      </w:pPr>
      <w:r>
        <w:rPr>
          <w:rFonts w:ascii="Times New Roman" w:hAnsi="Times New Roman"/>
          <w:sz w:val="28"/>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14:paraId="1A010000">
      <w:pPr>
        <w:widowControl w:val="0"/>
        <w:spacing w:after="0" w:line="240" w:lineRule="auto"/>
        <w:ind/>
        <w:jc w:val="both"/>
        <w:rPr>
          <w:rFonts w:ascii="Times New Roman" w:hAnsi="Times New Roman"/>
          <w:sz w:val="28"/>
        </w:rPr>
      </w:pPr>
      <w:r>
        <w:rPr>
          <w:rFonts w:ascii="Times New Roman" w:hAnsi="Times New Roman"/>
          <w:sz w:val="28"/>
        </w:rPr>
        <w:t>2) понимает и употребляет слова, обозначающие названия предметов, действий, признаков, состояний, свойств, качеств;</w:t>
      </w:r>
    </w:p>
    <w:p w14:paraId="1B010000">
      <w:pPr>
        <w:widowControl w:val="0"/>
        <w:spacing w:after="0" w:line="240" w:lineRule="auto"/>
        <w:ind/>
        <w:jc w:val="both"/>
        <w:rPr>
          <w:rFonts w:ascii="Times New Roman" w:hAnsi="Times New Roman"/>
          <w:sz w:val="28"/>
        </w:rPr>
      </w:pPr>
      <w:r>
        <w:rPr>
          <w:rFonts w:ascii="Times New Roman" w:hAnsi="Times New Roman"/>
          <w:sz w:val="28"/>
        </w:rPr>
        <w:t>3) использует слова в соответствии с коммуникативной ситуацией;</w:t>
      </w:r>
    </w:p>
    <w:p w14:paraId="1C010000">
      <w:pPr>
        <w:widowControl w:val="0"/>
        <w:spacing w:after="0" w:line="240" w:lineRule="auto"/>
        <w:ind/>
        <w:jc w:val="both"/>
        <w:rPr>
          <w:rFonts w:ascii="Times New Roman" w:hAnsi="Times New Roman"/>
          <w:sz w:val="28"/>
        </w:rPr>
      </w:pPr>
      <w:r>
        <w:rPr>
          <w:rFonts w:ascii="Times New Roman" w:hAnsi="Times New Roman"/>
          <w:sz w:val="28"/>
        </w:rPr>
        <w:t>4) различает разные формы слов (словообразовательные модели и грамматические формы);</w:t>
      </w:r>
    </w:p>
    <w:p w14:paraId="1D010000">
      <w:pPr>
        <w:widowControl w:val="0"/>
        <w:spacing w:after="0" w:line="240" w:lineRule="auto"/>
        <w:ind/>
        <w:jc w:val="both"/>
        <w:rPr>
          <w:rFonts w:ascii="Times New Roman" w:hAnsi="Times New Roman"/>
          <w:sz w:val="28"/>
        </w:rPr>
      </w:pPr>
      <w:r>
        <w:rPr>
          <w:rFonts w:ascii="Times New Roman" w:hAnsi="Times New Roman"/>
          <w:sz w:val="28"/>
        </w:rPr>
        <w:t>5) использует в речи сложносочиненные предложения с сочинительными союзами;</w:t>
      </w:r>
    </w:p>
    <w:p w14:paraId="1E010000">
      <w:pPr>
        <w:widowControl w:val="0"/>
        <w:spacing w:after="0" w:line="240" w:lineRule="auto"/>
        <w:ind/>
        <w:jc w:val="both"/>
        <w:rPr>
          <w:rFonts w:ascii="Times New Roman" w:hAnsi="Times New Roman"/>
          <w:sz w:val="28"/>
        </w:rPr>
      </w:pPr>
      <w:r>
        <w:rPr>
          <w:rFonts w:ascii="Times New Roman" w:hAnsi="Times New Roman"/>
          <w:sz w:val="28"/>
        </w:rPr>
        <w:t>6) пересказывает (с помощью педагогического работника) небольшую сказку, рассказ, с помощью педагогического работника рассказывает по картинке;</w:t>
      </w:r>
    </w:p>
    <w:p w14:paraId="1F010000">
      <w:pPr>
        <w:widowControl w:val="0"/>
        <w:spacing w:after="0" w:line="240" w:lineRule="auto"/>
        <w:ind/>
        <w:jc w:val="both"/>
        <w:rPr>
          <w:rFonts w:ascii="Times New Roman" w:hAnsi="Times New Roman"/>
          <w:sz w:val="28"/>
        </w:rPr>
      </w:pPr>
      <w:r>
        <w:rPr>
          <w:rFonts w:ascii="Times New Roman" w:hAnsi="Times New Roman"/>
          <w:sz w:val="28"/>
        </w:rPr>
        <w:t>7) составляет описательный рассказ по вопросам (с помощью педагогического работника), ориентируясь на игрушки, картинки, из личного опыта;</w:t>
      </w:r>
    </w:p>
    <w:p w14:paraId="20010000">
      <w:pPr>
        <w:widowControl w:val="0"/>
        <w:spacing w:after="0" w:line="240" w:lineRule="auto"/>
        <w:ind/>
        <w:jc w:val="both"/>
        <w:rPr>
          <w:rFonts w:ascii="Times New Roman" w:hAnsi="Times New Roman"/>
          <w:sz w:val="28"/>
        </w:rPr>
      </w:pPr>
      <w:r>
        <w:rPr>
          <w:rFonts w:ascii="Times New Roman" w:hAnsi="Times New Roman"/>
          <w:sz w:val="28"/>
        </w:rPr>
        <w:t>8) владеет простыми формами фонематического анализа;</w:t>
      </w:r>
    </w:p>
    <w:p w14:paraId="21010000">
      <w:pPr>
        <w:widowControl w:val="0"/>
        <w:spacing w:after="0" w:line="240" w:lineRule="auto"/>
        <w:ind/>
        <w:jc w:val="both"/>
        <w:rPr>
          <w:rFonts w:ascii="Times New Roman" w:hAnsi="Times New Roman"/>
          <w:sz w:val="28"/>
        </w:rPr>
      </w:pPr>
      <w:r>
        <w:rPr>
          <w:rFonts w:ascii="Times New Roman" w:hAnsi="Times New Roman"/>
          <w:sz w:val="28"/>
        </w:rPr>
        <w:t>9) использует различные виды интонационных конструкций;</w:t>
      </w:r>
    </w:p>
    <w:p w14:paraId="22010000">
      <w:pPr>
        <w:widowControl w:val="0"/>
        <w:spacing w:after="0" w:line="240" w:lineRule="auto"/>
        <w:ind/>
        <w:jc w:val="both"/>
        <w:rPr>
          <w:rFonts w:ascii="Times New Roman" w:hAnsi="Times New Roman"/>
          <w:sz w:val="28"/>
        </w:rPr>
      </w:pPr>
      <w:r>
        <w:rPr>
          <w:rFonts w:ascii="Times New Roman" w:hAnsi="Times New Roman"/>
          <w:sz w:val="28"/>
        </w:rPr>
        <w:t>10) выполняет взаимосвязанные ролевые действия, изображающие социальные функции людей, понимает и называет свою роль;</w:t>
      </w:r>
    </w:p>
    <w:p w14:paraId="23010000">
      <w:pPr>
        <w:widowControl w:val="0"/>
        <w:spacing w:after="0" w:line="240" w:lineRule="auto"/>
        <w:ind/>
        <w:jc w:val="both"/>
        <w:rPr>
          <w:rFonts w:ascii="Times New Roman" w:hAnsi="Times New Roman"/>
          <w:sz w:val="28"/>
        </w:rPr>
      </w:pPr>
      <w:r>
        <w:rPr>
          <w:rFonts w:ascii="Times New Roman" w:hAnsi="Times New Roman"/>
          <w:sz w:val="28"/>
        </w:rPr>
        <w:t>11) использует в ходе игры различные натуральные предметы, их модели, предметы-заместители;</w:t>
      </w:r>
    </w:p>
    <w:p w14:paraId="24010000">
      <w:pPr>
        <w:widowControl w:val="0"/>
        <w:spacing w:after="0" w:line="240" w:lineRule="auto"/>
        <w:ind/>
        <w:jc w:val="both"/>
        <w:rPr>
          <w:rFonts w:ascii="Times New Roman" w:hAnsi="Times New Roman"/>
          <w:sz w:val="28"/>
        </w:rPr>
      </w:pPr>
      <w:r>
        <w:rPr>
          <w:rFonts w:ascii="Times New Roman" w:hAnsi="Times New Roman"/>
          <w:sz w:val="28"/>
        </w:rPr>
        <w:t>12) передает в сюжетно-ролевых и театрализованных играх различные виды социальных отношений;</w:t>
      </w:r>
    </w:p>
    <w:p w14:paraId="25010000">
      <w:pPr>
        <w:widowControl w:val="0"/>
        <w:spacing w:after="0" w:line="240" w:lineRule="auto"/>
        <w:ind/>
        <w:jc w:val="both"/>
        <w:rPr>
          <w:rFonts w:ascii="Times New Roman" w:hAnsi="Times New Roman"/>
          <w:sz w:val="28"/>
        </w:rPr>
      </w:pPr>
      <w:r>
        <w:rPr>
          <w:rFonts w:ascii="Times New Roman" w:hAnsi="Times New Roman"/>
          <w:sz w:val="28"/>
        </w:rPr>
        <w:t>13) стремится к самостоятельности, проявляет относительную независимость от педагогического работника;</w:t>
      </w:r>
    </w:p>
    <w:p w14:paraId="26010000">
      <w:pPr>
        <w:widowControl w:val="0"/>
        <w:spacing w:after="0" w:line="240" w:lineRule="auto"/>
        <w:ind/>
        <w:jc w:val="both"/>
        <w:rPr>
          <w:rFonts w:ascii="Times New Roman" w:hAnsi="Times New Roman"/>
          <w:sz w:val="28"/>
        </w:rPr>
      </w:pPr>
      <w:r>
        <w:rPr>
          <w:rFonts w:ascii="Times New Roman" w:hAnsi="Times New Roman"/>
          <w:sz w:val="28"/>
        </w:rPr>
        <w:t>14) проявляет доброжелательное отношение к детям, педагогическим работникам, оказывает помощь в процессе деятельности, благодарит за помощь;</w:t>
      </w:r>
    </w:p>
    <w:p w14:paraId="27010000">
      <w:pPr>
        <w:widowControl w:val="0"/>
        <w:spacing w:after="0" w:line="240" w:lineRule="auto"/>
        <w:ind/>
        <w:jc w:val="both"/>
        <w:rPr>
          <w:rFonts w:ascii="Times New Roman" w:hAnsi="Times New Roman"/>
          <w:sz w:val="28"/>
        </w:rPr>
      </w:pPr>
      <w:r>
        <w:rPr>
          <w:rFonts w:ascii="Times New Roman" w:hAnsi="Times New Roman"/>
          <w:sz w:val="28"/>
        </w:rPr>
        <w:t>15) занимается различными видами детской деятельности, не отвлекаясь, в течение некоторого времени (не менее 15 мин.);</w:t>
      </w:r>
    </w:p>
    <w:p w14:paraId="28010000">
      <w:pPr>
        <w:widowControl w:val="0"/>
        <w:spacing w:after="0" w:line="240" w:lineRule="auto"/>
        <w:ind/>
        <w:jc w:val="both"/>
        <w:rPr>
          <w:rFonts w:ascii="Times New Roman" w:hAnsi="Times New Roman"/>
          <w:sz w:val="28"/>
        </w:rPr>
      </w:pPr>
      <w:r>
        <w:rPr>
          <w:rFonts w:ascii="Times New Roman" w:hAnsi="Times New Roman"/>
          <w:sz w:val="28"/>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29010000">
      <w:pPr>
        <w:widowControl w:val="0"/>
        <w:spacing w:after="0" w:line="240" w:lineRule="auto"/>
        <w:ind/>
        <w:jc w:val="both"/>
        <w:rPr>
          <w:rFonts w:ascii="Times New Roman" w:hAnsi="Times New Roman"/>
          <w:sz w:val="28"/>
        </w:rPr>
      </w:pPr>
      <w:r>
        <w:rPr>
          <w:rFonts w:ascii="Times New Roman" w:hAnsi="Times New Roman"/>
          <w:sz w:val="28"/>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14:paraId="2A010000">
      <w:pPr>
        <w:widowControl w:val="0"/>
        <w:spacing w:after="0" w:line="240" w:lineRule="auto"/>
        <w:ind/>
        <w:jc w:val="both"/>
        <w:rPr>
          <w:rFonts w:ascii="Times New Roman" w:hAnsi="Times New Roman"/>
          <w:sz w:val="28"/>
        </w:rPr>
      </w:pPr>
      <w:r>
        <w:rPr>
          <w:rFonts w:ascii="Times New Roman" w:hAnsi="Times New Roman"/>
          <w:sz w:val="28"/>
        </w:rP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14:paraId="2B010000">
      <w:pPr>
        <w:widowControl w:val="0"/>
        <w:spacing w:after="0" w:line="240" w:lineRule="auto"/>
        <w:ind/>
        <w:jc w:val="both"/>
        <w:rPr>
          <w:rFonts w:ascii="Times New Roman" w:hAnsi="Times New Roman"/>
          <w:sz w:val="28"/>
        </w:rPr>
      </w:pPr>
      <w:r>
        <w:rPr>
          <w:rFonts w:ascii="Times New Roman" w:hAnsi="Times New Roman"/>
          <w:sz w:val="28"/>
        </w:rPr>
        <w:t>19) использует схему для ориентировки в пространстве;</w:t>
      </w:r>
    </w:p>
    <w:p w14:paraId="2C010000">
      <w:pPr>
        <w:widowControl w:val="0"/>
        <w:spacing w:after="0" w:line="240" w:lineRule="auto"/>
        <w:ind/>
        <w:jc w:val="both"/>
        <w:rPr>
          <w:rFonts w:ascii="Times New Roman" w:hAnsi="Times New Roman"/>
          <w:sz w:val="28"/>
        </w:rPr>
      </w:pPr>
      <w:r>
        <w:rPr>
          <w:rFonts w:ascii="Times New Roman" w:hAnsi="Times New Roman"/>
          <w:sz w:val="28"/>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14:paraId="2D010000">
      <w:pPr>
        <w:widowControl w:val="0"/>
        <w:spacing w:after="0" w:line="240" w:lineRule="auto"/>
        <w:ind/>
        <w:jc w:val="both"/>
        <w:rPr>
          <w:rFonts w:ascii="Times New Roman" w:hAnsi="Times New Roman"/>
          <w:sz w:val="28"/>
        </w:rPr>
      </w:pPr>
      <w:r>
        <w:rPr>
          <w:rFonts w:ascii="Times New Roman" w:hAnsi="Times New Roman"/>
          <w:sz w:val="28"/>
        </w:rPr>
        <w:t>21) может самостоятельно получать новую информацию (задает вопросы, экспериментирует);</w:t>
      </w:r>
    </w:p>
    <w:p w14:paraId="2E010000">
      <w:pPr>
        <w:widowControl w:val="0"/>
        <w:spacing w:after="0" w:line="240" w:lineRule="auto"/>
        <w:ind/>
        <w:jc w:val="both"/>
        <w:rPr>
          <w:rFonts w:ascii="Times New Roman" w:hAnsi="Times New Roman"/>
          <w:sz w:val="28"/>
        </w:rPr>
      </w:pPr>
      <w:r>
        <w:rPr>
          <w:rFonts w:ascii="Times New Roman" w:hAnsi="Times New Roman"/>
          <w:sz w:val="28"/>
        </w:rPr>
        <w:t>22) в речи употребляет все части речи, кроме причастий и деепричастий, проявляет словотворчество;</w:t>
      </w:r>
    </w:p>
    <w:p w14:paraId="2F010000">
      <w:pPr>
        <w:widowControl w:val="0"/>
        <w:spacing w:after="0" w:line="240" w:lineRule="auto"/>
        <w:ind/>
        <w:jc w:val="both"/>
        <w:rPr>
          <w:rFonts w:ascii="Times New Roman" w:hAnsi="Times New Roman"/>
          <w:sz w:val="28"/>
        </w:rPr>
      </w:pPr>
      <w:r>
        <w:rPr>
          <w:rFonts w:ascii="Times New Roman" w:hAnsi="Times New Roman"/>
          <w:sz w:val="28"/>
        </w:rPr>
        <w:t>23) сочиняет небольшую сказку или историю по теме, рассказывает о своих впечатлениях, высказывается по содержанию литературных произведений</w:t>
      </w:r>
    </w:p>
    <w:p w14:paraId="30010000">
      <w:pPr>
        <w:widowControl w:val="0"/>
        <w:spacing w:after="0" w:line="240" w:lineRule="auto"/>
        <w:ind/>
        <w:jc w:val="both"/>
        <w:rPr>
          <w:rFonts w:ascii="Times New Roman" w:hAnsi="Times New Roman"/>
          <w:sz w:val="28"/>
        </w:rPr>
      </w:pPr>
      <w:r>
        <w:rPr>
          <w:rFonts w:ascii="Times New Roman" w:hAnsi="Times New Roman"/>
          <w:sz w:val="28"/>
        </w:rPr>
        <w:t xml:space="preserve"> (с помощью педагогического работника и самостоятельно);</w:t>
      </w:r>
    </w:p>
    <w:p w14:paraId="31010000">
      <w:pPr>
        <w:widowControl w:val="0"/>
        <w:spacing w:after="0" w:line="240" w:lineRule="auto"/>
        <w:ind/>
        <w:jc w:val="both"/>
        <w:rPr>
          <w:rFonts w:ascii="Times New Roman" w:hAnsi="Times New Roman"/>
          <w:sz w:val="28"/>
        </w:rPr>
      </w:pPr>
      <w:r>
        <w:rPr>
          <w:rFonts w:ascii="Times New Roman" w:hAnsi="Times New Roman"/>
          <w:sz w:val="28"/>
        </w:rPr>
        <w:t>24) изображает предметы с деталями, появляются элементы сюжета, композиции;</w:t>
      </w:r>
    </w:p>
    <w:p w14:paraId="32010000">
      <w:pPr>
        <w:widowControl w:val="0"/>
        <w:spacing w:after="0" w:line="240" w:lineRule="auto"/>
        <w:ind/>
        <w:jc w:val="both"/>
        <w:rPr>
          <w:rFonts w:ascii="Times New Roman" w:hAnsi="Times New Roman"/>
          <w:sz w:val="28"/>
        </w:rPr>
      </w:pPr>
      <w:r>
        <w:rPr>
          <w:rFonts w:ascii="Times New Roman" w:hAnsi="Times New Roman"/>
          <w:sz w:val="28"/>
        </w:rPr>
        <w:t xml:space="preserve">25) положительно эмоционально относится к изобразительной деятельности, ее процессу и результатам, знает материалы и средства, используемые в </w:t>
      </w:r>
      <w:r>
        <w:rPr>
          <w:rFonts w:ascii="Times New Roman" w:hAnsi="Times New Roman"/>
          <w:sz w:val="28"/>
        </w:rPr>
        <w:t>процессе изобразительной деятельности, их свойства;</w:t>
      </w:r>
    </w:p>
    <w:p w14:paraId="33010000">
      <w:pPr>
        <w:widowControl w:val="0"/>
        <w:spacing w:after="0" w:line="240" w:lineRule="auto"/>
        <w:ind/>
        <w:jc w:val="both"/>
        <w:rPr>
          <w:rFonts w:ascii="Times New Roman" w:hAnsi="Times New Roman"/>
          <w:sz w:val="28"/>
        </w:rPr>
      </w:pPr>
      <w:r>
        <w:rPr>
          <w:rFonts w:ascii="Times New Roman" w:hAnsi="Times New Roman"/>
          <w:sz w:val="28"/>
        </w:rPr>
        <w:t>26) знает основные цвета и их оттенки;</w:t>
      </w:r>
    </w:p>
    <w:p w14:paraId="34010000">
      <w:pPr>
        <w:widowControl w:val="0"/>
        <w:spacing w:after="0" w:line="240" w:lineRule="auto"/>
        <w:ind/>
        <w:jc w:val="both"/>
        <w:rPr>
          <w:rFonts w:ascii="Times New Roman" w:hAnsi="Times New Roman"/>
          <w:sz w:val="28"/>
        </w:rPr>
      </w:pPr>
      <w:r>
        <w:rPr>
          <w:rFonts w:ascii="Times New Roman" w:hAnsi="Times New Roman"/>
          <w:sz w:val="28"/>
        </w:rPr>
        <w:t>27) сотрудничает с другими детьми в процессе выполнения коллективных работ;</w:t>
      </w:r>
    </w:p>
    <w:p w14:paraId="35010000">
      <w:pPr>
        <w:widowControl w:val="0"/>
        <w:spacing w:after="0" w:line="240" w:lineRule="auto"/>
        <w:ind/>
        <w:jc w:val="both"/>
        <w:rPr>
          <w:rFonts w:ascii="Times New Roman" w:hAnsi="Times New Roman"/>
          <w:sz w:val="28"/>
        </w:rPr>
      </w:pPr>
      <w:r>
        <w:rPr>
          <w:rFonts w:ascii="Times New Roman" w:hAnsi="Times New Roman"/>
          <w:sz w:val="28"/>
        </w:rPr>
        <w:t>28)</w:t>
      </w:r>
      <w:r>
        <w:rPr>
          <w:rFonts w:ascii="Times New Roman" w:hAnsi="Times New Roman"/>
          <w:sz w:val="28"/>
        </w:rPr>
        <w:t>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14:paraId="36010000">
      <w:pPr>
        <w:widowControl w:val="0"/>
        <w:spacing w:after="0" w:line="240" w:lineRule="auto"/>
        <w:ind/>
        <w:jc w:val="both"/>
        <w:rPr>
          <w:rFonts w:ascii="Times New Roman" w:hAnsi="Times New Roman"/>
          <w:sz w:val="28"/>
        </w:rPr>
      </w:pPr>
      <w:r>
        <w:rPr>
          <w:rFonts w:ascii="Times New Roman" w:hAnsi="Times New Roman"/>
          <w:sz w:val="28"/>
        </w:rPr>
        <w:t>29) выполняет двигательные цепочки из трех - пяти элементов;</w:t>
      </w:r>
    </w:p>
    <w:p w14:paraId="37010000">
      <w:pPr>
        <w:widowControl w:val="0"/>
        <w:spacing w:after="0" w:line="240" w:lineRule="auto"/>
        <w:ind/>
        <w:jc w:val="both"/>
        <w:rPr>
          <w:rFonts w:ascii="Times New Roman" w:hAnsi="Times New Roman"/>
          <w:sz w:val="28"/>
        </w:rPr>
      </w:pPr>
      <w:r>
        <w:rPr>
          <w:rFonts w:ascii="Times New Roman" w:hAnsi="Times New Roman"/>
          <w:sz w:val="28"/>
        </w:rPr>
        <w:t>30) выполняет общеразвивающие упражнения, ходьбу, бег в заданном темпе;</w:t>
      </w:r>
    </w:p>
    <w:p w14:paraId="38010000">
      <w:pPr>
        <w:widowControl w:val="0"/>
        <w:spacing w:after="0" w:line="240" w:lineRule="auto"/>
        <w:ind/>
        <w:jc w:val="both"/>
        <w:rPr>
          <w:rFonts w:ascii="Times New Roman" w:hAnsi="Times New Roman"/>
          <w:sz w:val="28"/>
        </w:rPr>
      </w:pPr>
      <w:r>
        <w:rPr>
          <w:rFonts w:ascii="Times New Roman" w:hAnsi="Times New Roman"/>
          <w:sz w:val="28"/>
        </w:rPr>
        <w:t>31) описывает по вопросам педагогического работника свое самочувствие, может привлечь его внимание в случае плохого самочувствия, боли;</w:t>
      </w:r>
    </w:p>
    <w:p w14:paraId="39010000">
      <w:pPr>
        <w:widowControl w:val="0"/>
        <w:spacing w:after="0" w:line="240" w:lineRule="auto"/>
        <w:ind/>
        <w:jc w:val="both"/>
        <w:rPr>
          <w:rFonts w:ascii="Times New Roman" w:hAnsi="Times New Roman"/>
          <w:sz w:val="28"/>
        </w:rPr>
      </w:pPr>
      <w:r>
        <w:rPr>
          <w:rFonts w:ascii="Times New Roman" w:hAnsi="Times New Roman"/>
          <w:sz w:val="28"/>
        </w:rP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14:paraId="3A010000">
      <w:pPr>
        <w:widowControl w:val="0"/>
        <w:spacing w:after="0" w:line="240" w:lineRule="auto"/>
        <w:ind/>
        <w:jc w:val="both"/>
        <w:rPr>
          <w:rFonts w:ascii="Times New Roman" w:hAnsi="Times New Roman"/>
          <w:b w:val="1"/>
          <w:sz w:val="28"/>
          <w:u w:val="single"/>
        </w:rPr>
      </w:pPr>
      <w:r>
        <w:rPr>
          <w:rFonts w:ascii="Times New Roman" w:hAnsi="Times New Roman"/>
          <w:b w:val="1"/>
          <w:sz w:val="28"/>
          <w:u w:val="single"/>
        </w:rPr>
        <w:t>1</w:t>
      </w:r>
      <w:r>
        <w:rPr>
          <w:rFonts w:ascii="Times New Roman" w:hAnsi="Times New Roman"/>
          <w:b w:val="1"/>
          <w:sz w:val="28"/>
          <w:u w:val="single"/>
        </w:rPr>
        <w:t>.4.1</w:t>
      </w:r>
      <w:r>
        <w:rPr>
          <w:rFonts w:ascii="Times New Roman" w:hAnsi="Times New Roman"/>
          <w:b w:val="1"/>
          <w:sz w:val="28"/>
          <w:u w:val="single"/>
        </w:rPr>
        <w:t>.3. Целевые ориентиры на этапе завершения освоения Программы.</w:t>
      </w:r>
    </w:p>
    <w:p w14:paraId="3B010000">
      <w:pPr>
        <w:widowControl w:val="0"/>
        <w:spacing w:after="0" w:line="240" w:lineRule="auto"/>
        <w:ind/>
        <w:jc w:val="both"/>
        <w:rPr>
          <w:rFonts w:ascii="Times New Roman" w:hAnsi="Times New Roman"/>
          <w:sz w:val="28"/>
        </w:rPr>
      </w:pPr>
      <w:r>
        <w:rPr>
          <w:rFonts w:ascii="Times New Roman" w:hAnsi="Times New Roman"/>
          <w:sz w:val="28"/>
        </w:rPr>
        <w:t>К концу данного возрастного этапа ребенок:</w:t>
      </w:r>
    </w:p>
    <w:p w14:paraId="3C010000">
      <w:pPr>
        <w:widowControl w:val="0"/>
        <w:spacing w:after="0" w:line="240" w:lineRule="auto"/>
        <w:ind/>
        <w:jc w:val="both"/>
        <w:rPr>
          <w:rFonts w:ascii="Times New Roman" w:hAnsi="Times New Roman"/>
          <w:sz w:val="28"/>
        </w:rPr>
      </w:pPr>
      <w:r>
        <w:rPr>
          <w:rFonts w:ascii="Times New Roman" w:hAnsi="Times New Roman"/>
          <w:sz w:val="28"/>
        </w:rPr>
        <w:t>1) обладает сформированной мотивацией к школьному обучению;</w:t>
      </w:r>
    </w:p>
    <w:p w14:paraId="3D010000">
      <w:pPr>
        <w:widowControl w:val="0"/>
        <w:spacing w:after="0" w:line="240" w:lineRule="auto"/>
        <w:ind/>
        <w:jc w:val="both"/>
        <w:rPr>
          <w:rFonts w:ascii="Times New Roman" w:hAnsi="Times New Roman"/>
          <w:sz w:val="28"/>
        </w:rPr>
      </w:pPr>
      <w:r>
        <w:rPr>
          <w:rFonts w:ascii="Times New Roman" w:hAnsi="Times New Roman"/>
          <w:sz w:val="28"/>
        </w:rPr>
        <w:t>2) усваивает значения новых слов на основе знаний о предметах и явлениях окружающего мира;</w:t>
      </w:r>
    </w:p>
    <w:p w14:paraId="3E010000">
      <w:pPr>
        <w:widowControl w:val="0"/>
        <w:spacing w:after="0" w:line="240" w:lineRule="auto"/>
        <w:ind/>
        <w:jc w:val="both"/>
        <w:rPr>
          <w:rFonts w:ascii="Times New Roman" w:hAnsi="Times New Roman"/>
          <w:sz w:val="28"/>
        </w:rPr>
      </w:pPr>
      <w:r>
        <w:rPr>
          <w:rFonts w:ascii="Times New Roman" w:hAnsi="Times New Roman"/>
          <w:sz w:val="28"/>
        </w:rPr>
        <w:t>3) употребляет слова, обозначающие личностные характеристики, многозначные;</w:t>
      </w:r>
    </w:p>
    <w:p w14:paraId="3F010000">
      <w:pPr>
        <w:widowControl w:val="0"/>
        <w:spacing w:after="0" w:line="240" w:lineRule="auto"/>
        <w:ind/>
        <w:jc w:val="both"/>
        <w:rPr>
          <w:rFonts w:ascii="Times New Roman" w:hAnsi="Times New Roman"/>
          <w:sz w:val="28"/>
        </w:rPr>
      </w:pPr>
      <w:r>
        <w:rPr>
          <w:rFonts w:ascii="Times New Roman" w:hAnsi="Times New Roman"/>
          <w:sz w:val="28"/>
        </w:rPr>
        <w:t>4) умеет подбирать слова с противоположным и сходным значением;</w:t>
      </w:r>
    </w:p>
    <w:p w14:paraId="40010000">
      <w:pPr>
        <w:widowControl w:val="0"/>
        <w:spacing w:after="0" w:line="240" w:lineRule="auto"/>
        <w:ind/>
        <w:jc w:val="both"/>
        <w:rPr>
          <w:rFonts w:ascii="Times New Roman" w:hAnsi="Times New Roman"/>
          <w:sz w:val="28"/>
        </w:rPr>
      </w:pPr>
      <w:r>
        <w:rPr>
          <w:rFonts w:ascii="Times New Roman" w:hAnsi="Times New Roman"/>
          <w:sz w:val="28"/>
        </w:rPr>
        <w:t>5) правильно употребляет основные грамматические формы слова;</w:t>
      </w:r>
    </w:p>
    <w:p w14:paraId="41010000">
      <w:pPr>
        <w:widowControl w:val="0"/>
        <w:spacing w:after="0" w:line="240" w:lineRule="auto"/>
        <w:ind/>
        <w:jc w:val="both"/>
        <w:rPr>
          <w:rFonts w:ascii="Times New Roman" w:hAnsi="Times New Roman"/>
          <w:sz w:val="28"/>
        </w:rPr>
      </w:pPr>
      <w:r>
        <w:rPr>
          <w:rFonts w:ascii="Times New Roman" w:hAnsi="Times New Roman"/>
          <w:sz w:val="28"/>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14:paraId="42010000">
      <w:pPr>
        <w:widowControl w:val="0"/>
        <w:spacing w:after="0" w:line="240" w:lineRule="auto"/>
        <w:ind/>
        <w:jc w:val="both"/>
        <w:rPr>
          <w:rFonts w:ascii="Times New Roman" w:hAnsi="Times New Roman"/>
          <w:sz w:val="28"/>
        </w:rPr>
      </w:pPr>
      <w:r>
        <w:rPr>
          <w:rFonts w:ascii="Times New Roman" w:hAnsi="Times New Roman"/>
          <w:sz w:val="28"/>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14:paraId="43010000">
      <w:pPr>
        <w:widowControl w:val="0"/>
        <w:spacing w:after="0" w:line="240" w:lineRule="auto"/>
        <w:ind/>
        <w:jc w:val="both"/>
        <w:rPr>
          <w:rFonts w:ascii="Times New Roman" w:hAnsi="Times New Roman"/>
          <w:sz w:val="28"/>
        </w:rPr>
      </w:pPr>
      <w:r>
        <w:rPr>
          <w:rFonts w:ascii="Times New Roman" w:hAnsi="Times New Roman"/>
          <w:sz w:val="28"/>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14:paraId="44010000">
      <w:pPr>
        <w:widowControl w:val="0"/>
        <w:spacing w:after="0" w:line="240" w:lineRule="auto"/>
        <w:ind/>
        <w:jc w:val="both"/>
        <w:rPr>
          <w:rFonts w:ascii="Times New Roman" w:hAnsi="Times New Roman"/>
          <w:sz w:val="28"/>
        </w:rPr>
      </w:pPr>
      <w:r>
        <w:rPr>
          <w:rFonts w:ascii="Times New Roman" w:hAnsi="Times New Roman"/>
          <w:sz w:val="28"/>
        </w:rPr>
        <w:t>9) правильно произносит звуки (в соответствии с онтогенезом);</w:t>
      </w:r>
    </w:p>
    <w:p w14:paraId="45010000">
      <w:pPr>
        <w:widowControl w:val="0"/>
        <w:spacing w:after="0" w:line="240" w:lineRule="auto"/>
        <w:ind/>
        <w:jc w:val="both"/>
        <w:rPr>
          <w:rFonts w:ascii="Times New Roman" w:hAnsi="Times New Roman"/>
          <w:sz w:val="28"/>
        </w:rPr>
      </w:pPr>
      <w:r>
        <w:rPr>
          <w:rFonts w:ascii="Times New Roman" w:hAnsi="Times New Roman"/>
          <w:sz w:val="28"/>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14:paraId="46010000">
      <w:pPr>
        <w:widowControl w:val="0"/>
        <w:spacing w:after="0" w:line="240" w:lineRule="auto"/>
        <w:ind/>
        <w:jc w:val="both"/>
        <w:rPr>
          <w:rFonts w:ascii="Times New Roman" w:hAnsi="Times New Roman"/>
          <w:sz w:val="28"/>
        </w:rPr>
      </w:pPr>
      <w:r>
        <w:rPr>
          <w:rFonts w:ascii="Times New Roman" w:hAnsi="Times New Roman"/>
          <w:sz w:val="28"/>
        </w:rPr>
        <w:t>11) выбирает род занятий, участников по совместной деятельности, избирательно и устойчиво взаимодействует с детьми;</w:t>
      </w:r>
    </w:p>
    <w:p w14:paraId="47010000">
      <w:pPr>
        <w:widowControl w:val="0"/>
        <w:spacing w:after="0" w:line="240" w:lineRule="auto"/>
        <w:ind/>
        <w:jc w:val="both"/>
        <w:rPr>
          <w:rFonts w:ascii="Times New Roman" w:hAnsi="Times New Roman"/>
          <w:sz w:val="28"/>
        </w:rPr>
      </w:pPr>
      <w:r>
        <w:rPr>
          <w:rFonts w:ascii="Times New Roman" w:hAnsi="Times New Roman"/>
          <w:sz w:val="28"/>
        </w:rPr>
        <w:t>12) участвует в коллективном создании замысла в игре и на занятиях;</w:t>
      </w:r>
    </w:p>
    <w:p w14:paraId="48010000">
      <w:pPr>
        <w:widowControl w:val="0"/>
        <w:spacing w:after="0" w:line="240" w:lineRule="auto"/>
        <w:ind/>
        <w:jc w:val="both"/>
        <w:rPr>
          <w:rFonts w:ascii="Times New Roman" w:hAnsi="Times New Roman"/>
          <w:sz w:val="28"/>
        </w:rPr>
      </w:pPr>
      <w:r>
        <w:rPr>
          <w:rFonts w:ascii="Times New Roman" w:hAnsi="Times New Roman"/>
          <w:sz w:val="28"/>
        </w:rPr>
        <w:t>13) передает как можно более точное сообщение другому, проявляя внимание к собеседнику;</w:t>
      </w:r>
    </w:p>
    <w:p w14:paraId="49010000">
      <w:pPr>
        <w:widowControl w:val="0"/>
        <w:spacing w:after="0" w:line="240" w:lineRule="auto"/>
        <w:ind/>
        <w:jc w:val="both"/>
        <w:rPr>
          <w:rFonts w:ascii="Times New Roman" w:hAnsi="Times New Roman"/>
          <w:sz w:val="28"/>
        </w:rPr>
      </w:pPr>
      <w:r>
        <w:rPr>
          <w:rFonts w:ascii="Times New Roman" w:hAnsi="Times New Roman"/>
          <w:sz w:val="28"/>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14:paraId="4A010000">
      <w:pPr>
        <w:widowControl w:val="0"/>
        <w:spacing w:after="0" w:line="240" w:lineRule="auto"/>
        <w:ind/>
        <w:jc w:val="both"/>
        <w:rPr>
          <w:rFonts w:ascii="Times New Roman" w:hAnsi="Times New Roman"/>
          <w:sz w:val="28"/>
        </w:rPr>
      </w:pPr>
      <w:r>
        <w:rPr>
          <w:rFonts w:ascii="Times New Roman" w:hAnsi="Times New Roman"/>
          <w:sz w:val="28"/>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14:paraId="4B010000">
      <w:pPr>
        <w:widowControl w:val="0"/>
        <w:spacing w:after="0" w:line="240" w:lineRule="auto"/>
        <w:ind/>
        <w:jc w:val="both"/>
        <w:rPr>
          <w:rFonts w:ascii="Times New Roman" w:hAnsi="Times New Roman"/>
          <w:sz w:val="28"/>
        </w:rPr>
      </w:pPr>
      <w:r>
        <w:rPr>
          <w:rFonts w:ascii="Times New Roman" w:hAnsi="Times New Roman"/>
          <w:sz w:val="28"/>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14:paraId="4C010000">
      <w:pPr>
        <w:widowControl w:val="0"/>
        <w:spacing w:after="0" w:line="240" w:lineRule="auto"/>
        <w:ind/>
        <w:jc w:val="both"/>
        <w:rPr>
          <w:rFonts w:ascii="Times New Roman" w:hAnsi="Times New Roman"/>
          <w:sz w:val="28"/>
        </w:rPr>
      </w:pPr>
      <w:r>
        <w:rPr>
          <w:rFonts w:ascii="Times New Roman" w:hAnsi="Times New Roman"/>
          <w:sz w:val="28"/>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14:paraId="4D010000">
      <w:pPr>
        <w:widowControl w:val="0"/>
        <w:spacing w:after="0" w:line="240" w:lineRule="auto"/>
        <w:ind/>
        <w:jc w:val="both"/>
        <w:rPr>
          <w:rFonts w:ascii="Times New Roman" w:hAnsi="Times New Roman"/>
          <w:sz w:val="28"/>
        </w:rPr>
      </w:pPr>
      <w:r>
        <w:rPr>
          <w:rFonts w:ascii="Times New Roman" w:hAnsi="Times New Roman"/>
          <w:sz w:val="28"/>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4E010000">
      <w:pPr>
        <w:widowControl w:val="0"/>
        <w:spacing w:after="0" w:line="240" w:lineRule="auto"/>
        <w:ind/>
        <w:jc w:val="both"/>
        <w:rPr>
          <w:rFonts w:ascii="Times New Roman" w:hAnsi="Times New Roman"/>
          <w:sz w:val="28"/>
        </w:rPr>
      </w:pPr>
      <w:r>
        <w:rPr>
          <w:rFonts w:ascii="Times New Roman" w:hAnsi="Times New Roman"/>
          <w:sz w:val="28"/>
        </w:rPr>
        <w:t>19) определяет пространственное расположение предметов относительно себя, геометрические фигуры;</w:t>
      </w:r>
    </w:p>
    <w:p w14:paraId="4F010000">
      <w:pPr>
        <w:widowControl w:val="0"/>
        <w:spacing w:after="0" w:line="240" w:lineRule="auto"/>
        <w:ind/>
        <w:jc w:val="both"/>
        <w:rPr>
          <w:rFonts w:ascii="Times New Roman" w:hAnsi="Times New Roman"/>
          <w:sz w:val="28"/>
        </w:rPr>
      </w:pPr>
      <w:r>
        <w:rPr>
          <w:rFonts w:ascii="Times New Roman" w:hAnsi="Times New Roman"/>
          <w:sz w:val="28"/>
        </w:rPr>
        <w:t>20) владеет элементарными математическими представлениями: количество в пределах десяти, знает цифры 0, 1 - 9,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14:paraId="50010000">
      <w:pPr>
        <w:widowControl w:val="0"/>
        <w:spacing w:after="0" w:line="240" w:lineRule="auto"/>
        <w:ind/>
        <w:jc w:val="both"/>
        <w:rPr>
          <w:rFonts w:ascii="Times New Roman" w:hAnsi="Times New Roman"/>
          <w:sz w:val="28"/>
        </w:rPr>
      </w:pPr>
      <w:r>
        <w:rPr>
          <w:rFonts w:ascii="Times New Roman" w:hAnsi="Times New Roman"/>
          <w:sz w:val="28"/>
        </w:rPr>
        <w:t>21) определяет времена года, части суток;</w:t>
      </w:r>
    </w:p>
    <w:p w14:paraId="51010000">
      <w:pPr>
        <w:widowControl w:val="0"/>
        <w:spacing w:after="0" w:line="240" w:lineRule="auto"/>
        <w:ind/>
        <w:jc w:val="both"/>
        <w:rPr>
          <w:rFonts w:ascii="Times New Roman" w:hAnsi="Times New Roman"/>
          <w:sz w:val="28"/>
        </w:rPr>
      </w:pPr>
      <w:r>
        <w:rPr>
          <w:rFonts w:ascii="Times New Roman" w:hAnsi="Times New Roman"/>
          <w:sz w:val="28"/>
        </w:rPr>
        <w:t>22) самостоятельно получает новую информацию (задает вопросы, экспериментирует);</w:t>
      </w:r>
    </w:p>
    <w:p w14:paraId="52010000">
      <w:pPr>
        <w:widowControl w:val="0"/>
        <w:spacing w:after="0" w:line="240" w:lineRule="auto"/>
        <w:ind/>
        <w:jc w:val="both"/>
        <w:rPr>
          <w:rFonts w:ascii="Times New Roman" w:hAnsi="Times New Roman"/>
          <w:sz w:val="28"/>
        </w:rPr>
      </w:pPr>
      <w:r>
        <w:rPr>
          <w:rFonts w:ascii="Times New Roman" w:hAnsi="Times New Roman"/>
          <w:sz w:val="28"/>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14:paraId="53010000">
      <w:pPr>
        <w:widowControl w:val="0"/>
        <w:spacing w:after="0" w:line="240" w:lineRule="auto"/>
        <w:ind/>
        <w:jc w:val="both"/>
        <w:rPr>
          <w:rFonts w:ascii="Times New Roman" w:hAnsi="Times New Roman"/>
          <w:sz w:val="28"/>
        </w:rPr>
      </w:pPr>
      <w:r>
        <w:rPr>
          <w:rFonts w:ascii="Times New Roman" w:hAnsi="Times New Roman"/>
          <w:sz w:val="28"/>
        </w:rPr>
        <w:t>24) составляет рассказы по сюжетным картинкам и по серии сюжетных картинок, используя графические схемы, наглядные опоры;</w:t>
      </w:r>
    </w:p>
    <w:p w14:paraId="54010000">
      <w:pPr>
        <w:widowControl w:val="0"/>
        <w:spacing w:after="0" w:line="240" w:lineRule="auto"/>
        <w:ind/>
        <w:jc w:val="both"/>
        <w:rPr>
          <w:rFonts w:ascii="Times New Roman" w:hAnsi="Times New Roman"/>
          <w:sz w:val="28"/>
        </w:rPr>
      </w:pPr>
      <w:r>
        <w:rPr>
          <w:rFonts w:ascii="Times New Roman" w:hAnsi="Times New Roman"/>
          <w:sz w:val="28"/>
        </w:rPr>
        <w:t>25) составляет с помощью педагогического работника небольшие сообщения, рассказы из личного опыта;</w:t>
      </w:r>
    </w:p>
    <w:p w14:paraId="55010000">
      <w:pPr>
        <w:widowControl w:val="0"/>
        <w:spacing w:after="0" w:line="240" w:lineRule="auto"/>
        <w:ind/>
        <w:jc w:val="both"/>
        <w:rPr>
          <w:rFonts w:ascii="Times New Roman" w:hAnsi="Times New Roman"/>
          <w:sz w:val="28"/>
        </w:rPr>
      </w:pPr>
      <w:r>
        <w:rPr>
          <w:rFonts w:ascii="Times New Roman" w:hAnsi="Times New Roman"/>
          <w:sz w:val="28"/>
        </w:rPr>
        <w:t>26) владеет предпосылками овладения грамотой;</w:t>
      </w:r>
    </w:p>
    <w:p w14:paraId="56010000">
      <w:pPr>
        <w:widowControl w:val="0"/>
        <w:spacing w:after="0" w:line="240" w:lineRule="auto"/>
        <w:ind/>
        <w:jc w:val="both"/>
        <w:rPr>
          <w:rFonts w:ascii="Times New Roman" w:hAnsi="Times New Roman"/>
          <w:sz w:val="28"/>
        </w:rPr>
      </w:pPr>
      <w:r>
        <w:rPr>
          <w:rFonts w:ascii="Times New Roman" w:hAnsi="Times New Roman"/>
          <w:sz w:val="28"/>
        </w:rPr>
        <w:t>27) стремится к использованию различных средств и материалов в процессе изобразительной деятельности;</w:t>
      </w:r>
    </w:p>
    <w:p w14:paraId="57010000">
      <w:pPr>
        <w:widowControl w:val="0"/>
        <w:spacing w:after="0" w:line="240" w:lineRule="auto"/>
        <w:ind/>
        <w:jc w:val="both"/>
        <w:rPr>
          <w:rFonts w:ascii="Times New Roman" w:hAnsi="Times New Roman"/>
          <w:sz w:val="28"/>
        </w:rPr>
      </w:pPr>
      <w:r>
        <w:rPr>
          <w:rFonts w:ascii="Times New Roman" w:hAnsi="Times New Roman"/>
          <w:sz w:val="28"/>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14:paraId="58010000">
      <w:pPr>
        <w:widowControl w:val="0"/>
        <w:spacing w:after="0" w:line="240" w:lineRule="auto"/>
        <w:ind/>
        <w:jc w:val="both"/>
        <w:rPr>
          <w:rFonts w:ascii="Times New Roman" w:hAnsi="Times New Roman"/>
          <w:sz w:val="28"/>
        </w:rPr>
      </w:pPr>
      <w:r>
        <w:rPr>
          <w:rFonts w:ascii="Times New Roman" w:hAnsi="Times New Roman"/>
          <w:sz w:val="28"/>
        </w:rPr>
        <w:t>29) проявляет интерес к произведениям народной, классической и современной музыки, к музыкальным инструментам;</w:t>
      </w:r>
    </w:p>
    <w:p w14:paraId="59010000">
      <w:pPr>
        <w:widowControl w:val="0"/>
        <w:spacing w:after="0" w:line="240" w:lineRule="auto"/>
        <w:ind/>
        <w:jc w:val="both"/>
        <w:rPr>
          <w:rFonts w:ascii="Times New Roman" w:hAnsi="Times New Roman"/>
          <w:sz w:val="28"/>
        </w:rPr>
      </w:pPr>
      <w:r>
        <w:rPr>
          <w:rFonts w:ascii="Times New Roman" w:hAnsi="Times New Roman"/>
          <w:sz w:val="28"/>
        </w:rPr>
        <w:t>30) сопереживает персонажам художественных произведений;</w:t>
      </w:r>
    </w:p>
    <w:p w14:paraId="5A010000">
      <w:pPr>
        <w:widowControl w:val="0"/>
        <w:spacing w:after="0" w:line="240" w:lineRule="auto"/>
        <w:ind/>
        <w:jc w:val="both"/>
        <w:rPr>
          <w:rFonts w:ascii="Times New Roman" w:hAnsi="Times New Roman"/>
          <w:sz w:val="28"/>
        </w:rPr>
      </w:pPr>
      <w:r>
        <w:rPr>
          <w:rFonts w:ascii="Times New Roman" w:hAnsi="Times New Roman"/>
          <w:sz w:val="28"/>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14:paraId="5B010000">
      <w:pPr>
        <w:widowControl w:val="0"/>
        <w:spacing w:after="0" w:line="240" w:lineRule="auto"/>
        <w:ind/>
        <w:jc w:val="both"/>
        <w:rPr>
          <w:rFonts w:ascii="Times New Roman" w:hAnsi="Times New Roman"/>
          <w:sz w:val="28"/>
        </w:rPr>
      </w:pPr>
      <w:r>
        <w:rPr>
          <w:rFonts w:ascii="Times New Roman" w:hAnsi="Times New Roman"/>
          <w:sz w:val="28"/>
        </w:rPr>
        <w:t>32) осуществляет элементарное двигательное и словесное планирование действий в ходе спортивных упражнений;</w:t>
      </w:r>
    </w:p>
    <w:p w14:paraId="5C010000">
      <w:pPr>
        <w:widowControl w:val="0"/>
        <w:spacing w:after="0" w:line="240" w:lineRule="auto"/>
        <w:ind/>
        <w:jc w:val="both"/>
        <w:rPr>
          <w:rFonts w:ascii="Times New Roman" w:hAnsi="Times New Roman"/>
          <w:sz w:val="28"/>
        </w:rPr>
      </w:pPr>
      <w:r>
        <w:rPr>
          <w:rFonts w:ascii="Times New Roman" w:hAnsi="Times New Roman"/>
          <w:sz w:val="28"/>
        </w:rPr>
        <w:t>33) знает и подчиняется правилам подвижных игр, эстафет, игр с элементами спорта;</w:t>
      </w:r>
    </w:p>
    <w:p w14:paraId="5D010000">
      <w:pPr>
        <w:widowControl w:val="0"/>
        <w:spacing w:after="0" w:line="240" w:lineRule="auto"/>
        <w:ind/>
        <w:jc w:val="both"/>
        <w:rPr>
          <w:rFonts w:ascii="Times New Roman" w:hAnsi="Times New Roman"/>
          <w:sz w:val="28"/>
        </w:rPr>
      </w:pPr>
      <w:r>
        <w:rPr>
          <w:rFonts w:ascii="Times New Roman" w:hAnsi="Times New Roman"/>
          <w:sz w:val="28"/>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14:paraId="5E010000">
      <w:pPr>
        <w:spacing w:after="0" w:line="240" w:lineRule="auto"/>
        <w:ind/>
        <w:jc w:val="both"/>
        <w:rPr>
          <w:rFonts w:ascii="Times New Roman" w:hAnsi="Times New Roman"/>
          <w:b w:val="1"/>
          <w:sz w:val="28"/>
          <w:u w:val="single"/>
        </w:rPr>
      </w:pPr>
      <w:r>
        <w:rPr>
          <w:rFonts w:ascii="Times New Roman" w:hAnsi="Times New Roman"/>
          <w:b w:val="1"/>
          <w:sz w:val="28"/>
          <w:u w:val="single"/>
        </w:rPr>
        <w:t>1</w:t>
      </w:r>
      <w:r>
        <w:rPr>
          <w:rFonts w:ascii="Times New Roman" w:hAnsi="Times New Roman"/>
          <w:b w:val="1"/>
          <w:sz w:val="28"/>
          <w:u w:val="single"/>
        </w:rPr>
        <w:t>.5. Развивающее оценивание качества образовательной деятельности по Программе.</w:t>
      </w:r>
    </w:p>
    <w:p w14:paraId="5F010000">
      <w:pPr>
        <w:spacing w:after="0" w:line="240" w:lineRule="auto"/>
        <w:ind/>
        <w:jc w:val="both"/>
        <w:rPr>
          <w:rFonts w:ascii="Times New Roman" w:hAnsi="Times New Roman"/>
          <w:sz w:val="28"/>
        </w:rPr>
      </w:pPr>
      <w:r>
        <w:rPr>
          <w:rFonts w:ascii="Times New Roman" w:hAnsi="Times New Roman"/>
          <w:sz w:val="28"/>
        </w:rP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14:paraId="60010000">
      <w:pPr>
        <w:spacing w:after="0" w:line="240" w:lineRule="auto"/>
        <w:ind/>
        <w:jc w:val="both"/>
        <w:rPr>
          <w:rFonts w:ascii="Times New Roman" w:hAnsi="Times New Roman"/>
          <w:sz w:val="28"/>
        </w:rPr>
      </w:pPr>
      <w:r>
        <w:rPr>
          <w:rFonts w:ascii="Times New Roman" w:hAnsi="Times New Roman"/>
          <w:sz w:val="28"/>
        </w:rPr>
        <w:t>Концептуальные основания такой оценки определяются требованиями Федерального закона от 29 декабря 2012 г. № 273-ФЗ "Об образовании в Российской Федерации"</w:t>
      </w:r>
      <w:r>
        <w:rPr>
          <w:rFonts w:ascii="Times New Roman" w:hAnsi="Times New Roman"/>
          <w:sz w:val="28"/>
          <w:vertAlign w:val="superscript"/>
        </w:rPr>
        <w:t>2</w:t>
      </w:r>
      <w:r>
        <w:rPr>
          <w:rFonts w:ascii="Times New Roman" w:hAnsi="Times New Roman"/>
          <w:sz w:val="28"/>
        </w:rPr>
        <w:t>, а также Стандарта, в котором определены государственные гарантии качества образования.</w:t>
      </w:r>
    </w:p>
    <w:p w14:paraId="61010000">
      <w:pPr>
        <w:spacing w:after="0" w:line="240" w:lineRule="auto"/>
        <w:ind/>
        <w:jc w:val="both"/>
        <w:rPr>
          <w:rFonts w:ascii="Times New Roman" w:hAnsi="Times New Roman"/>
          <w:sz w:val="28"/>
        </w:rPr>
      </w:pPr>
      <w:r>
        <w:rPr>
          <w:rFonts w:ascii="Times New Roman" w:hAnsi="Times New Roman"/>
          <w:sz w:val="28"/>
          <w:u w:val="single"/>
        </w:rPr>
        <w:t>1</w:t>
      </w:r>
      <w:r>
        <w:rPr>
          <w:rFonts w:ascii="Times New Roman" w:hAnsi="Times New Roman"/>
          <w:sz w:val="28"/>
          <w:u w:val="single"/>
        </w:rPr>
        <w:t>.5.1. Оценивание качества</w:t>
      </w:r>
      <w:r>
        <w:rPr>
          <w:rFonts w:ascii="Times New Roman" w:hAnsi="Times New Roman"/>
          <w:sz w:val="28"/>
        </w:rPr>
        <w:t>, то есть оценивание соответствия образовательной деятел</w:t>
      </w:r>
      <w:r>
        <w:rPr>
          <w:rFonts w:ascii="Times New Roman" w:hAnsi="Times New Roman"/>
          <w:sz w:val="28"/>
        </w:rPr>
        <w:t>ьности, реализуемой МБДОУ</w:t>
      </w:r>
      <w:r>
        <w:rPr>
          <w:rFonts w:ascii="Times New Roman" w:hAnsi="Times New Roman"/>
          <w:sz w:val="28"/>
        </w:rPr>
        <w:t>, заданным требованиям Стандарта и Программы в дошкольном образовании обучающихся с ОВЗ, направлено в первую очередь на оценивание созданных Организацией условий в процессе образовательной деятельности.</w:t>
      </w:r>
    </w:p>
    <w:p w14:paraId="62010000">
      <w:pPr>
        <w:spacing w:after="0" w:line="240" w:lineRule="auto"/>
        <w:ind/>
        <w:jc w:val="both"/>
        <w:rPr>
          <w:rFonts w:ascii="Times New Roman" w:hAnsi="Times New Roman"/>
          <w:sz w:val="28"/>
        </w:rPr>
      </w:pPr>
      <w:r>
        <w:rPr>
          <w:rFonts w:ascii="Times New Roman" w:hAnsi="Times New Roman"/>
          <w:sz w:val="28"/>
        </w:rPr>
        <w:t xml:space="preserve">Программой не предусматривается оценивание качества образовательной деятельности </w:t>
      </w:r>
      <w:r>
        <w:rPr>
          <w:rFonts w:ascii="Times New Roman" w:hAnsi="Times New Roman"/>
          <w:sz w:val="28"/>
        </w:rPr>
        <w:t xml:space="preserve">МБДОУ </w:t>
      </w:r>
      <w:r>
        <w:rPr>
          <w:rFonts w:ascii="Times New Roman" w:hAnsi="Times New Roman"/>
          <w:sz w:val="28"/>
        </w:rPr>
        <w:t>на основе достижения детьми с ОВЗ планируемых результатов освоения Программы.</w:t>
      </w:r>
    </w:p>
    <w:p w14:paraId="63010000">
      <w:pPr>
        <w:spacing w:after="0" w:line="240" w:lineRule="auto"/>
        <w:ind/>
        <w:jc w:val="both"/>
        <w:rPr>
          <w:rFonts w:ascii="Times New Roman" w:hAnsi="Times New Roman"/>
          <w:sz w:val="28"/>
          <w:u w:val="single"/>
        </w:rPr>
      </w:pPr>
      <w:r>
        <w:rPr>
          <w:rFonts w:ascii="Times New Roman" w:hAnsi="Times New Roman"/>
          <w:sz w:val="28"/>
          <w:u w:val="single"/>
        </w:rPr>
        <w:t>1</w:t>
      </w:r>
      <w:r>
        <w:rPr>
          <w:rFonts w:ascii="Times New Roman" w:hAnsi="Times New Roman"/>
          <w:sz w:val="28"/>
          <w:u w:val="single"/>
        </w:rPr>
        <w:t>.5.2. Целевые ориентиры, представленные в Программе:</w:t>
      </w:r>
    </w:p>
    <w:p w14:paraId="6401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не подлежат непосредственной оценке;</w:t>
      </w:r>
    </w:p>
    <w:p w14:paraId="6501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не являются непосредственным основанием оценки как итогового, так и промежуточного уровня развития обучающихся с ОВЗ;</w:t>
      </w:r>
    </w:p>
    <w:p w14:paraId="6601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не являются основанием для их формального сравнения с реальными достижениями обучающихся с ОВЗ;</w:t>
      </w:r>
    </w:p>
    <w:p w14:paraId="67010000">
      <w:pPr>
        <w:spacing w:after="0" w:line="240" w:lineRule="auto"/>
        <w:ind/>
        <w:jc w:val="both"/>
        <w:rPr>
          <w:rFonts w:ascii="Times New Roman" w:hAnsi="Times New Roman"/>
          <w:sz w:val="28"/>
        </w:rPr>
      </w:pPr>
      <w:r>
        <w:rPr>
          <w:rFonts w:ascii="Times New Roman" w:hAnsi="Times New Roman"/>
          <w:sz w:val="28"/>
        </w:rPr>
        <w:t>не являются основой объективной оценки соответствия, установленным требованиям образовательной деятельности и подготовки обучающихся;</w:t>
      </w:r>
    </w:p>
    <w:p w14:paraId="68010000">
      <w:pPr>
        <w:spacing w:after="0" w:line="240" w:lineRule="auto"/>
        <w:ind/>
        <w:jc w:val="both"/>
        <w:rPr>
          <w:rFonts w:ascii="Times New Roman" w:hAnsi="Times New Roman"/>
          <w:sz w:val="28"/>
        </w:rPr>
      </w:pPr>
      <w:r>
        <w:rPr>
          <w:rFonts w:ascii="Times New Roman" w:hAnsi="Times New Roman"/>
          <w:sz w:val="28"/>
        </w:rPr>
        <w:t>не являются непосредственным основанием при оценке качества образования.</w:t>
      </w:r>
    </w:p>
    <w:p w14:paraId="69010000">
      <w:pPr>
        <w:spacing w:after="0" w:line="240" w:lineRule="auto"/>
        <w:ind/>
        <w:jc w:val="both"/>
        <w:rPr>
          <w:rFonts w:ascii="Times New Roman" w:hAnsi="Times New Roman"/>
          <w:sz w:val="28"/>
        </w:rPr>
      </w:pPr>
      <w:r>
        <w:rPr>
          <w:rFonts w:ascii="Times New Roman" w:hAnsi="Times New Roman"/>
          <w:sz w:val="28"/>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14:paraId="6A010000">
      <w:pPr>
        <w:spacing w:after="0" w:line="240" w:lineRule="auto"/>
        <w:ind/>
        <w:jc w:val="both"/>
        <w:rPr>
          <w:rFonts w:ascii="Times New Roman" w:hAnsi="Times New Roman"/>
          <w:sz w:val="28"/>
        </w:rPr>
      </w:pPr>
      <w:r>
        <w:rPr>
          <w:rFonts w:ascii="Times New Roman" w:hAnsi="Times New Roman"/>
          <w:sz w:val="28"/>
          <w:u w:val="single"/>
        </w:rPr>
        <w:t>1</w:t>
      </w:r>
      <w:r>
        <w:rPr>
          <w:rFonts w:ascii="Times New Roman" w:hAnsi="Times New Roman"/>
          <w:sz w:val="28"/>
          <w:u w:val="single"/>
        </w:rPr>
        <w:t>.5.3. Программа строится на основе общих закономерностей развития личности обучающихся дошкольного возраста, с ОВЗ</w:t>
      </w:r>
      <w:r>
        <w:rPr>
          <w:rFonts w:ascii="Times New Roman" w:hAnsi="Times New Roman"/>
          <w:sz w:val="28"/>
        </w:rPr>
        <w:t xml:space="preserve"> с учетом сенситивных периодов в развитии. Обучающиеся с различными недостатками в физическом и (или) психическом развитии могут иметь качественно </w:t>
      </w:r>
      <w:r>
        <w:rPr>
          <w:rFonts w:ascii="Times New Roman" w:hAnsi="Times New Roman"/>
          <w:sz w:val="28"/>
        </w:rPr>
        <w:t>неоднородные уровни двигательного, речевого, познавательного и социального развития личности, поэтому целевые</w:t>
      </w:r>
      <w:r>
        <w:rPr>
          <w:rFonts w:ascii="Times New Roman" w:hAnsi="Times New Roman"/>
          <w:sz w:val="28"/>
        </w:rPr>
        <w:t xml:space="preserve"> ориентиры Программы МБДОУ</w:t>
      </w:r>
      <w:r>
        <w:rPr>
          <w:rFonts w:ascii="Times New Roman" w:hAnsi="Times New Roman"/>
          <w:sz w:val="28"/>
        </w:rPr>
        <w:t xml:space="preserve">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14:paraId="6B010000">
      <w:pPr>
        <w:spacing w:after="0" w:line="240" w:lineRule="auto"/>
        <w:ind/>
        <w:jc w:val="both"/>
        <w:rPr>
          <w:rFonts w:ascii="Times New Roman" w:hAnsi="Times New Roman"/>
          <w:sz w:val="28"/>
        </w:rPr>
      </w:pPr>
      <w:r>
        <w:rPr>
          <w:rFonts w:ascii="Times New Roman" w:hAnsi="Times New Roman"/>
          <w:sz w:val="28"/>
          <w:u w:val="single"/>
        </w:rPr>
        <w:t>1</w:t>
      </w:r>
      <w:r>
        <w:rPr>
          <w:rFonts w:ascii="Times New Roman" w:hAnsi="Times New Roman"/>
          <w:sz w:val="28"/>
          <w:u w:val="single"/>
        </w:rPr>
        <w:t>.5.4. Программой предусмотрена система мониторинга динамики развития обучающихся</w:t>
      </w:r>
      <w:r>
        <w:rPr>
          <w:rFonts w:ascii="Times New Roman" w:hAnsi="Times New Roman"/>
          <w:sz w:val="28"/>
        </w:rPr>
        <w:t>,</w:t>
      </w:r>
      <w:r>
        <w:rPr>
          <w:rFonts w:ascii="Times New Roman" w:hAnsi="Times New Roman"/>
          <w:sz w:val="28"/>
        </w:rPr>
        <w:t xml:space="preserve"> динамики их образовательных достижений, основанная на методе наблюдения и включающая:</w:t>
      </w:r>
    </w:p>
    <w:p w14:paraId="6C010000">
      <w:pPr>
        <w:spacing w:after="0" w:line="240" w:lineRule="auto"/>
        <w:ind/>
        <w:jc w:val="both"/>
        <w:rPr>
          <w:rFonts w:ascii="Times New Roman" w:hAnsi="Times New Roman"/>
          <w:sz w:val="28"/>
        </w:rPr>
      </w:pPr>
      <w:r>
        <w:rPr>
          <w:rFonts w:ascii="Times New Roman" w:hAnsi="Times New Roman"/>
          <w:sz w:val="28"/>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6D010000">
      <w:pPr>
        <w:spacing w:after="0" w:line="240" w:lineRule="auto"/>
        <w:ind/>
        <w:jc w:val="both"/>
        <w:rPr>
          <w:rFonts w:ascii="Times New Roman" w:hAnsi="Times New Roman"/>
          <w:sz w:val="28"/>
        </w:rPr>
      </w:pPr>
      <w:r>
        <w:rPr>
          <w:rFonts w:ascii="Times New Roman" w:hAnsi="Times New Roman"/>
          <w:sz w:val="28"/>
        </w:rPr>
        <w:t>2) детские портфолио, фиксирующие достижения ребенка в ходе образовательной деятельности;</w:t>
      </w:r>
    </w:p>
    <w:p w14:paraId="6E010000">
      <w:pPr>
        <w:spacing w:after="0" w:line="240" w:lineRule="auto"/>
        <w:ind/>
        <w:jc w:val="both"/>
        <w:rPr>
          <w:rFonts w:ascii="Times New Roman" w:hAnsi="Times New Roman"/>
          <w:sz w:val="28"/>
        </w:rPr>
      </w:pPr>
      <w:r>
        <w:rPr>
          <w:rFonts w:ascii="Times New Roman" w:hAnsi="Times New Roman"/>
          <w:sz w:val="28"/>
        </w:rPr>
        <w:t>3) карты развития ребенка с ОВЗ;</w:t>
      </w:r>
    </w:p>
    <w:p w14:paraId="6F010000">
      <w:pPr>
        <w:spacing w:after="0" w:line="240" w:lineRule="auto"/>
        <w:ind/>
        <w:jc w:val="both"/>
        <w:rPr>
          <w:rFonts w:ascii="Times New Roman" w:hAnsi="Times New Roman"/>
          <w:sz w:val="28"/>
        </w:rPr>
      </w:pPr>
      <w:r>
        <w:rPr>
          <w:rFonts w:ascii="Times New Roman" w:hAnsi="Times New Roman"/>
          <w:sz w:val="28"/>
        </w:rPr>
        <w:t>4) различные шкалы индивидуального развития ребенка с ОВЗ.</w:t>
      </w:r>
    </w:p>
    <w:p w14:paraId="70010000">
      <w:pPr>
        <w:spacing w:after="0" w:line="240" w:lineRule="auto"/>
        <w:ind/>
        <w:jc w:val="both"/>
        <w:rPr>
          <w:rFonts w:ascii="Times New Roman" w:hAnsi="Times New Roman"/>
          <w:sz w:val="28"/>
        </w:rPr>
      </w:pPr>
      <w:r>
        <w:rPr>
          <w:rFonts w:ascii="Times New Roman" w:hAnsi="Times New Roman"/>
          <w:sz w:val="28"/>
          <w:u w:val="single"/>
        </w:rPr>
        <w:t>1</w:t>
      </w:r>
      <w:r>
        <w:rPr>
          <w:rFonts w:ascii="Times New Roman" w:hAnsi="Times New Roman"/>
          <w:sz w:val="28"/>
          <w:u w:val="single"/>
        </w:rPr>
        <w:t>.5.5. Программа предоставляет Организации право самостоятельного выбора</w:t>
      </w:r>
      <w:r>
        <w:rPr>
          <w:rFonts w:ascii="Times New Roman" w:hAnsi="Times New Roman"/>
          <w:sz w:val="28"/>
        </w:rPr>
        <w:t xml:space="preserve"> инструментов педагогической и психологической диагностики развития обучающихся, в том числе, его динамики.</w:t>
      </w:r>
    </w:p>
    <w:p w14:paraId="71010000">
      <w:pPr>
        <w:spacing w:after="0" w:line="240" w:lineRule="auto"/>
        <w:ind/>
        <w:jc w:val="both"/>
        <w:rPr>
          <w:rFonts w:ascii="Times New Roman" w:hAnsi="Times New Roman"/>
          <w:sz w:val="28"/>
        </w:rPr>
      </w:pPr>
      <w:r>
        <w:rPr>
          <w:rFonts w:ascii="Times New Roman" w:hAnsi="Times New Roman"/>
          <w:sz w:val="28"/>
          <w:u w:val="single"/>
        </w:rPr>
        <w:t>1</w:t>
      </w:r>
      <w:r>
        <w:rPr>
          <w:rFonts w:ascii="Times New Roman" w:hAnsi="Times New Roman"/>
          <w:sz w:val="28"/>
          <w:u w:val="single"/>
        </w:rPr>
        <w:t>.5.6. В соответствии со Стандартом дошкольного образования и принципами Программы оценка качества образовательной деятельности по Программе</w:t>
      </w:r>
      <w:r>
        <w:rPr>
          <w:rFonts w:ascii="Times New Roman" w:hAnsi="Times New Roman"/>
          <w:sz w:val="28"/>
        </w:rPr>
        <w:t>:</w:t>
      </w:r>
    </w:p>
    <w:p w14:paraId="72010000">
      <w:pPr>
        <w:spacing w:after="0" w:line="240" w:lineRule="auto"/>
        <w:ind/>
        <w:jc w:val="both"/>
        <w:rPr>
          <w:rFonts w:ascii="Times New Roman" w:hAnsi="Times New Roman"/>
          <w:sz w:val="28"/>
        </w:rPr>
      </w:pPr>
      <w:r>
        <w:rPr>
          <w:rFonts w:ascii="Times New Roman" w:hAnsi="Times New Roman"/>
          <w:sz w:val="28"/>
        </w:rPr>
        <w:t>1) поддерживает ценности развития и позитивной социализации ребенка раннего и дошкольного возраста с ОВЗ;</w:t>
      </w:r>
    </w:p>
    <w:p w14:paraId="73010000">
      <w:pPr>
        <w:spacing w:after="0" w:line="240" w:lineRule="auto"/>
        <w:ind/>
        <w:jc w:val="both"/>
        <w:rPr>
          <w:rFonts w:ascii="Times New Roman" w:hAnsi="Times New Roman"/>
          <w:sz w:val="28"/>
        </w:rPr>
      </w:pPr>
      <w:r>
        <w:rPr>
          <w:rFonts w:ascii="Times New Roman" w:hAnsi="Times New Roman"/>
          <w:sz w:val="28"/>
        </w:rPr>
        <w:t>2) учитывает факт разнообразия путей развития ребенка с ОВЗ в условиях современного общества;</w:t>
      </w:r>
    </w:p>
    <w:p w14:paraId="74010000">
      <w:pPr>
        <w:spacing w:after="0" w:line="240" w:lineRule="auto"/>
        <w:ind/>
        <w:jc w:val="both"/>
        <w:rPr>
          <w:rFonts w:ascii="Times New Roman" w:hAnsi="Times New Roman"/>
          <w:sz w:val="28"/>
        </w:rPr>
      </w:pPr>
      <w:r>
        <w:rPr>
          <w:rFonts w:ascii="Times New Roman" w:hAnsi="Times New Roman"/>
          <w:sz w:val="28"/>
        </w:rPr>
        <w:t>3) ориентирует систему дошкольного образования на поддержку вариативных организационных форм дошкольного образования для обучающихся с ОВЗ;</w:t>
      </w:r>
    </w:p>
    <w:p w14:paraId="75010000">
      <w:pPr>
        <w:spacing w:after="0" w:line="240" w:lineRule="auto"/>
        <w:ind/>
        <w:jc w:val="both"/>
        <w:rPr>
          <w:rFonts w:ascii="Times New Roman" w:hAnsi="Times New Roman"/>
          <w:sz w:val="24"/>
        </w:rPr>
      </w:pPr>
      <w:r>
        <w:rPr>
          <w:rFonts w:ascii="Times New Roman" w:hAnsi="Times New Roman"/>
          <w:sz w:val="28"/>
        </w:rPr>
        <w:t xml:space="preserve">4) обеспечивает выбор методов и инструментов оценивания для семьи, образовательной организации и для педагогических работников </w:t>
      </w:r>
      <w:r>
        <w:rPr>
          <w:rFonts w:ascii="Times New Roman" w:hAnsi="Times New Roman"/>
          <w:sz w:val="28"/>
        </w:rPr>
        <w:t xml:space="preserve">МБДОУ </w:t>
      </w:r>
      <w:r>
        <w:rPr>
          <w:rFonts w:ascii="Times New Roman" w:hAnsi="Times New Roman"/>
          <w:sz w:val="28"/>
        </w:rPr>
        <w:t>в соответствии:</w:t>
      </w:r>
    </w:p>
    <w:p w14:paraId="76010000">
      <w:pPr>
        <w:spacing w:after="0" w:line="240" w:lineRule="auto"/>
        <w:ind/>
        <w:jc w:val="both"/>
        <w:rPr>
          <w:rFonts w:ascii="Times New Roman" w:hAnsi="Times New Roman"/>
          <w:sz w:val="28"/>
        </w:rPr>
      </w:pPr>
      <w:r>
        <w:rPr>
          <w:rFonts w:ascii="Times New Roman" w:hAnsi="Times New Roman"/>
          <w:sz w:val="28"/>
        </w:rPr>
        <w:t xml:space="preserve">разнообразия вариантов </w:t>
      </w:r>
      <w:r>
        <w:rPr>
          <w:rFonts w:ascii="Times New Roman" w:hAnsi="Times New Roman"/>
          <w:sz w:val="28"/>
        </w:rPr>
        <w:t>развития</w:t>
      </w:r>
      <w:r>
        <w:rPr>
          <w:rFonts w:ascii="Times New Roman" w:hAnsi="Times New Roman"/>
          <w:sz w:val="28"/>
        </w:rPr>
        <w:t xml:space="preserve"> обучающихся с ОВЗ в дошкольном детстве;</w:t>
      </w:r>
    </w:p>
    <w:p w14:paraId="77010000">
      <w:pPr>
        <w:spacing w:after="0" w:line="240" w:lineRule="auto"/>
        <w:ind/>
        <w:jc w:val="both"/>
        <w:rPr>
          <w:rFonts w:ascii="Times New Roman" w:hAnsi="Times New Roman"/>
          <w:sz w:val="28"/>
        </w:rPr>
      </w:pPr>
      <w:r>
        <w:rPr>
          <w:rFonts w:ascii="Times New Roman" w:hAnsi="Times New Roman"/>
          <w:sz w:val="28"/>
        </w:rPr>
        <w:t>разнообразия вариантов образовательной и коррекционно-реабилитационной среды;</w:t>
      </w:r>
    </w:p>
    <w:p w14:paraId="78010000">
      <w:pPr>
        <w:spacing w:after="0" w:line="240" w:lineRule="auto"/>
        <w:ind/>
        <w:jc w:val="both"/>
        <w:rPr>
          <w:rFonts w:ascii="Times New Roman" w:hAnsi="Times New Roman"/>
          <w:sz w:val="28"/>
        </w:rPr>
      </w:pPr>
      <w:r>
        <w:rPr>
          <w:rFonts w:ascii="Times New Roman" w:hAnsi="Times New Roman"/>
          <w:sz w:val="28"/>
        </w:rPr>
        <w:t>разнообразия местных условий в разных регионах и муниципальных образованиях Российской Федерации;</w:t>
      </w:r>
    </w:p>
    <w:p w14:paraId="79010000">
      <w:pPr>
        <w:spacing w:after="0" w:line="240" w:lineRule="auto"/>
        <w:ind/>
        <w:jc w:val="both"/>
        <w:rPr>
          <w:rFonts w:ascii="Times New Roman" w:hAnsi="Times New Roman"/>
          <w:sz w:val="28"/>
        </w:rPr>
      </w:pPr>
      <w:r>
        <w:rPr>
          <w:rFonts w:ascii="Times New Roman" w:hAnsi="Times New Roman"/>
          <w:sz w:val="28"/>
        </w:rPr>
        <w:t>5) представляет собой основу для развивающего управления программами дошкольного образования для обучающихся с ОВЗ на уровне</w:t>
      </w:r>
      <w:r>
        <w:rPr>
          <w:rFonts w:ascii="Times New Roman" w:hAnsi="Times New Roman"/>
          <w:sz w:val="28"/>
        </w:rPr>
        <w:t xml:space="preserve"> МБДОУ</w:t>
      </w:r>
      <w:r>
        <w:rPr>
          <w:rFonts w:ascii="Times New Roman" w:hAnsi="Times New Roman"/>
          <w:sz w:val="28"/>
        </w:rPr>
        <w:t>,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14:paraId="7A010000">
      <w:pPr>
        <w:spacing w:after="0" w:line="240" w:lineRule="auto"/>
        <w:ind/>
        <w:jc w:val="both"/>
        <w:rPr>
          <w:rFonts w:ascii="Times New Roman" w:hAnsi="Times New Roman"/>
          <w:sz w:val="28"/>
        </w:rPr>
      </w:pPr>
      <w:r>
        <w:rPr>
          <w:rFonts w:ascii="Times New Roman" w:hAnsi="Times New Roman"/>
          <w:sz w:val="28"/>
          <w:u w:val="single"/>
        </w:rPr>
        <w:t>1</w:t>
      </w:r>
      <w:r>
        <w:rPr>
          <w:rFonts w:ascii="Times New Roman" w:hAnsi="Times New Roman"/>
          <w:sz w:val="28"/>
          <w:u w:val="single"/>
        </w:rPr>
        <w:t xml:space="preserve">.5.7. Система оценки качества реализации </w:t>
      </w:r>
      <w:r>
        <w:rPr>
          <w:rFonts w:ascii="Times New Roman" w:hAnsi="Times New Roman"/>
          <w:sz w:val="28"/>
          <w:u w:val="single"/>
        </w:rPr>
        <w:t>Программы дошкольного образования</w:t>
      </w:r>
      <w:r>
        <w:rPr>
          <w:rFonts w:ascii="Times New Roman" w:hAnsi="Times New Roman"/>
          <w:sz w:val="28"/>
          <w:u w:val="single"/>
        </w:rPr>
        <w:t xml:space="preserve"> обучающихся с ОВЗ</w:t>
      </w:r>
      <w:r>
        <w:rPr>
          <w:rFonts w:ascii="Times New Roman" w:hAnsi="Times New Roman"/>
          <w:sz w:val="28"/>
        </w:rPr>
        <w:t xml:space="preserve"> на уровне </w:t>
      </w:r>
      <w:r>
        <w:rPr>
          <w:rFonts w:ascii="Times New Roman" w:hAnsi="Times New Roman"/>
          <w:sz w:val="28"/>
        </w:rPr>
        <w:t>МБДОУ</w:t>
      </w:r>
      <w:r>
        <w:rPr>
          <w:rFonts w:ascii="Times New Roman" w:hAnsi="Times New Roman"/>
          <w:sz w:val="28"/>
        </w:rPr>
        <w:t xml:space="preserve"> должна обеспечивать участие всех участников образовательных отношений и в то же время выполнять свою основную задачу - обеспечивать развитие системы </w:t>
      </w:r>
      <w:r>
        <w:rPr>
          <w:rFonts w:ascii="Times New Roman" w:hAnsi="Times New Roman"/>
          <w:sz w:val="28"/>
        </w:rPr>
        <w:t>дошкольного образования в соответствии с принципами и требованиями Стандарта.</w:t>
      </w:r>
    </w:p>
    <w:p w14:paraId="7B010000">
      <w:pPr>
        <w:spacing w:after="0" w:line="240" w:lineRule="auto"/>
        <w:ind/>
        <w:jc w:val="both"/>
        <w:rPr>
          <w:rFonts w:ascii="Times New Roman" w:hAnsi="Times New Roman"/>
          <w:sz w:val="28"/>
        </w:rPr>
      </w:pPr>
      <w:r>
        <w:rPr>
          <w:rFonts w:ascii="Times New Roman" w:hAnsi="Times New Roman"/>
          <w:sz w:val="28"/>
          <w:u w:val="single"/>
        </w:rPr>
        <w:t>1</w:t>
      </w:r>
      <w:r>
        <w:rPr>
          <w:rFonts w:ascii="Times New Roman" w:hAnsi="Times New Roman"/>
          <w:sz w:val="28"/>
          <w:u w:val="single"/>
        </w:rPr>
        <w:t>.5.8. Программой предусмотрены следующие уровни системы оценки качества</w:t>
      </w:r>
      <w:r>
        <w:rPr>
          <w:rFonts w:ascii="Times New Roman" w:hAnsi="Times New Roman"/>
          <w:sz w:val="28"/>
        </w:rPr>
        <w:t>:</w:t>
      </w:r>
    </w:p>
    <w:p w14:paraId="7C010000">
      <w:pPr>
        <w:spacing w:after="0" w:line="240" w:lineRule="auto"/>
        <w:ind/>
        <w:jc w:val="both"/>
        <w:rPr>
          <w:rFonts w:ascii="Times New Roman" w:hAnsi="Times New Roman"/>
          <w:sz w:val="28"/>
        </w:rPr>
      </w:pPr>
      <w:r>
        <w:rPr>
          <w:rFonts w:ascii="Times New Roman" w:hAnsi="Times New Roman"/>
          <w:sz w:val="28"/>
        </w:rPr>
        <w:t>-</w:t>
      </w:r>
      <w:r>
        <w:rPr>
          <w:rFonts w:ascii="Times New Roman" w:hAnsi="Times New Roman"/>
          <w:sz w:val="28"/>
        </w:rPr>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p>
    <w:p w14:paraId="7D010000">
      <w:pPr>
        <w:spacing w:after="0" w:line="240" w:lineRule="auto"/>
        <w:ind/>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внутренняя оценка, самооценка Организации;</w:t>
      </w:r>
    </w:p>
    <w:p w14:paraId="7E01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внешняя оценка Организации, в том числе независимая профессиональная и общественная оценка.</w:t>
      </w:r>
    </w:p>
    <w:p w14:paraId="7F010000">
      <w:pPr>
        <w:spacing w:after="0" w:line="240" w:lineRule="auto"/>
        <w:ind/>
        <w:jc w:val="both"/>
        <w:rPr>
          <w:rFonts w:ascii="Times New Roman" w:hAnsi="Times New Roman"/>
          <w:sz w:val="28"/>
          <w:u w:val="single"/>
        </w:rPr>
      </w:pPr>
      <w:r>
        <w:rPr>
          <w:rFonts w:ascii="Times New Roman" w:hAnsi="Times New Roman"/>
          <w:sz w:val="28"/>
          <w:u w:val="single"/>
        </w:rPr>
        <w:t>1</w:t>
      </w:r>
      <w:r>
        <w:rPr>
          <w:rFonts w:ascii="Times New Roman" w:hAnsi="Times New Roman"/>
          <w:sz w:val="28"/>
          <w:u w:val="single"/>
        </w:rPr>
        <w:t>.5.9. На уровне образовательной организации система оценки качества реализации Программы решает задачи:</w:t>
      </w:r>
    </w:p>
    <w:p w14:paraId="80010000">
      <w:pPr>
        <w:spacing w:after="0" w:line="240" w:lineRule="auto"/>
        <w:ind/>
        <w:jc w:val="both"/>
        <w:rPr>
          <w:rFonts w:ascii="Times New Roman" w:hAnsi="Times New Roman"/>
          <w:sz w:val="28"/>
        </w:rPr>
      </w:pPr>
      <w:r>
        <w:rPr>
          <w:rFonts w:ascii="Times New Roman" w:hAnsi="Times New Roman"/>
          <w:sz w:val="28"/>
        </w:rPr>
        <w:t xml:space="preserve">1). </w:t>
      </w:r>
      <w:r>
        <w:rPr>
          <w:rFonts w:ascii="Times New Roman" w:hAnsi="Times New Roman"/>
          <w:sz w:val="28"/>
        </w:rPr>
        <w:t>повышения качества реализации программы дошкольного образования;</w:t>
      </w:r>
    </w:p>
    <w:p w14:paraId="81010000">
      <w:pPr>
        <w:spacing w:after="0" w:line="240" w:lineRule="auto"/>
        <w:ind/>
        <w:jc w:val="both"/>
        <w:rPr>
          <w:rFonts w:ascii="Times New Roman" w:hAnsi="Times New Roman"/>
          <w:sz w:val="28"/>
        </w:rPr>
      </w:pPr>
      <w:r>
        <w:rPr>
          <w:rFonts w:ascii="Times New Roman" w:hAnsi="Times New Roman"/>
          <w:sz w:val="28"/>
        </w:rPr>
        <w:t>реализации требований Стандарта к структуре, условиям и целевым ориентирам основной образовательной программы дошкольной организации;</w:t>
      </w:r>
    </w:p>
    <w:p w14:paraId="82010000">
      <w:pPr>
        <w:spacing w:after="0" w:line="240" w:lineRule="auto"/>
        <w:ind/>
        <w:jc w:val="both"/>
        <w:rPr>
          <w:rFonts w:ascii="Times New Roman" w:hAnsi="Times New Roman"/>
          <w:sz w:val="28"/>
        </w:rPr>
      </w:pPr>
      <w:r>
        <w:rPr>
          <w:rFonts w:ascii="Times New Roman" w:hAnsi="Times New Roman"/>
          <w:sz w:val="28"/>
        </w:rPr>
        <w:t>обеспечения объективной экспертизы деятельности Организации в процессе оценки качества адаптированной программы дошкольного образования обучающихся с ОВЗ;</w:t>
      </w:r>
    </w:p>
    <w:p w14:paraId="83010000">
      <w:pPr>
        <w:spacing w:after="0" w:line="240" w:lineRule="auto"/>
        <w:ind/>
        <w:jc w:val="both"/>
        <w:rPr>
          <w:rFonts w:ascii="Times New Roman" w:hAnsi="Times New Roman"/>
          <w:sz w:val="28"/>
        </w:rPr>
      </w:pPr>
      <w:r>
        <w:rPr>
          <w:rFonts w:ascii="Times New Roman" w:hAnsi="Times New Roman"/>
          <w:sz w:val="28"/>
        </w:rPr>
        <w:t xml:space="preserve">2). </w:t>
      </w:r>
      <w:r>
        <w:rPr>
          <w:rFonts w:ascii="Times New Roman" w:hAnsi="Times New Roman"/>
          <w:sz w:val="28"/>
        </w:rPr>
        <w:t>задания ориентиров педагогическим работникам в их профессиональной деятельности и перспектив развития самой Организации;</w:t>
      </w:r>
    </w:p>
    <w:p w14:paraId="84010000">
      <w:pPr>
        <w:spacing w:after="0" w:line="240" w:lineRule="auto"/>
        <w:ind/>
        <w:jc w:val="both"/>
        <w:rPr>
          <w:rFonts w:ascii="Times New Roman" w:hAnsi="Times New Roman"/>
          <w:sz w:val="28"/>
        </w:rPr>
      </w:pPr>
      <w:r>
        <w:rPr>
          <w:rFonts w:ascii="Times New Roman" w:hAnsi="Times New Roman"/>
          <w:sz w:val="28"/>
        </w:rPr>
        <w:t xml:space="preserve">3). </w:t>
      </w:r>
      <w:r>
        <w:rPr>
          <w:rFonts w:ascii="Times New Roman" w:hAnsi="Times New Roman"/>
          <w:sz w:val="28"/>
        </w:rPr>
        <w:t>создания оснований преемственности между дошкольным и начальным общим образованием обучающихся с ОВЗ.</w:t>
      </w:r>
    </w:p>
    <w:p w14:paraId="85010000">
      <w:pPr>
        <w:spacing w:after="0" w:line="240" w:lineRule="auto"/>
        <w:ind/>
        <w:jc w:val="both"/>
        <w:rPr>
          <w:rFonts w:ascii="Times New Roman" w:hAnsi="Times New Roman"/>
          <w:sz w:val="28"/>
        </w:rPr>
      </w:pPr>
      <w:r>
        <w:rPr>
          <w:rFonts w:ascii="Times New Roman" w:hAnsi="Times New Roman"/>
          <w:sz w:val="28"/>
          <w:u w:val="single"/>
        </w:rPr>
        <w:t>1</w:t>
      </w:r>
      <w:r>
        <w:rPr>
          <w:rFonts w:ascii="Times New Roman" w:hAnsi="Times New Roman"/>
          <w:sz w:val="28"/>
          <w:u w:val="single"/>
        </w:rPr>
        <w:t xml:space="preserve">.5.10. Важнейшим элементом системы обеспечения качества дошкольного образования в </w:t>
      </w:r>
      <w:r>
        <w:rPr>
          <w:rFonts w:ascii="Times New Roman" w:hAnsi="Times New Roman"/>
          <w:sz w:val="28"/>
          <w:u w:val="single"/>
        </w:rPr>
        <w:t>МБ</w:t>
      </w:r>
      <w:r>
        <w:rPr>
          <w:rFonts w:ascii="Times New Roman" w:hAnsi="Times New Roman"/>
          <w:sz w:val="28"/>
          <w:u w:val="single"/>
        </w:rPr>
        <w:t>ДОУ</w:t>
      </w:r>
      <w:r>
        <w:rPr>
          <w:rFonts w:ascii="Times New Roman" w:hAnsi="Times New Roman"/>
          <w:sz w:val="28"/>
        </w:rPr>
        <w:t xml:space="preserve">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w:t>
      </w:r>
      <w:r>
        <w:rPr>
          <w:rFonts w:ascii="Times New Roman" w:hAnsi="Times New Roman"/>
          <w:sz w:val="28"/>
        </w:rPr>
        <w:t>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Ключевым уровнем оценки является уровень образовательного процесса, в котором непосредственно участвует ребенок с ОВЗ, его семья и педа</w:t>
      </w:r>
      <w:r>
        <w:rPr>
          <w:rFonts w:ascii="Times New Roman" w:hAnsi="Times New Roman"/>
          <w:sz w:val="28"/>
        </w:rPr>
        <w:t>гогический коллектив МБДОУ</w:t>
      </w:r>
      <w:r>
        <w:rPr>
          <w:rFonts w:ascii="Times New Roman" w:hAnsi="Times New Roman"/>
          <w:sz w:val="28"/>
        </w:rPr>
        <w:t>.</w:t>
      </w:r>
    </w:p>
    <w:p w14:paraId="86010000">
      <w:pPr>
        <w:spacing w:after="0" w:line="240" w:lineRule="auto"/>
        <w:ind/>
        <w:jc w:val="both"/>
        <w:rPr>
          <w:rFonts w:ascii="Times New Roman" w:hAnsi="Times New Roman"/>
          <w:sz w:val="28"/>
          <w:u w:val="single"/>
        </w:rPr>
      </w:pPr>
      <w:r>
        <w:rPr>
          <w:rFonts w:ascii="Times New Roman" w:hAnsi="Times New Roman"/>
          <w:sz w:val="28"/>
          <w:u w:val="single"/>
        </w:rPr>
        <w:t>1</w:t>
      </w:r>
      <w:r>
        <w:rPr>
          <w:rFonts w:ascii="Times New Roman" w:hAnsi="Times New Roman"/>
          <w:sz w:val="28"/>
          <w:u w:val="single"/>
        </w:rPr>
        <w:t>.5.11. Система оценки качества дошкольного образования:</w:t>
      </w:r>
    </w:p>
    <w:p w14:paraId="8701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должна быть сфокусирована на оценивании психолого-педагогических и других условий реализации Программы в </w:t>
      </w:r>
      <w:r>
        <w:rPr>
          <w:rFonts w:ascii="Times New Roman" w:hAnsi="Times New Roman"/>
          <w:sz w:val="28"/>
        </w:rPr>
        <w:t xml:space="preserve">МБДОУ </w:t>
      </w:r>
      <w:r>
        <w:rPr>
          <w:rFonts w:ascii="Times New Roman" w:hAnsi="Times New Roman"/>
          <w:sz w:val="28"/>
        </w:rPr>
        <w:t>в пяти образовательных областях, определенных Стандартом;</w:t>
      </w:r>
    </w:p>
    <w:p w14:paraId="8801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учитывает образовательные предпочтения и удовлетворенность дошкольным образованием со стороны семьи ребенка;</w:t>
      </w:r>
    </w:p>
    <w:p w14:paraId="8901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исключает использование оценки индивидуального развития ребенка в контексте оценки работы Организации;</w:t>
      </w:r>
    </w:p>
    <w:p w14:paraId="8A01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исключает унификацию и поддерживает вариативность форм и методов дошкольного образования;</w:t>
      </w:r>
    </w:p>
    <w:p w14:paraId="8B01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способствует открытости по отношению к ожиданиям ребенка с ОВЗ, семьи, педагогических работников, общества и государства;</w:t>
      </w:r>
    </w:p>
    <w:p w14:paraId="8C01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14:paraId="8D010000">
      <w:pPr>
        <w:widowControl w:val="0"/>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использует единые инструменты, оценивающие условия реализации программы в Организации, как для самоанализа, так и для внешнего оценивания</w:t>
      </w:r>
    </w:p>
    <w:p w14:paraId="8E010000">
      <w:pPr>
        <w:widowControl w:val="0"/>
        <w:spacing w:after="0" w:line="240" w:lineRule="auto"/>
        <w:ind/>
        <w:jc w:val="right"/>
        <w:rPr>
          <w:rFonts w:ascii="Times New Roman" w:hAnsi="Times New Roman"/>
          <w:sz w:val="28"/>
        </w:rPr>
      </w:pPr>
    </w:p>
    <w:p w14:paraId="8F010000">
      <w:pPr>
        <w:widowControl w:val="0"/>
        <w:spacing w:after="0" w:line="240" w:lineRule="auto"/>
        <w:ind/>
        <w:jc w:val="center"/>
        <w:rPr>
          <w:rFonts w:ascii="Times New Roman" w:hAnsi="Times New Roman"/>
          <w:b w:val="1"/>
          <w:sz w:val="32"/>
        </w:rPr>
      </w:pPr>
      <w:r>
        <w:rPr>
          <w:rFonts w:ascii="Times New Roman" w:hAnsi="Times New Roman"/>
          <w:b w:val="1"/>
          <w:sz w:val="32"/>
        </w:rPr>
        <w:t>Часть, формируемая участниками образовательного процесса</w:t>
      </w:r>
    </w:p>
    <w:p w14:paraId="90010000">
      <w:pPr>
        <w:spacing w:after="0" w:line="240" w:lineRule="auto"/>
        <w:ind/>
        <w:jc w:val="center"/>
        <w:rPr>
          <w:rFonts w:ascii="Times New Roman" w:hAnsi="Times New Roman"/>
          <w:b w:val="1"/>
          <w:sz w:val="28"/>
        </w:rPr>
      </w:pPr>
      <w:r>
        <w:rPr>
          <w:rFonts w:ascii="Times New Roman" w:hAnsi="Times New Roman"/>
          <w:b w:val="1"/>
          <w:sz w:val="28"/>
        </w:rPr>
        <w:t>Значимые для разработки и реали</w:t>
      </w:r>
      <w:r>
        <w:rPr>
          <w:rFonts w:ascii="Times New Roman" w:hAnsi="Times New Roman"/>
          <w:b w:val="1"/>
          <w:sz w:val="28"/>
        </w:rPr>
        <w:t>зации Программы характеристики</w:t>
      </w:r>
    </w:p>
    <w:p w14:paraId="91010000">
      <w:pPr>
        <w:widowControl w:val="0"/>
        <w:spacing w:after="0" w:line="240" w:lineRule="auto"/>
        <w:ind/>
        <w:jc w:val="both"/>
        <w:rPr>
          <w:rFonts w:ascii="Times New Roman" w:hAnsi="Times New Roman"/>
          <w:sz w:val="28"/>
        </w:rPr>
      </w:pPr>
    </w:p>
    <w:p w14:paraId="92010000">
      <w:pPr>
        <w:widowControl w:val="0"/>
        <w:spacing w:after="0" w:line="240" w:lineRule="auto"/>
        <w:ind/>
        <w:jc w:val="both"/>
        <w:rPr>
          <w:rFonts w:ascii="Times New Roman" w:hAnsi="Times New Roman"/>
          <w:b w:val="1"/>
          <w:sz w:val="28"/>
          <w:u w:val="single"/>
        </w:rPr>
      </w:pPr>
      <w:r>
        <w:rPr>
          <w:rFonts w:ascii="Times New Roman" w:hAnsi="Times New Roman"/>
          <w:b w:val="1"/>
          <w:sz w:val="28"/>
          <w:u w:val="single"/>
        </w:rPr>
        <w:t>1. Целевые ориентиры освоения Программы детьми старшего дошкольного возраста с ТНР.</w:t>
      </w:r>
    </w:p>
    <w:p w14:paraId="93010000">
      <w:pPr>
        <w:widowControl w:val="0"/>
        <w:spacing w:after="0" w:line="240" w:lineRule="auto"/>
        <w:ind/>
        <w:jc w:val="both"/>
        <w:rPr>
          <w:rFonts w:ascii="Times New Roman" w:hAnsi="Times New Roman"/>
          <w:sz w:val="28"/>
        </w:rPr>
      </w:pPr>
      <w:r>
        <w:rPr>
          <w:rFonts w:ascii="Times New Roman" w:hAnsi="Times New Roman"/>
          <w:sz w:val="28"/>
        </w:rPr>
        <w:t>К концу данного возрастного этапа ребенок:</w:t>
      </w:r>
    </w:p>
    <w:p w14:paraId="94010000">
      <w:pPr>
        <w:widowControl w:val="0"/>
        <w:spacing w:after="0" w:line="240" w:lineRule="auto"/>
        <w:ind w:right="105"/>
        <w:jc w:val="both"/>
        <w:rPr>
          <w:rFonts w:ascii="Times New Roman" w:hAnsi="Times New Roman"/>
          <w:sz w:val="28"/>
        </w:rPr>
      </w:pPr>
      <w:r>
        <w:rPr>
          <w:rFonts w:ascii="Times New Roman" w:hAnsi="Times New Roman"/>
          <w:sz w:val="28"/>
        </w:rPr>
        <w:t xml:space="preserve">1) </w:t>
      </w:r>
      <w:r>
        <w:rPr>
          <w:rFonts w:ascii="Times New Roman" w:hAnsi="Times New Roman"/>
          <w:sz w:val="28"/>
        </w:rPr>
        <w:t xml:space="preserve">выделяет понятия в группы на основе их признаков: посуда (кухонная, столовая, чайная); одежда, обувь (зимняя, летняя, демисезонная); транспорт (пассажирский и грузовой; наземный, воздушный, водный, подземный); животные (звери, птицы, рыбы, насекомые и </w:t>
      </w:r>
      <w:r>
        <w:rPr>
          <w:rFonts w:ascii="Times New Roman" w:hAnsi="Times New Roman"/>
          <w:sz w:val="28"/>
        </w:rPr>
        <w:t>др..</w:t>
      </w:r>
      <w:r>
        <w:rPr>
          <w:rFonts w:ascii="Times New Roman" w:hAnsi="Times New Roman"/>
          <w:sz w:val="28"/>
        </w:rPr>
        <w:t>); растения (дер</w:t>
      </w:r>
      <w:r>
        <w:rPr>
          <w:rFonts w:ascii="Times New Roman" w:hAnsi="Times New Roman"/>
          <w:sz w:val="28"/>
        </w:rPr>
        <w:t>евья, кусты, травянисты) и т.д.;</w:t>
      </w:r>
    </w:p>
    <w:p w14:paraId="95010000">
      <w:pPr>
        <w:widowControl w:val="0"/>
        <w:spacing w:after="0" w:line="240" w:lineRule="auto"/>
        <w:ind w:right="105"/>
        <w:jc w:val="both"/>
        <w:rPr>
          <w:rFonts w:ascii="Times New Roman" w:hAnsi="Times New Roman"/>
          <w:sz w:val="28"/>
        </w:rPr>
      </w:pPr>
      <w:r>
        <w:rPr>
          <w:rFonts w:ascii="Times New Roman" w:hAnsi="Times New Roman"/>
          <w:sz w:val="28"/>
        </w:rPr>
        <w:t>2) и</w:t>
      </w:r>
      <w:r>
        <w:rPr>
          <w:rFonts w:ascii="Times New Roman" w:hAnsi="Times New Roman"/>
          <w:sz w:val="28"/>
        </w:rPr>
        <w:t>спользует слова, обозначающие видовые и родовые обобщения (материалы, инструменты, домашние животные, фрукты, овощи,</w:t>
      </w:r>
      <w:r>
        <w:rPr>
          <w:rFonts w:ascii="Times New Roman" w:hAnsi="Times New Roman"/>
          <w:sz w:val="28"/>
        </w:rPr>
        <w:t xml:space="preserve"> профессия, транспорт и другие);</w:t>
      </w:r>
      <w:r>
        <w:rPr>
          <w:rFonts w:ascii="Times New Roman" w:hAnsi="Times New Roman"/>
          <w:sz w:val="28"/>
        </w:rPr>
        <w:t xml:space="preserve"> </w:t>
      </w:r>
    </w:p>
    <w:p w14:paraId="96010000">
      <w:pPr>
        <w:widowControl w:val="0"/>
        <w:spacing w:after="0" w:line="240" w:lineRule="auto"/>
        <w:ind w:right="105"/>
        <w:jc w:val="both"/>
        <w:rPr>
          <w:rFonts w:ascii="Times New Roman" w:hAnsi="Times New Roman"/>
          <w:sz w:val="28"/>
        </w:rPr>
      </w:pPr>
      <w:r>
        <w:rPr>
          <w:rFonts w:ascii="Times New Roman" w:hAnsi="Times New Roman"/>
          <w:sz w:val="28"/>
        </w:rPr>
        <w:t>3) о</w:t>
      </w:r>
      <w:r>
        <w:rPr>
          <w:rFonts w:ascii="Times New Roman" w:hAnsi="Times New Roman"/>
          <w:sz w:val="28"/>
        </w:rPr>
        <w:t>твечает</w:t>
      </w:r>
      <w:r>
        <w:rPr>
          <w:rFonts w:ascii="Times New Roman" w:hAnsi="Times New Roman"/>
          <w:sz w:val="28"/>
        </w:rPr>
        <w:t xml:space="preserve"> на вопрос простым предложением;</w:t>
      </w:r>
    </w:p>
    <w:p w14:paraId="97010000">
      <w:pPr>
        <w:widowControl w:val="0"/>
        <w:spacing w:after="0" w:line="240" w:lineRule="auto"/>
        <w:ind w:right="105"/>
        <w:jc w:val="both"/>
        <w:rPr>
          <w:rFonts w:ascii="Times New Roman" w:hAnsi="Times New Roman"/>
          <w:sz w:val="28"/>
        </w:rPr>
      </w:pPr>
      <w:r>
        <w:rPr>
          <w:rFonts w:ascii="Times New Roman" w:hAnsi="Times New Roman"/>
          <w:sz w:val="28"/>
        </w:rPr>
        <w:t>4)</w:t>
      </w:r>
      <w:r>
        <w:rPr>
          <w:rFonts w:ascii="Times New Roman" w:hAnsi="Times New Roman"/>
          <w:sz w:val="28"/>
        </w:rPr>
        <w:t xml:space="preserve"> ведет диа</w:t>
      </w:r>
      <w:r>
        <w:rPr>
          <w:rFonts w:ascii="Times New Roman" w:hAnsi="Times New Roman"/>
          <w:sz w:val="28"/>
        </w:rPr>
        <w:t>лог со сверстниками, педагогом;</w:t>
      </w:r>
    </w:p>
    <w:p w14:paraId="98010000">
      <w:pPr>
        <w:widowControl w:val="0"/>
        <w:spacing w:after="0" w:line="240" w:lineRule="auto"/>
        <w:ind w:right="105"/>
        <w:jc w:val="both"/>
        <w:rPr>
          <w:rFonts w:ascii="Times New Roman" w:hAnsi="Times New Roman"/>
          <w:sz w:val="28"/>
        </w:rPr>
      </w:pPr>
      <w:r>
        <w:rPr>
          <w:rFonts w:ascii="Times New Roman" w:hAnsi="Times New Roman"/>
          <w:sz w:val="28"/>
        </w:rPr>
        <w:t>5) умеет делиться впечатлениями;</w:t>
      </w:r>
    </w:p>
    <w:p w14:paraId="99010000">
      <w:pPr>
        <w:widowControl w:val="0"/>
        <w:spacing w:after="0" w:line="240" w:lineRule="auto"/>
        <w:ind w:right="105"/>
        <w:jc w:val="both"/>
        <w:rPr>
          <w:rFonts w:ascii="Times New Roman" w:hAnsi="Times New Roman"/>
          <w:sz w:val="28"/>
        </w:rPr>
      </w:pPr>
      <w:r>
        <w:rPr>
          <w:rFonts w:ascii="Times New Roman" w:hAnsi="Times New Roman"/>
          <w:sz w:val="28"/>
        </w:rPr>
        <w:t>6) п</w:t>
      </w:r>
      <w:r>
        <w:rPr>
          <w:rFonts w:ascii="Times New Roman" w:hAnsi="Times New Roman"/>
          <w:sz w:val="28"/>
        </w:rPr>
        <w:t>ересказывает небо</w:t>
      </w:r>
      <w:r>
        <w:rPr>
          <w:rFonts w:ascii="Times New Roman" w:hAnsi="Times New Roman"/>
          <w:sz w:val="28"/>
        </w:rPr>
        <w:t>л</w:t>
      </w:r>
      <w:r>
        <w:rPr>
          <w:rFonts w:ascii="Times New Roman" w:hAnsi="Times New Roman"/>
          <w:sz w:val="28"/>
        </w:rPr>
        <w:t>ьшое литературное произведение;</w:t>
      </w:r>
    </w:p>
    <w:p w14:paraId="9A010000">
      <w:pPr>
        <w:widowControl w:val="0"/>
        <w:spacing w:after="0" w:line="240" w:lineRule="auto"/>
        <w:ind w:right="105"/>
        <w:jc w:val="both"/>
        <w:rPr>
          <w:rFonts w:ascii="Times New Roman" w:hAnsi="Times New Roman"/>
          <w:sz w:val="28"/>
        </w:rPr>
      </w:pPr>
      <w:r>
        <w:rPr>
          <w:rFonts w:ascii="Times New Roman" w:hAnsi="Times New Roman"/>
          <w:sz w:val="28"/>
        </w:rPr>
        <w:t>7) знает стихи, сказки;</w:t>
      </w:r>
    </w:p>
    <w:p w14:paraId="9B010000">
      <w:pPr>
        <w:widowControl w:val="0"/>
        <w:spacing w:after="0" w:line="240" w:lineRule="auto"/>
        <w:ind w:right="105"/>
        <w:jc w:val="both"/>
        <w:rPr>
          <w:rFonts w:ascii="Times New Roman" w:hAnsi="Times New Roman"/>
          <w:sz w:val="28"/>
        </w:rPr>
      </w:pPr>
      <w:r>
        <w:rPr>
          <w:rFonts w:ascii="Times New Roman" w:hAnsi="Times New Roman"/>
          <w:sz w:val="28"/>
        </w:rPr>
        <w:t>8) с</w:t>
      </w:r>
      <w:r>
        <w:rPr>
          <w:rFonts w:ascii="Times New Roman" w:hAnsi="Times New Roman"/>
          <w:sz w:val="28"/>
        </w:rPr>
        <w:t>оставляет рассказ из 5-6 предложений: рассказ-описание, по сюжетной картине, серии картинок, по зад</w:t>
      </w:r>
      <w:r>
        <w:rPr>
          <w:rFonts w:ascii="Times New Roman" w:hAnsi="Times New Roman"/>
          <w:sz w:val="28"/>
        </w:rPr>
        <w:t>анному началу, из личного опыта;</w:t>
      </w:r>
      <w:r>
        <w:rPr>
          <w:rFonts w:ascii="Times New Roman" w:hAnsi="Times New Roman"/>
          <w:sz w:val="28"/>
        </w:rPr>
        <w:t xml:space="preserve"> </w:t>
      </w:r>
    </w:p>
    <w:p w14:paraId="9C010000">
      <w:pPr>
        <w:widowControl w:val="0"/>
        <w:spacing w:after="0" w:line="240" w:lineRule="auto"/>
        <w:ind w:right="105"/>
        <w:jc w:val="both"/>
        <w:rPr>
          <w:rFonts w:ascii="Times New Roman" w:hAnsi="Times New Roman"/>
          <w:sz w:val="28"/>
        </w:rPr>
      </w:pPr>
      <w:r>
        <w:rPr>
          <w:rFonts w:ascii="Times New Roman" w:hAnsi="Times New Roman"/>
          <w:sz w:val="28"/>
        </w:rPr>
        <w:t>9) з</w:t>
      </w:r>
      <w:r>
        <w:rPr>
          <w:rFonts w:ascii="Times New Roman" w:hAnsi="Times New Roman"/>
          <w:sz w:val="28"/>
        </w:rPr>
        <w:t>начительно улучшается состоя</w:t>
      </w:r>
      <w:r>
        <w:rPr>
          <w:rFonts w:ascii="Times New Roman" w:hAnsi="Times New Roman"/>
          <w:sz w:val="28"/>
        </w:rPr>
        <w:t>ние звуковой наполняемости слов;</w:t>
      </w:r>
    </w:p>
    <w:p w14:paraId="9D010000">
      <w:pPr>
        <w:widowControl w:val="0"/>
        <w:spacing w:after="0" w:line="240" w:lineRule="auto"/>
        <w:ind w:right="105"/>
        <w:jc w:val="both"/>
        <w:rPr>
          <w:rFonts w:ascii="Times New Roman" w:hAnsi="Times New Roman"/>
          <w:sz w:val="28"/>
        </w:rPr>
      </w:pPr>
      <w:r>
        <w:rPr>
          <w:rFonts w:ascii="Times New Roman" w:hAnsi="Times New Roman"/>
          <w:sz w:val="28"/>
        </w:rPr>
        <w:t>10)о</w:t>
      </w:r>
      <w:r>
        <w:rPr>
          <w:rFonts w:ascii="Times New Roman" w:hAnsi="Times New Roman"/>
          <w:sz w:val="28"/>
        </w:rPr>
        <w:t>сваивает средства языковой выразительности, придающей индивидуальность, неповторимо</w:t>
      </w:r>
      <w:r>
        <w:rPr>
          <w:rFonts w:ascii="Times New Roman" w:hAnsi="Times New Roman"/>
          <w:sz w:val="28"/>
        </w:rPr>
        <w:t>сть речи;</w:t>
      </w:r>
    </w:p>
    <w:p w14:paraId="9E010000">
      <w:pPr>
        <w:widowControl w:val="0"/>
        <w:spacing w:after="0" w:line="240" w:lineRule="auto"/>
        <w:ind w:right="105"/>
        <w:jc w:val="both"/>
        <w:rPr>
          <w:rFonts w:ascii="Times New Roman" w:hAnsi="Times New Roman"/>
          <w:sz w:val="28"/>
        </w:rPr>
      </w:pPr>
      <w:r>
        <w:rPr>
          <w:rFonts w:ascii="Times New Roman" w:hAnsi="Times New Roman"/>
          <w:sz w:val="28"/>
        </w:rPr>
        <w:t>12) и</w:t>
      </w:r>
      <w:r>
        <w:rPr>
          <w:rFonts w:ascii="Times New Roman" w:hAnsi="Times New Roman"/>
          <w:sz w:val="28"/>
        </w:rPr>
        <w:t>нтересуется звучанием и значение слова, его звуковой формой, сочетан</w:t>
      </w:r>
      <w:r>
        <w:rPr>
          <w:rFonts w:ascii="Times New Roman" w:hAnsi="Times New Roman"/>
          <w:sz w:val="28"/>
        </w:rPr>
        <w:t>ием и согласованием слов в речи;</w:t>
      </w:r>
      <w:r>
        <w:rPr>
          <w:rFonts w:ascii="Times New Roman" w:hAnsi="Times New Roman"/>
          <w:sz w:val="28"/>
        </w:rPr>
        <w:t xml:space="preserve"> </w:t>
      </w:r>
    </w:p>
    <w:p w14:paraId="9F010000">
      <w:pPr>
        <w:widowControl w:val="0"/>
        <w:spacing w:after="0" w:line="240" w:lineRule="auto"/>
        <w:ind w:right="105"/>
        <w:jc w:val="both"/>
        <w:rPr>
          <w:rFonts w:ascii="Times New Roman" w:hAnsi="Times New Roman"/>
          <w:sz w:val="28"/>
        </w:rPr>
      </w:pPr>
      <w:r>
        <w:rPr>
          <w:rFonts w:ascii="Times New Roman" w:hAnsi="Times New Roman"/>
          <w:sz w:val="28"/>
        </w:rPr>
        <w:t>13)п</w:t>
      </w:r>
      <w:r>
        <w:rPr>
          <w:rFonts w:ascii="Times New Roman" w:hAnsi="Times New Roman"/>
          <w:sz w:val="28"/>
        </w:rPr>
        <w:t>ользуется реч</w:t>
      </w:r>
      <w:r>
        <w:rPr>
          <w:rFonts w:ascii="Times New Roman" w:hAnsi="Times New Roman"/>
          <w:sz w:val="28"/>
        </w:rPr>
        <w:t>евыми интонационными средствами;</w:t>
      </w:r>
      <w:r>
        <w:rPr>
          <w:rFonts w:ascii="Times New Roman" w:hAnsi="Times New Roman"/>
          <w:sz w:val="28"/>
        </w:rPr>
        <w:t xml:space="preserve"> </w:t>
      </w:r>
    </w:p>
    <w:p w14:paraId="A0010000">
      <w:pPr>
        <w:widowControl w:val="0"/>
        <w:spacing w:after="0" w:line="240" w:lineRule="auto"/>
        <w:ind w:right="105"/>
        <w:jc w:val="both"/>
        <w:rPr>
          <w:rFonts w:ascii="Times New Roman" w:hAnsi="Times New Roman"/>
          <w:sz w:val="28"/>
        </w:rPr>
      </w:pPr>
      <w:r>
        <w:rPr>
          <w:rFonts w:ascii="Times New Roman" w:hAnsi="Times New Roman"/>
          <w:sz w:val="28"/>
        </w:rPr>
        <w:t>14)с</w:t>
      </w:r>
      <w:r>
        <w:rPr>
          <w:rFonts w:ascii="Times New Roman" w:hAnsi="Times New Roman"/>
          <w:sz w:val="28"/>
        </w:rPr>
        <w:t>формированы неко</w:t>
      </w:r>
      <w:r>
        <w:rPr>
          <w:rFonts w:ascii="Times New Roman" w:hAnsi="Times New Roman"/>
          <w:sz w:val="28"/>
        </w:rPr>
        <w:t>торые грамматические формы речи;</w:t>
      </w:r>
    </w:p>
    <w:p w14:paraId="A1010000">
      <w:pPr>
        <w:widowControl w:val="0"/>
        <w:spacing w:after="0" w:line="240" w:lineRule="auto"/>
        <w:ind w:right="105"/>
        <w:jc w:val="both"/>
        <w:rPr>
          <w:rFonts w:ascii="Times New Roman" w:hAnsi="Times New Roman"/>
          <w:sz w:val="28"/>
        </w:rPr>
      </w:pPr>
      <w:r>
        <w:rPr>
          <w:rFonts w:ascii="Times New Roman" w:hAnsi="Times New Roman"/>
          <w:sz w:val="28"/>
        </w:rPr>
        <w:t>15) в</w:t>
      </w:r>
      <w:r>
        <w:rPr>
          <w:rFonts w:ascii="Times New Roman" w:hAnsi="Times New Roman"/>
          <w:sz w:val="28"/>
        </w:rPr>
        <w:t>ладеет некоторыми видами языкового анализа и синтеза: определяет количество слов в предложении, слогов и звуков в слове, придумывает слова на заданный звук, дифференцирует звуки по акустическим и артикуляторным признакам, дает характ</w:t>
      </w:r>
      <w:r>
        <w:rPr>
          <w:rFonts w:ascii="Times New Roman" w:hAnsi="Times New Roman"/>
          <w:sz w:val="28"/>
        </w:rPr>
        <w:t>еристику акустических признаков;</w:t>
      </w:r>
      <w:r>
        <w:rPr>
          <w:rFonts w:ascii="Times New Roman" w:hAnsi="Times New Roman"/>
          <w:sz w:val="28"/>
        </w:rPr>
        <w:t xml:space="preserve"> </w:t>
      </w:r>
      <w:r>
        <w:rPr>
          <w:rFonts w:ascii="Times New Roman" w:hAnsi="Times New Roman"/>
          <w:sz w:val="28"/>
        </w:rPr>
        <w:t>16) анализирует</w:t>
      </w:r>
      <w:r>
        <w:rPr>
          <w:rFonts w:ascii="Times New Roman" w:hAnsi="Times New Roman"/>
          <w:sz w:val="28"/>
        </w:rPr>
        <w:t xml:space="preserve"> поведение и состояние литературного героя, его настроение, внутреннее переживание человека.</w:t>
      </w:r>
    </w:p>
    <w:p w14:paraId="A2010000">
      <w:pPr>
        <w:widowControl w:val="0"/>
        <w:spacing w:after="0" w:line="240" w:lineRule="auto"/>
        <w:ind w:right="109"/>
        <w:jc w:val="both"/>
        <w:rPr>
          <w:rFonts w:ascii="Times New Roman" w:hAnsi="Times New Roman"/>
          <w:sz w:val="28"/>
        </w:rPr>
      </w:pPr>
      <w:r>
        <w:rPr>
          <w:rFonts w:ascii="Times New Roman" w:hAnsi="Times New Roman"/>
          <w:sz w:val="28"/>
        </w:rPr>
        <w:t xml:space="preserve">17) </w:t>
      </w:r>
      <w:r>
        <w:rPr>
          <w:rFonts w:ascii="Times New Roman" w:hAnsi="Times New Roman"/>
          <w:sz w:val="28"/>
        </w:rPr>
        <w:t xml:space="preserve">умеет вступать в деловое сотрудничество со сверстниками в разных </w:t>
      </w:r>
      <w:r>
        <w:rPr>
          <w:rFonts w:ascii="Times New Roman" w:hAnsi="Times New Roman"/>
          <w:sz w:val="28"/>
        </w:rPr>
        <w:t>фор</w:t>
      </w:r>
      <w:r>
        <w:rPr>
          <w:rFonts w:ascii="Times New Roman" w:hAnsi="Times New Roman"/>
          <w:sz w:val="28"/>
        </w:rPr>
        <w:t>мах коллективной деятельности;</w:t>
      </w:r>
    </w:p>
    <w:p w14:paraId="A3010000">
      <w:pPr>
        <w:widowControl w:val="0"/>
        <w:spacing w:after="0" w:line="240" w:lineRule="auto"/>
        <w:ind w:right="109"/>
        <w:jc w:val="both"/>
        <w:rPr>
          <w:rFonts w:ascii="Times New Roman" w:hAnsi="Times New Roman"/>
          <w:sz w:val="28"/>
        </w:rPr>
      </w:pPr>
      <w:r>
        <w:rPr>
          <w:rFonts w:ascii="Times New Roman" w:hAnsi="Times New Roman"/>
          <w:sz w:val="28"/>
        </w:rPr>
        <w:t>18)</w:t>
      </w:r>
      <w:r>
        <w:rPr>
          <w:rFonts w:ascii="Times New Roman" w:hAnsi="Times New Roman"/>
          <w:sz w:val="28"/>
        </w:rPr>
        <w:t xml:space="preserve"> проявляет организаторские способности, демонстрирует дружественные, д</w:t>
      </w:r>
      <w:r>
        <w:rPr>
          <w:rFonts w:ascii="Times New Roman" w:hAnsi="Times New Roman"/>
          <w:sz w:val="28"/>
        </w:rPr>
        <w:t>обрые отношения со сверстниками;</w:t>
      </w:r>
    </w:p>
    <w:p w14:paraId="A4010000">
      <w:pPr>
        <w:widowControl w:val="0"/>
        <w:spacing w:after="0" w:line="240" w:lineRule="auto"/>
        <w:ind w:right="109"/>
        <w:jc w:val="both"/>
        <w:rPr>
          <w:rFonts w:ascii="Times New Roman" w:hAnsi="Times New Roman"/>
          <w:sz w:val="28"/>
        </w:rPr>
      </w:pPr>
      <w:r>
        <w:rPr>
          <w:rFonts w:ascii="Times New Roman" w:hAnsi="Times New Roman"/>
          <w:sz w:val="28"/>
        </w:rPr>
        <w:t>19) з</w:t>
      </w:r>
      <w:r>
        <w:rPr>
          <w:rFonts w:ascii="Times New Roman" w:hAnsi="Times New Roman"/>
          <w:sz w:val="28"/>
        </w:rPr>
        <w:t>нает правила сохранения и у</w:t>
      </w:r>
      <w:r>
        <w:rPr>
          <w:rFonts w:ascii="Times New Roman" w:hAnsi="Times New Roman"/>
          <w:sz w:val="28"/>
        </w:rPr>
        <w:t>крепления собственного здоровья;</w:t>
      </w:r>
    </w:p>
    <w:p w14:paraId="A5010000">
      <w:pPr>
        <w:widowControl w:val="0"/>
        <w:spacing w:after="0" w:line="240" w:lineRule="auto"/>
        <w:ind w:right="109"/>
        <w:jc w:val="both"/>
        <w:rPr>
          <w:rFonts w:ascii="Times New Roman" w:hAnsi="Times New Roman"/>
          <w:sz w:val="28"/>
        </w:rPr>
      </w:pPr>
      <w:r>
        <w:rPr>
          <w:rFonts w:ascii="Times New Roman" w:hAnsi="Times New Roman"/>
          <w:sz w:val="28"/>
        </w:rPr>
        <w:t>20) сформированы культурно-</w:t>
      </w:r>
      <w:r>
        <w:rPr>
          <w:rFonts w:ascii="Times New Roman" w:hAnsi="Times New Roman"/>
          <w:sz w:val="28"/>
        </w:rPr>
        <w:t>гигиенические навыки: правильно пользуется столовыми приборами, платком, расческой, опрятен и др.</w:t>
      </w:r>
      <w:r>
        <w:rPr>
          <w:rFonts w:ascii="Times New Roman" w:hAnsi="Times New Roman"/>
          <w:sz w:val="28"/>
        </w:rPr>
        <w:t>;</w:t>
      </w:r>
    </w:p>
    <w:p w14:paraId="A6010000">
      <w:pPr>
        <w:widowControl w:val="0"/>
        <w:spacing w:after="0" w:line="240" w:lineRule="auto"/>
        <w:ind w:right="109"/>
        <w:jc w:val="both"/>
        <w:rPr>
          <w:rFonts w:ascii="Times New Roman" w:hAnsi="Times New Roman"/>
          <w:sz w:val="28"/>
        </w:rPr>
      </w:pPr>
      <w:r>
        <w:rPr>
          <w:rFonts w:ascii="Times New Roman" w:hAnsi="Times New Roman"/>
          <w:sz w:val="28"/>
        </w:rPr>
        <w:t>21)</w:t>
      </w:r>
      <w:r>
        <w:rPr>
          <w:rFonts w:ascii="Times New Roman" w:hAnsi="Times New Roman"/>
          <w:sz w:val="28"/>
        </w:rPr>
        <w:t xml:space="preserve"> </w:t>
      </w:r>
      <w:r>
        <w:rPr>
          <w:rFonts w:ascii="Times New Roman" w:hAnsi="Times New Roman"/>
          <w:sz w:val="28"/>
        </w:rPr>
        <w:t>и</w:t>
      </w:r>
      <w:r>
        <w:rPr>
          <w:rFonts w:ascii="Times New Roman" w:hAnsi="Times New Roman"/>
          <w:sz w:val="28"/>
        </w:rPr>
        <w:t xml:space="preserve">меет представления о правилах безопасного поведения в быту, </w:t>
      </w:r>
      <w:r>
        <w:rPr>
          <w:rFonts w:ascii="Times New Roman" w:hAnsi="Times New Roman"/>
          <w:sz w:val="28"/>
        </w:rPr>
        <w:t>в социуме</w:t>
      </w:r>
      <w:r>
        <w:rPr>
          <w:rFonts w:ascii="Times New Roman" w:hAnsi="Times New Roman"/>
          <w:sz w:val="28"/>
        </w:rPr>
        <w:t xml:space="preserve">, </w:t>
      </w:r>
      <w:r>
        <w:rPr>
          <w:rFonts w:ascii="Times New Roman" w:hAnsi="Times New Roman"/>
          <w:sz w:val="28"/>
        </w:rPr>
        <w:t xml:space="preserve">в природе, </w:t>
      </w:r>
      <w:r>
        <w:rPr>
          <w:rFonts w:ascii="Times New Roman" w:hAnsi="Times New Roman"/>
          <w:sz w:val="28"/>
        </w:rPr>
        <w:t xml:space="preserve">способах </w:t>
      </w:r>
      <w:r>
        <w:rPr>
          <w:rFonts w:ascii="Times New Roman" w:hAnsi="Times New Roman"/>
          <w:sz w:val="28"/>
        </w:rPr>
        <w:t>безопасного поведения пешеходов;</w:t>
      </w:r>
    </w:p>
    <w:p w14:paraId="A7010000">
      <w:pPr>
        <w:widowControl w:val="0"/>
        <w:spacing w:after="0" w:line="240" w:lineRule="auto"/>
        <w:ind w:right="109"/>
        <w:jc w:val="both"/>
        <w:rPr>
          <w:rFonts w:ascii="Times New Roman" w:hAnsi="Times New Roman"/>
          <w:sz w:val="28"/>
        </w:rPr>
      </w:pPr>
      <w:r>
        <w:rPr>
          <w:rFonts w:ascii="Times New Roman" w:hAnsi="Times New Roman"/>
          <w:sz w:val="28"/>
        </w:rPr>
        <w:t>22) з</w:t>
      </w:r>
      <w:r>
        <w:rPr>
          <w:rFonts w:ascii="Times New Roman" w:hAnsi="Times New Roman"/>
          <w:sz w:val="28"/>
        </w:rPr>
        <w:t>нает правила поведения в общественных местах:</w:t>
      </w:r>
      <w:r>
        <w:rPr>
          <w:rFonts w:ascii="Times New Roman" w:hAnsi="Times New Roman"/>
          <w:sz w:val="28"/>
        </w:rPr>
        <w:t xml:space="preserve"> в магазине, театре, транспорте;</w:t>
      </w:r>
    </w:p>
    <w:p w14:paraId="A8010000">
      <w:pPr>
        <w:widowControl w:val="0"/>
        <w:spacing w:after="0" w:line="240" w:lineRule="auto"/>
        <w:ind w:right="109"/>
        <w:jc w:val="both"/>
        <w:rPr>
          <w:rFonts w:ascii="Times New Roman" w:hAnsi="Times New Roman"/>
          <w:sz w:val="28"/>
        </w:rPr>
      </w:pPr>
      <w:r>
        <w:rPr>
          <w:rFonts w:ascii="Times New Roman" w:hAnsi="Times New Roman"/>
          <w:sz w:val="28"/>
        </w:rPr>
        <w:t>23) н</w:t>
      </w:r>
      <w:r>
        <w:rPr>
          <w:rFonts w:ascii="Times New Roman" w:hAnsi="Times New Roman"/>
          <w:sz w:val="28"/>
        </w:rPr>
        <w:t xml:space="preserve">азывает себя, членов своей семьи и ближайших родственников </w:t>
      </w:r>
      <w:r>
        <w:rPr>
          <w:rFonts w:ascii="Times New Roman" w:hAnsi="Times New Roman"/>
          <w:sz w:val="28"/>
        </w:rPr>
        <w:t>по имени, фамилии, полу;</w:t>
      </w:r>
    </w:p>
    <w:p w14:paraId="A9010000">
      <w:pPr>
        <w:widowControl w:val="0"/>
        <w:spacing w:after="0" w:line="240" w:lineRule="auto"/>
        <w:ind w:right="109"/>
        <w:jc w:val="both"/>
        <w:rPr>
          <w:rFonts w:ascii="Times New Roman" w:hAnsi="Times New Roman"/>
          <w:sz w:val="28"/>
        </w:rPr>
      </w:pPr>
      <w:r>
        <w:rPr>
          <w:rFonts w:ascii="Times New Roman" w:hAnsi="Times New Roman"/>
          <w:sz w:val="28"/>
        </w:rPr>
        <w:t>24) и</w:t>
      </w:r>
      <w:r>
        <w:rPr>
          <w:rFonts w:ascii="Times New Roman" w:hAnsi="Times New Roman"/>
          <w:sz w:val="28"/>
        </w:rPr>
        <w:t>меет представления о проф</w:t>
      </w:r>
      <w:r>
        <w:rPr>
          <w:rFonts w:ascii="Times New Roman" w:hAnsi="Times New Roman"/>
          <w:sz w:val="28"/>
        </w:rPr>
        <w:t>ессии родителей;</w:t>
      </w:r>
    </w:p>
    <w:p w14:paraId="AA010000">
      <w:pPr>
        <w:widowControl w:val="0"/>
        <w:spacing w:after="0" w:line="240" w:lineRule="auto"/>
        <w:ind w:right="109"/>
        <w:jc w:val="both"/>
        <w:rPr>
          <w:rFonts w:ascii="Times New Roman" w:hAnsi="Times New Roman"/>
          <w:sz w:val="28"/>
        </w:rPr>
      </w:pPr>
      <w:r>
        <w:rPr>
          <w:rFonts w:ascii="Times New Roman" w:hAnsi="Times New Roman"/>
          <w:sz w:val="28"/>
        </w:rPr>
        <w:t>25)</w:t>
      </w:r>
      <w:r>
        <w:rPr>
          <w:rFonts w:ascii="Times New Roman" w:hAnsi="Times New Roman"/>
          <w:sz w:val="28"/>
        </w:rPr>
        <w:t xml:space="preserve"> знает название родного города, государства, основн</w:t>
      </w:r>
      <w:r>
        <w:rPr>
          <w:rFonts w:ascii="Times New Roman" w:hAnsi="Times New Roman"/>
          <w:sz w:val="28"/>
        </w:rPr>
        <w:t>ую символику (флаг, герб, гимн);</w:t>
      </w:r>
    </w:p>
    <w:p w14:paraId="AB010000">
      <w:pPr>
        <w:widowControl w:val="0"/>
        <w:spacing w:after="0" w:line="240" w:lineRule="auto"/>
        <w:ind w:right="109"/>
        <w:jc w:val="both"/>
        <w:rPr>
          <w:rFonts w:ascii="Times New Roman" w:hAnsi="Times New Roman"/>
          <w:sz w:val="28"/>
        </w:rPr>
      </w:pPr>
      <w:r>
        <w:rPr>
          <w:rFonts w:ascii="Times New Roman" w:hAnsi="Times New Roman"/>
          <w:sz w:val="28"/>
        </w:rPr>
        <w:t>26) в</w:t>
      </w:r>
      <w:r>
        <w:rPr>
          <w:rFonts w:ascii="Times New Roman" w:hAnsi="Times New Roman"/>
          <w:sz w:val="28"/>
        </w:rPr>
        <w:t xml:space="preserve">ладеет игровой деятельностью </w:t>
      </w:r>
      <w:r>
        <w:rPr>
          <w:rFonts w:ascii="Times New Roman" w:hAnsi="Times New Roman"/>
          <w:spacing w:val="-3"/>
          <w:sz w:val="28"/>
        </w:rPr>
        <w:t xml:space="preserve">на  </w:t>
      </w:r>
      <w:r>
        <w:rPr>
          <w:rFonts w:ascii="Times New Roman" w:hAnsi="Times New Roman"/>
          <w:sz w:val="28"/>
        </w:rPr>
        <w:t>уровне  самостоятельности;</w:t>
      </w:r>
      <w:r>
        <w:rPr>
          <w:rFonts w:ascii="Times New Roman" w:hAnsi="Times New Roman"/>
          <w:sz w:val="28"/>
        </w:rPr>
        <w:t xml:space="preserve"> </w:t>
      </w:r>
    </w:p>
    <w:p w14:paraId="AC010000">
      <w:pPr>
        <w:widowControl w:val="0"/>
        <w:spacing w:after="0" w:line="240" w:lineRule="auto"/>
        <w:ind w:right="109"/>
        <w:jc w:val="both"/>
        <w:rPr>
          <w:rFonts w:ascii="Times New Roman" w:hAnsi="Times New Roman"/>
          <w:sz w:val="28"/>
        </w:rPr>
      </w:pPr>
      <w:r>
        <w:rPr>
          <w:rFonts w:ascii="Times New Roman" w:hAnsi="Times New Roman"/>
          <w:sz w:val="28"/>
        </w:rPr>
        <w:t>27) п</w:t>
      </w:r>
      <w:r>
        <w:rPr>
          <w:rFonts w:ascii="Times New Roman" w:hAnsi="Times New Roman"/>
          <w:sz w:val="28"/>
        </w:rPr>
        <w:t>роявляет игровые интересы, при этом может отдавать предпочтение определенному виду игр (выбор может быть обусловлен инте</w:t>
      </w:r>
      <w:r>
        <w:rPr>
          <w:rFonts w:ascii="Times New Roman" w:hAnsi="Times New Roman"/>
          <w:sz w:val="28"/>
        </w:rPr>
        <w:t>ресом к определенному партнеру);</w:t>
      </w:r>
    </w:p>
    <w:p w14:paraId="AD010000">
      <w:pPr>
        <w:widowControl w:val="0"/>
        <w:spacing w:after="0" w:line="240" w:lineRule="auto"/>
        <w:ind w:right="109"/>
        <w:jc w:val="both"/>
        <w:rPr>
          <w:rFonts w:ascii="Times New Roman" w:hAnsi="Times New Roman"/>
          <w:sz w:val="28"/>
        </w:rPr>
      </w:pPr>
      <w:r>
        <w:rPr>
          <w:rFonts w:ascii="Times New Roman" w:hAnsi="Times New Roman"/>
          <w:sz w:val="28"/>
        </w:rPr>
        <w:t>28) в</w:t>
      </w:r>
      <w:r>
        <w:rPr>
          <w:rFonts w:ascii="Times New Roman" w:hAnsi="Times New Roman"/>
          <w:sz w:val="28"/>
        </w:rPr>
        <w:t>ладеет совместной сюжетно-ролевой игрой, проявляет активность в ролевом взаимодействии. Умеет согласовывать индивидуальный творческий за</w:t>
      </w:r>
      <w:r>
        <w:rPr>
          <w:rFonts w:ascii="Times New Roman" w:hAnsi="Times New Roman"/>
          <w:sz w:val="28"/>
        </w:rPr>
        <w:t>мысел с партнерами-сверстниками;</w:t>
      </w:r>
    </w:p>
    <w:p w14:paraId="AE010000">
      <w:pPr>
        <w:widowControl w:val="0"/>
        <w:spacing w:after="0" w:line="240" w:lineRule="auto"/>
        <w:ind w:right="109"/>
        <w:jc w:val="both"/>
        <w:rPr>
          <w:rFonts w:ascii="Times New Roman" w:hAnsi="Times New Roman"/>
          <w:sz w:val="28"/>
        </w:rPr>
      </w:pPr>
      <w:r>
        <w:rPr>
          <w:rFonts w:ascii="Times New Roman" w:hAnsi="Times New Roman"/>
          <w:sz w:val="28"/>
        </w:rPr>
        <w:t>29) в</w:t>
      </w:r>
      <w:r>
        <w:rPr>
          <w:rFonts w:ascii="Times New Roman" w:hAnsi="Times New Roman"/>
          <w:sz w:val="28"/>
        </w:rPr>
        <w:t xml:space="preserve"> игре демонстрирует коммуникативные, организаторские способности, самостояте</w:t>
      </w:r>
      <w:r>
        <w:rPr>
          <w:rFonts w:ascii="Times New Roman" w:hAnsi="Times New Roman"/>
          <w:sz w:val="28"/>
        </w:rPr>
        <w:t>льность, инициативу, творчество;</w:t>
      </w:r>
    </w:p>
    <w:p w14:paraId="AF010000">
      <w:pPr>
        <w:widowControl w:val="0"/>
        <w:spacing w:after="0" w:line="240" w:lineRule="auto"/>
        <w:ind w:right="109"/>
        <w:jc w:val="both"/>
        <w:rPr>
          <w:rFonts w:ascii="Times New Roman" w:hAnsi="Times New Roman"/>
          <w:sz w:val="28"/>
        </w:rPr>
      </w:pPr>
      <w:r>
        <w:rPr>
          <w:rFonts w:ascii="Times New Roman" w:hAnsi="Times New Roman"/>
          <w:sz w:val="28"/>
        </w:rPr>
        <w:t>30) у</w:t>
      </w:r>
      <w:r>
        <w:rPr>
          <w:rFonts w:ascii="Times New Roman" w:hAnsi="Times New Roman"/>
          <w:sz w:val="28"/>
        </w:rPr>
        <w:t>меет самостоятельно создавать условия для развертывания игры, воплощения ее замысла (использовать готовые игрушки, предметы-</w:t>
      </w:r>
      <w:r>
        <w:rPr>
          <w:rFonts w:ascii="Times New Roman" w:hAnsi="Times New Roman"/>
          <w:sz w:val="28"/>
        </w:rPr>
        <w:t>заместители и игровые атрибуты);</w:t>
      </w:r>
    </w:p>
    <w:p w14:paraId="B0010000">
      <w:pPr>
        <w:widowControl w:val="0"/>
        <w:spacing w:after="0" w:line="240" w:lineRule="auto"/>
        <w:ind w:right="109"/>
        <w:jc w:val="both"/>
        <w:rPr>
          <w:rFonts w:ascii="Times New Roman" w:hAnsi="Times New Roman"/>
          <w:sz w:val="28"/>
        </w:rPr>
      </w:pPr>
      <w:r>
        <w:rPr>
          <w:rFonts w:ascii="Times New Roman" w:hAnsi="Times New Roman"/>
          <w:sz w:val="28"/>
        </w:rPr>
        <w:t>31)</w:t>
      </w:r>
      <w:r>
        <w:rPr>
          <w:rFonts w:ascii="Times New Roman" w:hAnsi="Times New Roman"/>
          <w:sz w:val="28"/>
        </w:rPr>
        <w:t xml:space="preserve"> </w:t>
      </w:r>
      <w:r>
        <w:rPr>
          <w:rFonts w:ascii="Times New Roman" w:hAnsi="Times New Roman"/>
          <w:spacing w:val="-3"/>
          <w:sz w:val="28"/>
        </w:rPr>
        <w:t>п</w:t>
      </w:r>
      <w:r>
        <w:rPr>
          <w:rFonts w:ascii="Times New Roman" w:hAnsi="Times New Roman"/>
          <w:spacing w:val="-3"/>
          <w:sz w:val="28"/>
        </w:rPr>
        <w:t xml:space="preserve">о </w:t>
      </w:r>
      <w:r>
        <w:rPr>
          <w:rFonts w:ascii="Times New Roman" w:hAnsi="Times New Roman"/>
          <w:sz w:val="28"/>
        </w:rPr>
        <w:t>собственной инициативе включается в разные формы трудовой деятельности (поручение, дежурство, коллективный</w:t>
      </w:r>
      <w:r>
        <w:rPr>
          <w:rFonts w:ascii="Times New Roman" w:hAnsi="Times New Roman"/>
          <w:spacing w:val="-13"/>
          <w:sz w:val="28"/>
        </w:rPr>
        <w:t xml:space="preserve"> </w:t>
      </w:r>
      <w:r>
        <w:rPr>
          <w:rFonts w:ascii="Times New Roman" w:hAnsi="Times New Roman"/>
          <w:sz w:val="28"/>
        </w:rPr>
        <w:t>труд).</w:t>
      </w:r>
    </w:p>
    <w:p w14:paraId="B1010000">
      <w:pPr>
        <w:widowControl w:val="0"/>
        <w:spacing w:after="0" w:line="240" w:lineRule="auto"/>
        <w:ind w:right="110"/>
        <w:jc w:val="both"/>
        <w:rPr>
          <w:rFonts w:ascii="Times New Roman" w:hAnsi="Times New Roman"/>
          <w:sz w:val="28"/>
        </w:rPr>
      </w:pPr>
      <w:r>
        <w:rPr>
          <w:rFonts w:ascii="Times New Roman" w:hAnsi="Times New Roman"/>
          <w:sz w:val="28"/>
        </w:rPr>
        <w:t xml:space="preserve">32) </w:t>
      </w:r>
      <w:r>
        <w:rPr>
          <w:rFonts w:ascii="Times New Roman" w:hAnsi="Times New Roman"/>
          <w:sz w:val="28"/>
        </w:rPr>
        <w:t>проявляет интерес к миру людей, природы, задает познавательные вопросы и делает попытки самостоятельно найти ответы путем использования разных способов: через наблюдение, рассматривание, экс</w:t>
      </w:r>
      <w:r>
        <w:rPr>
          <w:rFonts w:ascii="Times New Roman" w:hAnsi="Times New Roman"/>
          <w:sz w:val="28"/>
        </w:rPr>
        <w:t>периментирование, моделирование;</w:t>
      </w:r>
    </w:p>
    <w:p w14:paraId="B2010000">
      <w:pPr>
        <w:widowControl w:val="0"/>
        <w:spacing w:after="0" w:line="240" w:lineRule="auto"/>
        <w:ind w:right="110"/>
        <w:jc w:val="both"/>
        <w:rPr>
          <w:rFonts w:ascii="Times New Roman" w:hAnsi="Times New Roman"/>
          <w:sz w:val="28"/>
        </w:rPr>
      </w:pPr>
      <w:r>
        <w:rPr>
          <w:rFonts w:ascii="Times New Roman" w:hAnsi="Times New Roman"/>
          <w:sz w:val="28"/>
        </w:rPr>
        <w:t>33) п</w:t>
      </w:r>
      <w:r>
        <w:rPr>
          <w:rFonts w:ascii="Times New Roman" w:hAnsi="Times New Roman"/>
          <w:sz w:val="28"/>
        </w:rPr>
        <w:t>роявляет творчество в процессе практического познания: высказывает догадки, выдвигает гипотезы, некоторые из них пытается проверить; включается в обсуждение результатов познавательно-практической деятельности, умеет делать умозаключения; пользоваться (самостоятельно либо с незначительной помощью взрослого) некоторыми специальными приборами (весы, градусник, линейка, лупа и т.п.) для решения задачи</w:t>
      </w:r>
      <w:r>
        <w:rPr>
          <w:rFonts w:ascii="Times New Roman" w:hAnsi="Times New Roman"/>
          <w:sz w:val="28"/>
        </w:rPr>
        <w:t>;</w:t>
      </w:r>
    </w:p>
    <w:p w14:paraId="B3010000">
      <w:pPr>
        <w:widowControl w:val="0"/>
        <w:spacing w:after="0" w:line="240" w:lineRule="auto"/>
        <w:ind w:right="108"/>
        <w:jc w:val="both"/>
        <w:rPr>
          <w:rFonts w:ascii="Times New Roman" w:hAnsi="Times New Roman"/>
          <w:sz w:val="28"/>
        </w:rPr>
      </w:pPr>
      <w:r>
        <w:rPr>
          <w:rFonts w:ascii="Times New Roman" w:hAnsi="Times New Roman"/>
          <w:sz w:val="28"/>
        </w:rPr>
        <w:t>34)д</w:t>
      </w:r>
      <w:r>
        <w:rPr>
          <w:rFonts w:ascii="Times New Roman" w:hAnsi="Times New Roman"/>
          <w:sz w:val="28"/>
        </w:rPr>
        <w:t>емонстрирует</w:t>
      </w:r>
      <w:r>
        <w:rPr>
          <w:rFonts w:ascii="Times New Roman" w:hAnsi="Times New Roman"/>
          <w:sz w:val="28"/>
        </w:rPr>
        <w:t xml:space="preserve"> новый качественный виток роста потребности в общении со взрослым как носителем знаний, источником </w:t>
      </w:r>
      <w:r>
        <w:rPr>
          <w:rFonts w:ascii="Times New Roman" w:hAnsi="Times New Roman"/>
          <w:sz w:val="28"/>
        </w:rPr>
        <w:t xml:space="preserve">интересных сведений, объяснений; </w:t>
      </w:r>
    </w:p>
    <w:p w14:paraId="B4010000">
      <w:pPr>
        <w:widowControl w:val="0"/>
        <w:spacing w:after="0" w:line="240" w:lineRule="auto"/>
        <w:ind w:right="108"/>
        <w:jc w:val="both"/>
        <w:rPr>
          <w:rFonts w:ascii="Times New Roman" w:hAnsi="Times New Roman"/>
          <w:sz w:val="28"/>
        </w:rPr>
      </w:pPr>
      <w:bookmarkStart w:id="1" w:name="_GoBack"/>
      <w:bookmarkEnd w:id="1"/>
      <w:r>
        <w:rPr>
          <w:rFonts w:ascii="Times New Roman" w:hAnsi="Times New Roman"/>
          <w:sz w:val="28"/>
        </w:rPr>
        <w:t>35) д</w:t>
      </w:r>
      <w:r>
        <w:rPr>
          <w:rFonts w:ascii="Times New Roman" w:hAnsi="Times New Roman"/>
          <w:sz w:val="28"/>
        </w:rPr>
        <w:t>емонстрирует умение использовать разные способы осуществления практико-познавательной деятельности: экспериментирование, мо</w:t>
      </w:r>
      <w:r>
        <w:rPr>
          <w:rFonts w:ascii="Times New Roman" w:hAnsi="Times New Roman"/>
          <w:sz w:val="28"/>
        </w:rPr>
        <w:t>делирование, философствование;</w:t>
      </w:r>
    </w:p>
    <w:p w14:paraId="B5010000">
      <w:pPr>
        <w:widowControl w:val="0"/>
        <w:spacing w:after="0" w:line="240" w:lineRule="auto"/>
        <w:ind w:right="108"/>
        <w:jc w:val="both"/>
        <w:rPr>
          <w:rFonts w:ascii="Times New Roman" w:hAnsi="Times New Roman"/>
          <w:sz w:val="28"/>
        </w:rPr>
      </w:pPr>
      <w:r>
        <w:rPr>
          <w:rFonts w:ascii="Times New Roman" w:hAnsi="Times New Roman"/>
          <w:sz w:val="28"/>
        </w:rPr>
        <w:t>36) в</w:t>
      </w:r>
      <w:r>
        <w:rPr>
          <w:rFonts w:ascii="Times New Roman" w:hAnsi="Times New Roman"/>
          <w:sz w:val="28"/>
        </w:rPr>
        <w:t xml:space="preserve">ладеет представлениями о разных видах техники и ее назначении. </w:t>
      </w:r>
    </w:p>
    <w:p w14:paraId="B6010000">
      <w:pPr>
        <w:widowControl w:val="0"/>
        <w:spacing w:after="0" w:line="240" w:lineRule="auto"/>
        <w:ind w:right="108"/>
        <w:jc w:val="both"/>
        <w:rPr>
          <w:rFonts w:ascii="Times New Roman" w:hAnsi="Times New Roman"/>
          <w:sz w:val="28"/>
        </w:rPr>
      </w:pPr>
      <w:r>
        <w:rPr>
          <w:rFonts w:ascii="Times New Roman" w:hAnsi="Times New Roman"/>
          <w:sz w:val="28"/>
        </w:rPr>
        <w:t>37)и</w:t>
      </w:r>
      <w:r>
        <w:rPr>
          <w:rFonts w:ascii="Times New Roman" w:hAnsi="Times New Roman"/>
          <w:sz w:val="28"/>
        </w:rPr>
        <w:t xml:space="preserve">меет представлениями о взаимосвязях неживой и живой  природы: животные и  растения живут в сообществах  </w:t>
      </w:r>
      <w:r>
        <w:rPr>
          <w:rFonts w:ascii="Times New Roman" w:hAnsi="Times New Roman"/>
          <w:spacing w:val="59"/>
          <w:sz w:val="28"/>
        </w:rPr>
        <w:t xml:space="preserve"> </w:t>
      </w:r>
      <w:r>
        <w:rPr>
          <w:rFonts w:ascii="Times New Roman" w:hAnsi="Times New Roman"/>
          <w:sz w:val="28"/>
        </w:rPr>
        <w:t>(лес,</w:t>
      </w:r>
      <w:r>
        <w:rPr>
          <w:rFonts w:ascii="Times New Roman" w:hAnsi="Times New Roman"/>
          <w:sz w:val="28"/>
        </w:rPr>
        <w:t xml:space="preserve"> </w:t>
      </w:r>
      <w:r>
        <w:rPr>
          <w:rFonts w:ascii="Times New Roman" w:hAnsi="Times New Roman"/>
          <w:sz w:val="28"/>
        </w:rPr>
        <w:t>луг, водоем, сад, огород и т.д.</w:t>
      </w:r>
      <w:r>
        <w:rPr>
          <w:rFonts w:ascii="Times New Roman" w:hAnsi="Times New Roman"/>
          <w:sz w:val="28"/>
        </w:rPr>
        <w:t>); знает их обитателей;</w:t>
      </w:r>
    </w:p>
    <w:p w14:paraId="B7010000">
      <w:pPr>
        <w:widowControl w:val="0"/>
        <w:spacing w:after="0" w:line="240" w:lineRule="auto"/>
        <w:ind w:right="108"/>
        <w:jc w:val="both"/>
        <w:rPr>
          <w:rFonts w:ascii="Times New Roman" w:hAnsi="Times New Roman"/>
          <w:sz w:val="28"/>
        </w:rPr>
      </w:pPr>
      <w:r>
        <w:rPr>
          <w:rFonts w:ascii="Times New Roman" w:hAnsi="Times New Roman"/>
          <w:sz w:val="28"/>
        </w:rPr>
        <w:t>38) д</w:t>
      </w:r>
      <w:r>
        <w:rPr>
          <w:rFonts w:ascii="Times New Roman" w:hAnsi="Times New Roman"/>
          <w:sz w:val="28"/>
        </w:rPr>
        <w:t>емонстрирует бережное, заботливое, отношение к природе.</w:t>
      </w:r>
    </w:p>
    <w:p w14:paraId="B8010000">
      <w:pPr>
        <w:widowControl w:val="0"/>
        <w:spacing w:after="0" w:line="240" w:lineRule="auto"/>
        <w:ind w:right="110"/>
        <w:jc w:val="both"/>
        <w:rPr>
          <w:rFonts w:ascii="Times New Roman" w:hAnsi="Times New Roman"/>
          <w:sz w:val="28"/>
        </w:rPr>
      </w:pPr>
      <w:r>
        <w:rPr>
          <w:rFonts w:ascii="Times New Roman" w:hAnsi="Times New Roman"/>
          <w:sz w:val="28"/>
        </w:rPr>
        <w:t>39) в</w:t>
      </w:r>
      <w:r>
        <w:rPr>
          <w:rFonts w:ascii="Times New Roman" w:hAnsi="Times New Roman"/>
          <w:sz w:val="28"/>
        </w:rPr>
        <w:t>ладеет конструированием: проявляет самостоятельность и творчество в реализации собственных замыслов конструирования из разных материалов, умеет находить простые технические решения, адекватно оценивать собственную конструктивную продукцию и свои умения</w:t>
      </w:r>
      <w:r>
        <w:rPr>
          <w:rFonts w:ascii="Times New Roman" w:hAnsi="Times New Roman"/>
          <w:sz w:val="28"/>
        </w:rPr>
        <w:t xml:space="preserve"> в разных видах конструирования;</w:t>
      </w:r>
    </w:p>
    <w:p w14:paraId="B9010000">
      <w:pPr>
        <w:widowControl w:val="0"/>
        <w:spacing w:after="0" w:line="240" w:lineRule="auto"/>
        <w:ind w:right="110"/>
        <w:jc w:val="both"/>
        <w:rPr>
          <w:rFonts w:ascii="Times New Roman" w:hAnsi="Times New Roman"/>
          <w:sz w:val="28"/>
        </w:rPr>
      </w:pPr>
      <w:r>
        <w:rPr>
          <w:rFonts w:ascii="Times New Roman" w:hAnsi="Times New Roman"/>
          <w:sz w:val="28"/>
        </w:rPr>
        <w:t>40) в</w:t>
      </w:r>
      <w:r>
        <w:rPr>
          <w:rFonts w:ascii="Times New Roman" w:hAnsi="Times New Roman"/>
          <w:sz w:val="28"/>
        </w:rPr>
        <w:t>ладеет представлениями о конс</w:t>
      </w:r>
      <w:r>
        <w:rPr>
          <w:rFonts w:ascii="Times New Roman" w:hAnsi="Times New Roman"/>
          <w:sz w:val="28"/>
        </w:rPr>
        <w:t>труктивном материале;</w:t>
      </w:r>
    </w:p>
    <w:p w14:paraId="BA010000">
      <w:pPr>
        <w:widowControl w:val="0"/>
        <w:spacing w:after="0" w:line="240" w:lineRule="auto"/>
        <w:ind w:right="110"/>
        <w:jc w:val="both"/>
        <w:rPr>
          <w:rFonts w:ascii="Times New Roman" w:hAnsi="Times New Roman"/>
          <w:sz w:val="28"/>
        </w:rPr>
      </w:pPr>
      <w:r>
        <w:rPr>
          <w:rFonts w:ascii="Times New Roman" w:hAnsi="Times New Roman"/>
          <w:sz w:val="28"/>
        </w:rPr>
        <w:t>41) у</w:t>
      </w:r>
      <w:r>
        <w:rPr>
          <w:rFonts w:ascii="Times New Roman" w:hAnsi="Times New Roman"/>
          <w:sz w:val="28"/>
        </w:rPr>
        <w:t>меет строить по заданной схеме и создавать схему будущей конструкции как индивидуально, так и в</w:t>
      </w:r>
      <w:r>
        <w:rPr>
          <w:rFonts w:ascii="Times New Roman" w:hAnsi="Times New Roman"/>
          <w:sz w:val="28"/>
        </w:rPr>
        <w:t xml:space="preserve"> коллективной строительной игре; 41) п</w:t>
      </w:r>
      <w:r>
        <w:rPr>
          <w:rFonts w:ascii="Times New Roman" w:hAnsi="Times New Roman"/>
          <w:sz w:val="28"/>
        </w:rPr>
        <w:t>роявляет устойчивый интерес к совместной конструктивной деятельности, переходящей в строительные, сюжетно-ролевые и режиссерски</w:t>
      </w:r>
      <w:r>
        <w:rPr>
          <w:rFonts w:ascii="Times New Roman" w:hAnsi="Times New Roman"/>
          <w:sz w:val="28"/>
        </w:rPr>
        <w:t>е игры;</w:t>
      </w:r>
    </w:p>
    <w:p w14:paraId="BB010000">
      <w:pPr>
        <w:widowControl w:val="0"/>
        <w:spacing w:after="0" w:line="240" w:lineRule="auto"/>
        <w:ind w:right="110"/>
        <w:jc w:val="both"/>
        <w:rPr>
          <w:rFonts w:ascii="Times New Roman" w:hAnsi="Times New Roman"/>
          <w:sz w:val="28"/>
        </w:rPr>
      </w:pPr>
      <w:r>
        <w:rPr>
          <w:rFonts w:ascii="Times New Roman" w:hAnsi="Times New Roman"/>
          <w:sz w:val="28"/>
        </w:rPr>
        <w:t>42) п</w:t>
      </w:r>
      <w:r>
        <w:rPr>
          <w:rFonts w:ascii="Times New Roman" w:hAnsi="Times New Roman"/>
          <w:sz w:val="28"/>
        </w:rPr>
        <w:t>роявляет интерес к тому, как устроен его собственный организм, осознает необходимость укрепления и сохранения своего здоровья и здоровья окружающих людей.</w:t>
      </w:r>
    </w:p>
    <w:p w14:paraId="BC010000">
      <w:pPr>
        <w:widowControl w:val="0"/>
        <w:spacing w:after="0" w:line="240" w:lineRule="auto"/>
        <w:ind w:right="111"/>
        <w:jc w:val="both"/>
        <w:rPr>
          <w:rFonts w:ascii="Times New Roman" w:hAnsi="Times New Roman"/>
          <w:sz w:val="28"/>
        </w:rPr>
      </w:pPr>
      <w:r>
        <w:rPr>
          <w:rFonts w:ascii="Times New Roman" w:hAnsi="Times New Roman"/>
          <w:sz w:val="28"/>
        </w:rPr>
        <w:t>43)з</w:t>
      </w:r>
      <w:r>
        <w:rPr>
          <w:rFonts w:ascii="Times New Roman" w:hAnsi="Times New Roman"/>
          <w:sz w:val="28"/>
        </w:rPr>
        <w:t>нает и различа</w:t>
      </w:r>
      <w:r>
        <w:rPr>
          <w:rFonts w:ascii="Times New Roman" w:hAnsi="Times New Roman"/>
          <w:sz w:val="28"/>
        </w:rPr>
        <w:t>ет основные цвета и их оттенки;</w:t>
      </w:r>
    </w:p>
    <w:p w14:paraId="BD010000">
      <w:pPr>
        <w:widowControl w:val="0"/>
        <w:spacing w:after="0" w:line="240" w:lineRule="auto"/>
        <w:ind w:right="111"/>
        <w:jc w:val="both"/>
        <w:rPr>
          <w:rFonts w:ascii="Times New Roman" w:hAnsi="Times New Roman"/>
          <w:sz w:val="28"/>
        </w:rPr>
      </w:pPr>
      <w:r>
        <w:rPr>
          <w:rFonts w:ascii="Times New Roman" w:hAnsi="Times New Roman"/>
          <w:sz w:val="28"/>
        </w:rPr>
        <w:t>44) в</w:t>
      </w:r>
      <w:r>
        <w:rPr>
          <w:rFonts w:ascii="Times New Roman" w:hAnsi="Times New Roman"/>
          <w:sz w:val="28"/>
        </w:rPr>
        <w:t>ладеет счетом в пределах 10. Правильно пользуется количественными и порядковыми числительными. Сравнивает рядом стоящие числа в пределах 10 (опираясь на наглядность), устанавливает какое число больше (меньше), уравнивает неравное число предметов</w:t>
      </w:r>
      <w:r>
        <w:rPr>
          <w:rFonts w:ascii="Times New Roman" w:hAnsi="Times New Roman"/>
          <w:sz w:val="28"/>
        </w:rPr>
        <w:t>;</w:t>
      </w:r>
    </w:p>
    <w:p w14:paraId="BE010000">
      <w:pPr>
        <w:widowControl w:val="0"/>
        <w:spacing w:after="0" w:line="240" w:lineRule="auto"/>
        <w:ind w:right="111"/>
        <w:jc w:val="both"/>
        <w:rPr>
          <w:rFonts w:ascii="Times New Roman" w:hAnsi="Times New Roman"/>
          <w:sz w:val="28"/>
        </w:rPr>
      </w:pPr>
      <w:r>
        <w:rPr>
          <w:rFonts w:ascii="Times New Roman" w:hAnsi="Times New Roman"/>
          <w:sz w:val="28"/>
        </w:rPr>
        <w:t>45) с</w:t>
      </w:r>
      <w:r>
        <w:rPr>
          <w:rFonts w:ascii="Times New Roman" w:hAnsi="Times New Roman"/>
          <w:sz w:val="28"/>
        </w:rPr>
        <w:t>равнивает предметы по величине, размещая их в ряд в порядке возра</w:t>
      </w:r>
      <w:r>
        <w:rPr>
          <w:rFonts w:ascii="Times New Roman" w:hAnsi="Times New Roman"/>
          <w:sz w:val="28"/>
        </w:rPr>
        <w:t>стания (убывания) длины, высоты;</w:t>
      </w:r>
      <w:r>
        <w:rPr>
          <w:rFonts w:ascii="Times New Roman" w:hAnsi="Times New Roman"/>
          <w:sz w:val="28"/>
        </w:rPr>
        <w:t xml:space="preserve"> </w:t>
      </w:r>
    </w:p>
    <w:p w14:paraId="BF010000">
      <w:pPr>
        <w:widowControl w:val="0"/>
        <w:spacing w:after="0" w:line="240" w:lineRule="auto"/>
        <w:ind w:right="111"/>
        <w:jc w:val="both"/>
        <w:rPr>
          <w:rFonts w:ascii="Times New Roman" w:hAnsi="Times New Roman"/>
          <w:sz w:val="28"/>
        </w:rPr>
      </w:pPr>
      <w:r>
        <w:rPr>
          <w:rFonts w:ascii="Times New Roman" w:hAnsi="Times New Roman"/>
          <w:sz w:val="28"/>
        </w:rPr>
        <w:t>46) р</w:t>
      </w:r>
      <w:r>
        <w:rPr>
          <w:rFonts w:ascii="Times New Roman" w:hAnsi="Times New Roman"/>
          <w:sz w:val="28"/>
        </w:rPr>
        <w:t>азличает форму предметов (круглую</w:t>
      </w:r>
      <w:r>
        <w:rPr>
          <w:rFonts w:ascii="Times New Roman" w:hAnsi="Times New Roman"/>
          <w:sz w:val="28"/>
        </w:rPr>
        <w:t xml:space="preserve">, треугольную, четырехугольную); </w:t>
      </w:r>
    </w:p>
    <w:p w14:paraId="C0010000">
      <w:pPr>
        <w:widowControl w:val="0"/>
        <w:spacing w:after="0" w:line="240" w:lineRule="auto"/>
        <w:ind w:right="111"/>
        <w:jc w:val="both"/>
        <w:rPr>
          <w:rFonts w:ascii="Times New Roman" w:hAnsi="Times New Roman"/>
          <w:sz w:val="28"/>
        </w:rPr>
      </w:pPr>
      <w:r>
        <w:rPr>
          <w:rFonts w:ascii="Times New Roman" w:hAnsi="Times New Roman"/>
          <w:sz w:val="28"/>
        </w:rPr>
        <w:t>47) н</w:t>
      </w:r>
      <w:r>
        <w:rPr>
          <w:rFonts w:ascii="Times New Roman" w:hAnsi="Times New Roman"/>
          <w:sz w:val="28"/>
        </w:rPr>
        <w:t>азывает дни недели, последовательность частей суток. Выражает словами местонахождение предмета по отн</w:t>
      </w:r>
      <w:r>
        <w:rPr>
          <w:rFonts w:ascii="Times New Roman" w:hAnsi="Times New Roman"/>
          <w:sz w:val="28"/>
        </w:rPr>
        <w:t>ошению к себе, другим предметам;</w:t>
      </w:r>
    </w:p>
    <w:p w14:paraId="C1010000">
      <w:pPr>
        <w:widowControl w:val="0"/>
        <w:spacing w:after="0" w:line="240" w:lineRule="auto"/>
        <w:ind w:right="109"/>
        <w:jc w:val="both"/>
        <w:rPr>
          <w:rFonts w:ascii="Times New Roman" w:hAnsi="Times New Roman"/>
          <w:sz w:val="28"/>
        </w:rPr>
      </w:pPr>
      <w:r>
        <w:rPr>
          <w:rFonts w:ascii="Times New Roman" w:hAnsi="Times New Roman"/>
          <w:sz w:val="28"/>
        </w:rPr>
        <w:t>48) в</w:t>
      </w:r>
      <w:r>
        <w:rPr>
          <w:rFonts w:ascii="Times New Roman" w:hAnsi="Times New Roman"/>
          <w:sz w:val="28"/>
        </w:rPr>
        <w:t>ладеет коммуникативными умениями и средствами общения: может поддержать беседу на познавательную или личностную тему; в разговоре интересуется высказываниями собеседника, старается привлечь его внимание к своим высказываниям; пользуется невербальными средствами о</w:t>
      </w:r>
      <w:r>
        <w:rPr>
          <w:rFonts w:ascii="Times New Roman" w:hAnsi="Times New Roman"/>
          <w:sz w:val="28"/>
        </w:rPr>
        <w:t>бщения;</w:t>
      </w:r>
    </w:p>
    <w:p w14:paraId="C2010000">
      <w:pPr>
        <w:widowControl w:val="0"/>
        <w:spacing w:after="0" w:line="240" w:lineRule="auto"/>
        <w:ind w:right="109"/>
        <w:jc w:val="both"/>
        <w:rPr>
          <w:rFonts w:ascii="Times New Roman" w:hAnsi="Times New Roman"/>
          <w:sz w:val="28"/>
        </w:rPr>
      </w:pPr>
      <w:r>
        <w:rPr>
          <w:rFonts w:ascii="Times New Roman" w:hAnsi="Times New Roman"/>
          <w:sz w:val="28"/>
        </w:rPr>
        <w:t>49)п</w:t>
      </w:r>
      <w:r>
        <w:rPr>
          <w:rFonts w:ascii="Times New Roman" w:hAnsi="Times New Roman"/>
          <w:sz w:val="28"/>
        </w:rPr>
        <w:t xml:space="preserve">роявляет интерес к книге, радость от общения </w:t>
      </w:r>
      <w:r>
        <w:rPr>
          <w:rFonts w:ascii="Times New Roman" w:hAnsi="Times New Roman"/>
          <w:sz w:val="28"/>
        </w:rPr>
        <w:t>с нею, желание научиться читать;</w:t>
      </w:r>
    </w:p>
    <w:p w14:paraId="C3010000">
      <w:pPr>
        <w:widowControl w:val="0"/>
        <w:spacing w:after="0" w:line="240" w:lineRule="auto"/>
        <w:ind w:firstLine="0" w:left="112" w:right="107"/>
        <w:jc w:val="both"/>
        <w:rPr>
          <w:rFonts w:ascii="Times New Roman" w:hAnsi="Times New Roman"/>
          <w:sz w:val="28"/>
        </w:rPr>
      </w:pPr>
      <w:r>
        <w:rPr>
          <w:rFonts w:ascii="Times New Roman" w:hAnsi="Times New Roman"/>
          <w:sz w:val="28"/>
        </w:rPr>
        <w:t xml:space="preserve">50) </w:t>
      </w:r>
      <w:r>
        <w:rPr>
          <w:rFonts w:ascii="Times New Roman" w:hAnsi="Times New Roman"/>
          <w:sz w:val="28"/>
        </w:rPr>
        <w:t>с</w:t>
      </w:r>
      <w:r>
        <w:rPr>
          <w:rFonts w:ascii="Times New Roman" w:hAnsi="Times New Roman"/>
          <w:i w:val="1"/>
          <w:sz w:val="28"/>
        </w:rPr>
        <w:t xml:space="preserve"> </w:t>
      </w:r>
      <w:r>
        <w:rPr>
          <w:rFonts w:ascii="Times New Roman" w:hAnsi="Times New Roman"/>
          <w:sz w:val="28"/>
        </w:rPr>
        <w:t xml:space="preserve">удовольствием включается в выполнение творческих заданий проблемного характера; </w:t>
      </w:r>
    </w:p>
    <w:p w14:paraId="C4010000">
      <w:pPr>
        <w:widowControl w:val="0"/>
        <w:spacing w:after="0" w:line="240" w:lineRule="auto"/>
        <w:ind w:firstLine="0" w:left="112" w:right="107"/>
        <w:jc w:val="both"/>
        <w:rPr>
          <w:rFonts w:ascii="Times New Roman" w:hAnsi="Times New Roman"/>
          <w:sz w:val="28"/>
        </w:rPr>
      </w:pPr>
      <w:r>
        <w:rPr>
          <w:rFonts w:ascii="Times New Roman" w:hAnsi="Times New Roman"/>
          <w:sz w:val="28"/>
        </w:rPr>
        <w:t xml:space="preserve">51) </w:t>
      </w:r>
      <w:r>
        <w:rPr>
          <w:rFonts w:ascii="Times New Roman" w:hAnsi="Times New Roman"/>
          <w:sz w:val="28"/>
        </w:rPr>
        <w:t>способен участвовать в коллективных художественно-декоративных работ</w:t>
      </w:r>
      <w:r>
        <w:rPr>
          <w:rFonts w:ascii="Times New Roman" w:hAnsi="Times New Roman"/>
          <w:sz w:val="28"/>
        </w:rPr>
        <w:t>ах;</w:t>
      </w:r>
    </w:p>
    <w:p w14:paraId="C5010000">
      <w:pPr>
        <w:widowControl w:val="0"/>
        <w:spacing w:after="0" w:line="240" w:lineRule="auto"/>
        <w:ind w:firstLine="0" w:left="112" w:right="119"/>
        <w:jc w:val="both"/>
        <w:rPr>
          <w:rFonts w:ascii="Times New Roman" w:hAnsi="Times New Roman"/>
          <w:sz w:val="28"/>
        </w:rPr>
      </w:pPr>
      <w:r>
        <w:rPr>
          <w:rFonts w:ascii="Times New Roman" w:hAnsi="Times New Roman"/>
          <w:sz w:val="28"/>
        </w:rPr>
        <w:t xml:space="preserve">52) </w:t>
      </w:r>
      <w:r>
        <w:rPr>
          <w:rFonts w:ascii="Times New Roman" w:hAnsi="Times New Roman"/>
          <w:sz w:val="28"/>
        </w:rPr>
        <w:t>проявляет интерес к произведениям изобразительного искусства (живопись, графика, н</w:t>
      </w:r>
      <w:r>
        <w:rPr>
          <w:rFonts w:ascii="Times New Roman" w:hAnsi="Times New Roman"/>
          <w:sz w:val="28"/>
        </w:rPr>
        <w:t>ародное декоративное искусство);</w:t>
      </w:r>
    </w:p>
    <w:p w14:paraId="C6010000">
      <w:pPr>
        <w:widowControl w:val="0"/>
        <w:spacing w:after="0" w:line="240" w:lineRule="auto"/>
        <w:ind w:firstLine="0" w:left="112" w:right="119"/>
        <w:jc w:val="both"/>
        <w:rPr>
          <w:rFonts w:ascii="Times New Roman" w:hAnsi="Times New Roman"/>
          <w:sz w:val="28"/>
        </w:rPr>
      </w:pPr>
      <w:r>
        <w:rPr>
          <w:rFonts w:ascii="Times New Roman" w:hAnsi="Times New Roman"/>
          <w:sz w:val="28"/>
        </w:rPr>
        <w:t>53)</w:t>
      </w:r>
      <w:r>
        <w:rPr>
          <w:rFonts w:ascii="Times New Roman" w:hAnsi="Times New Roman"/>
          <w:sz w:val="28"/>
        </w:rPr>
        <w:t xml:space="preserve"> Способен выделять выразительные средства в разных видах искусства (форма, цвет, колорит, композиция), знает особенности изобра</w:t>
      </w:r>
      <w:r>
        <w:rPr>
          <w:rFonts w:ascii="Times New Roman" w:hAnsi="Times New Roman"/>
          <w:sz w:val="28"/>
        </w:rPr>
        <w:t xml:space="preserve">зительных </w:t>
      </w:r>
      <w:r>
        <w:rPr>
          <w:rFonts w:ascii="Times New Roman" w:hAnsi="Times New Roman"/>
          <w:sz w:val="28"/>
        </w:rPr>
        <w:t>материалов;</w:t>
      </w:r>
    </w:p>
    <w:p w14:paraId="C7010000">
      <w:pPr>
        <w:widowControl w:val="0"/>
        <w:spacing w:after="0" w:line="240" w:lineRule="auto"/>
        <w:ind w:firstLine="0" w:left="112" w:right="119"/>
        <w:jc w:val="both"/>
        <w:rPr>
          <w:rFonts w:ascii="Times New Roman" w:hAnsi="Times New Roman"/>
          <w:sz w:val="28"/>
        </w:rPr>
      </w:pPr>
      <w:r>
        <w:rPr>
          <w:rFonts w:ascii="Times New Roman" w:hAnsi="Times New Roman"/>
          <w:sz w:val="28"/>
        </w:rPr>
        <w:t>54) создает изображения предметов (</w:t>
      </w:r>
      <w:r>
        <w:rPr>
          <w:rFonts w:ascii="Times New Roman" w:hAnsi="Times New Roman"/>
          <w:sz w:val="28"/>
        </w:rPr>
        <w:t>по представлению и с натуры), сюжетные изображения на темы окружающей жизни, явлений природы, литературных  произведений,  при  этом  использует  раз</w:t>
      </w:r>
      <w:r>
        <w:rPr>
          <w:rFonts w:ascii="Times New Roman" w:hAnsi="Times New Roman"/>
          <w:sz w:val="28"/>
        </w:rPr>
        <w:t xml:space="preserve">личные  композиционные  решения, </w:t>
      </w:r>
      <w:r>
        <w:rPr>
          <w:rFonts w:ascii="Times New Roman" w:hAnsi="Times New Roman"/>
          <w:sz w:val="28"/>
        </w:rPr>
        <w:t>изобразительные материалы, цвета и оттенки для</w:t>
      </w:r>
      <w:r>
        <w:rPr>
          <w:rFonts w:ascii="Times New Roman" w:hAnsi="Times New Roman"/>
          <w:sz w:val="28"/>
        </w:rPr>
        <w:t xml:space="preserve"> создания выразительных образов;</w:t>
      </w:r>
    </w:p>
    <w:p w14:paraId="C8010000">
      <w:pPr>
        <w:widowControl w:val="0"/>
        <w:spacing w:after="0" w:line="240" w:lineRule="auto"/>
        <w:ind w:firstLine="0" w:left="112" w:right="119"/>
        <w:jc w:val="both"/>
        <w:rPr>
          <w:rFonts w:ascii="Times New Roman" w:hAnsi="Times New Roman"/>
          <w:sz w:val="28"/>
        </w:rPr>
      </w:pPr>
      <w:r>
        <w:rPr>
          <w:rFonts w:ascii="Times New Roman" w:hAnsi="Times New Roman"/>
          <w:sz w:val="28"/>
        </w:rPr>
        <w:t>55) в</w:t>
      </w:r>
      <w:r>
        <w:rPr>
          <w:rFonts w:ascii="Times New Roman" w:hAnsi="Times New Roman"/>
          <w:sz w:val="28"/>
        </w:rPr>
        <w:t>ыполняет узоры по мотивам народно-прикладного творчества, используя элементы и  цвета, соответствующие тому или иному виду декоративного</w:t>
      </w:r>
      <w:r>
        <w:rPr>
          <w:rFonts w:ascii="Times New Roman" w:hAnsi="Times New Roman"/>
          <w:spacing w:val="-24"/>
          <w:sz w:val="28"/>
        </w:rPr>
        <w:t xml:space="preserve"> </w:t>
      </w:r>
      <w:r>
        <w:rPr>
          <w:rFonts w:ascii="Times New Roman" w:hAnsi="Times New Roman"/>
          <w:sz w:val="28"/>
        </w:rPr>
        <w:t>искусства;</w:t>
      </w:r>
    </w:p>
    <w:p w14:paraId="C9010000">
      <w:pPr>
        <w:widowControl w:val="0"/>
        <w:spacing w:after="0" w:line="240" w:lineRule="auto"/>
        <w:ind w:firstLine="0" w:left="112" w:right="111"/>
        <w:jc w:val="both"/>
        <w:rPr>
          <w:rFonts w:ascii="Times New Roman" w:hAnsi="Times New Roman"/>
          <w:sz w:val="28"/>
        </w:rPr>
      </w:pPr>
      <w:r>
        <w:rPr>
          <w:rFonts w:ascii="Times New Roman" w:hAnsi="Times New Roman"/>
          <w:sz w:val="28"/>
        </w:rPr>
        <w:t xml:space="preserve">56) </w:t>
      </w:r>
      <w:r>
        <w:rPr>
          <w:rFonts w:ascii="Times New Roman" w:hAnsi="Times New Roman"/>
          <w:sz w:val="28"/>
        </w:rPr>
        <w:t>изображает предметы и несложные сюжетные композиции, используя разнообразные приемы вырезания: разрезание бумаги на короткие и длинные полоски, вырезание кругов из квадратов, овалы</w:t>
      </w:r>
      <w:r>
        <w:rPr>
          <w:rFonts w:ascii="Times New Roman" w:hAnsi="Times New Roman"/>
          <w:sz w:val="28"/>
        </w:rPr>
        <w:t xml:space="preserve"> из прямоугольников, преобразо</w:t>
      </w:r>
      <w:r>
        <w:rPr>
          <w:rFonts w:ascii="Times New Roman" w:hAnsi="Times New Roman"/>
          <w:sz w:val="28"/>
        </w:rPr>
        <w:t>вание одних геометрических фигур в другие: квадраты в треугольник, прямоугольники в полоски и др.</w:t>
      </w:r>
      <w:r>
        <w:rPr>
          <w:rFonts w:ascii="Times New Roman" w:hAnsi="Times New Roman"/>
          <w:sz w:val="28"/>
        </w:rPr>
        <w:t>;</w:t>
      </w:r>
      <w:r>
        <w:rPr>
          <w:rFonts w:ascii="Times New Roman" w:hAnsi="Times New Roman"/>
          <w:sz w:val="28"/>
        </w:rPr>
        <w:t xml:space="preserve"> </w:t>
      </w:r>
    </w:p>
    <w:p w14:paraId="CA010000">
      <w:pPr>
        <w:widowControl w:val="0"/>
        <w:spacing w:after="0" w:line="240" w:lineRule="auto"/>
        <w:ind w:firstLine="0" w:left="112" w:right="111"/>
        <w:jc w:val="both"/>
        <w:rPr>
          <w:rFonts w:ascii="Times New Roman" w:hAnsi="Times New Roman"/>
          <w:sz w:val="28"/>
        </w:rPr>
      </w:pPr>
      <w:r>
        <w:rPr>
          <w:rFonts w:ascii="Times New Roman" w:hAnsi="Times New Roman"/>
          <w:sz w:val="28"/>
        </w:rPr>
        <w:t>57) п</w:t>
      </w:r>
      <w:r>
        <w:rPr>
          <w:rFonts w:ascii="Times New Roman" w:hAnsi="Times New Roman"/>
          <w:sz w:val="28"/>
        </w:rPr>
        <w:t>роявляет творчество п</w:t>
      </w:r>
      <w:r>
        <w:rPr>
          <w:rFonts w:ascii="Times New Roman" w:hAnsi="Times New Roman"/>
          <w:sz w:val="28"/>
        </w:rPr>
        <w:t>ри создании сюжетных композиций в аппликации;</w:t>
      </w:r>
    </w:p>
    <w:p w14:paraId="CB010000">
      <w:pPr>
        <w:widowControl w:val="0"/>
        <w:spacing w:after="0" w:before="1" w:line="240" w:lineRule="auto"/>
        <w:ind w:firstLine="0" w:left="112" w:right="114"/>
        <w:jc w:val="both"/>
        <w:rPr>
          <w:rFonts w:ascii="Times New Roman" w:hAnsi="Times New Roman"/>
          <w:sz w:val="28"/>
        </w:rPr>
      </w:pPr>
      <w:r>
        <w:rPr>
          <w:rFonts w:ascii="Times New Roman" w:hAnsi="Times New Roman"/>
          <w:sz w:val="28"/>
        </w:rPr>
        <w:t xml:space="preserve">58) </w:t>
      </w:r>
      <w:r>
        <w:rPr>
          <w:rFonts w:ascii="Times New Roman" w:hAnsi="Times New Roman"/>
          <w:sz w:val="28"/>
        </w:rPr>
        <w:t xml:space="preserve">лепит предметы разной формы, используя приемы и </w:t>
      </w:r>
      <w:r>
        <w:rPr>
          <w:rFonts w:ascii="Times New Roman" w:hAnsi="Times New Roman"/>
          <w:sz w:val="28"/>
        </w:rPr>
        <w:t>способы, проявляет аккуратность;</w:t>
      </w:r>
    </w:p>
    <w:p w14:paraId="CC010000">
      <w:pPr>
        <w:widowControl w:val="0"/>
        <w:spacing w:after="0" w:before="1" w:line="240" w:lineRule="auto"/>
        <w:ind w:firstLine="0" w:left="112" w:right="114"/>
        <w:jc w:val="both"/>
        <w:rPr>
          <w:rFonts w:ascii="Times New Roman" w:hAnsi="Times New Roman"/>
          <w:sz w:val="28"/>
        </w:rPr>
      </w:pPr>
      <w:r>
        <w:rPr>
          <w:rFonts w:ascii="Times New Roman" w:hAnsi="Times New Roman"/>
          <w:sz w:val="28"/>
        </w:rPr>
        <w:t>59) с</w:t>
      </w:r>
      <w:r>
        <w:rPr>
          <w:rFonts w:ascii="Times New Roman" w:hAnsi="Times New Roman"/>
          <w:sz w:val="28"/>
        </w:rPr>
        <w:t>оздает небольшие сюжетные композиции, передает пропорции, позы и движения фигуры; произведе</w:t>
      </w:r>
      <w:r>
        <w:rPr>
          <w:rFonts w:ascii="Times New Roman" w:hAnsi="Times New Roman"/>
          <w:sz w:val="28"/>
        </w:rPr>
        <w:t>ния по мотивам народных игрушек;</w:t>
      </w:r>
      <w:r>
        <w:rPr>
          <w:rFonts w:ascii="Times New Roman" w:hAnsi="Times New Roman"/>
          <w:sz w:val="28"/>
        </w:rPr>
        <w:t xml:space="preserve"> </w:t>
      </w:r>
    </w:p>
    <w:p w14:paraId="CD010000">
      <w:pPr>
        <w:widowControl w:val="0"/>
        <w:spacing w:after="0" w:before="1" w:line="240" w:lineRule="auto"/>
        <w:ind w:firstLine="0" w:left="112" w:right="114"/>
        <w:jc w:val="both"/>
        <w:rPr>
          <w:rFonts w:ascii="Times New Roman" w:hAnsi="Times New Roman"/>
          <w:sz w:val="28"/>
        </w:rPr>
      </w:pPr>
      <w:r>
        <w:rPr>
          <w:rFonts w:ascii="Times New Roman" w:hAnsi="Times New Roman"/>
          <w:sz w:val="28"/>
        </w:rPr>
        <w:t>60) п</w:t>
      </w:r>
      <w:r>
        <w:rPr>
          <w:rFonts w:ascii="Times New Roman" w:hAnsi="Times New Roman"/>
          <w:sz w:val="28"/>
        </w:rPr>
        <w:t xml:space="preserve">роявляет творчество в использовании дополнительного материала </w:t>
      </w:r>
      <w:r>
        <w:rPr>
          <w:rFonts w:ascii="Times New Roman" w:hAnsi="Times New Roman"/>
          <w:sz w:val="28"/>
        </w:rPr>
        <w:t>в лепке;</w:t>
      </w:r>
    </w:p>
    <w:p w14:paraId="CE010000">
      <w:pPr>
        <w:widowControl w:val="0"/>
        <w:spacing w:after="0" w:line="240" w:lineRule="auto"/>
        <w:ind w:firstLine="0" w:left="112" w:right="111"/>
        <w:jc w:val="both"/>
        <w:rPr>
          <w:rFonts w:ascii="Times New Roman" w:hAnsi="Times New Roman"/>
          <w:sz w:val="28"/>
        </w:rPr>
      </w:pPr>
      <w:r>
        <w:rPr>
          <w:rFonts w:ascii="Times New Roman" w:hAnsi="Times New Roman"/>
          <w:sz w:val="28"/>
        </w:rPr>
        <w:t>61)</w:t>
      </w:r>
      <w:r>
        <w:rPr>
          <w:rFonts w:ascii="Times New Roman" w:hAnsi="Times New Roman"/>
          <w:sz w:val="28"/>
        </w:rPr>
        <w:t>эмоционально и увлеченно слушает музыку и охотно говорит о ней; имеет представление о народной, классической, современной музыке, использует в речи музыкальные термины, различает жанры музыкальных произведений (танец, марш, песня), зв</w:t>
      </w:r>
      <w:r>
        <w:rPr>
          <w:rFonts w:ascii="Times New Roman" w:hAnsi="Times New Roman"/>
          <w:sz w:val="28"/>
        </w:rPr>
        <w:t xml:space="preserve">учание музыкальных инструментов; </w:t>
      </w:r>
    </w:p>
    <w:p w14:paraId="CF010000">
      <w:pPr>
        <w:widowControl w:val="0"/>
        <w:spacing w:after="0" w:line="240" w:lineRule="auto"/>
        <w:ind w:firstLine="0" w:left="112" w:right="111"/>
        <w:jc w:val="both"/>
        <w:rPr>
          <w:rFonts w:ascii="Times New Roman" w:hAnsi="Times New Roman"/>
          <w:sz w:val="28"/>
        </w:rPr>
      </w:pPr>
      <w:r>
        <w:rPr>
          <w:rFonts w:ascii="Times New Roman" w:hAnsi="Times New Roman"/>
          <w:sz w:val="28"/>
        </w:rPr>
        <w:t>62) п</w:t>
      </w:r>
      <w:r>
        <w:rPr>
          <w:rFonts w:ascii="Times New Roman" w:hAnsi="Times New Roman"/>
          <w:sz w:val="28"/>
        </w:rPr>
        <w:t>оет без на</w:t>
      </w:r>
      <w:r>
        <w:rPr>
          <w:rFonts w:ascii="Times New Roman" w:hAnsi="Times New Roman"/>
          <w:sz w:val="28"/>
        </w:rPr>
        <w:t>пряжения, плавно, легким звуком;</w:t>
      </w:r>
    </w:p>
    <w:p w14:paraId="D0010000">
      <w:pPr>
        <w:widowControl w:val="0"/>
        <w:spacing w:after="0" w:line="240" w:lineRule="auto"/>
        <w:ind w:firstLine="0" w:left="112" w:right="111"/>
        <w:jc w:val="both"/>
        <w:rPr>
          <w:rFonts w:ascii="Times New Roman" w:hAnsi="Times New Roman"/>
          <w:sz w:val="28"/>
        </w:rPr>
      </w:pPr>
      <w:r>
        <w:rPr>
          <w:rFonts w:ascii="Times New Roman" w:hAnsi="Times New Roman"/>
          <w:sz w:val="28"/>
        </w:rPr>
        <w:t>63) р</w:t>
      </w:r>
      <w:r>
        <w:rPr>
          <w:rFonts w:ascii="Times New Roman" w:hAnsi="Times New Roman"/>
          <w:sz w:val="28"/>
        </w:rPr>
        <w:t>итмично двигается в соответствии с различны</w:t>
      </w:r>
      <w:r>
        <w:rPr>
          <w:rFonts w:ascii="Times New Roman" w:hAnsi="Times New Roman"/>
          <w:sz w:val="28"/>
        </w:rPr>
        <w:t>м характером и динамикой музыки;</w:t>
      </w:r>
      <w:r>
        <w:rPr>
          <w:rFonts w:ascii="Times New Roman" w:hAnsi="Times New Roman"/>
          <w:sz w:val="28"/>
        </w:rPr>
        <w:t xml:space="preserve"> </w:t>
      </w:r>
    </w:p>
    <w:p w14:paraId="D1010000">
      <w:pPr>
        <w:widowControl w:val="0"/>
        <w:spacing w:after="0" w:line="240" w:lineRule="auto"/>
        <w:ind w:firstLine="0" w:left="112" w:right="111"/>
        <w:jc w:val="both"/>
        <w:rPr>
          <w:rFonts w:ascii="Times New Roman" w:hAnsi="Times New Roman"/>
          <w:sz w:val="28"/>
        </w:rPr>
      </w:pPr>
      <w:r>
        <w:rPr>
          <w:rFonts w:ascii="Times New Roman" w:hAnsi="Times New Roman"/>
          <w:sz w:val="28"/>
        </w:rPr>
        <w:t>64) о</w:t>
      </w:r>
      <w:r>
        <w:rPr>
          <w:rFonts w:ascii="Times New Roman" w:hAnsi="Times New Roman"/>
          <w:sz w:val="28"/>
        </w:rPr>
        <w:t>богатился «</w:t>
      </w:r>
      <w:r>
        <w:rPr>
          <w:rFonts w:ascii="Times New Roman" w:hAnsi="Times New Roman"/>
          <w:sz w:val="28"/>
        </w:rPr>
        <w:t>арсенал» танцевальных движений;</w:t>
      </w:r>
    </w:p>
    <w:p w14:paraId="D2010000">
      <w:pPr>
        <w:widowControl w:val="0"/>
        <w:spacing w:after="0" w:line="240" w:lineRule="auto"/>
        <w:ind w:firstLine="0" w:left="112" w:right="111"/>
        <w:jc w:val="both"/>
        <w:rPr>
          <w:rFonts w:ascii="Times New Roman" w:hAnsi="Times New Roman"/>
          <w:sz w:val="28"/>
        </w:rPr>
      </w:pPr>
      <w:r>
        <w:rPr>
          <w:rFonts w:ascii="Times New Roman" w:hAnsi="Times New Roman"/>
          <w:sz w:val="28"/>
        </w:rPr>
        <w:t>65) в</w:t>
      </w:r>
      <w:r>
        <w:rPr>
          <w:rFonts w:ascii="Times New Roman" w:hAnsi="Times New Roman"/>
          <w:sz w:val="28"/>
        </w:rPr>
        <w:t>ладеет основами техники игры на различных детских музыкальных инструментах, пытается импровизировать на д</w:t>
      </w:r>
      <w:r>
        <w:rPr>
          <w:rFonts w:ascii="Times New Roman" w:hAnsi="Times New Roman"/>
          <w:sz w:val="28"/>
        </w:rPr>
        <w:t>етских музыкальных инструментах;</w:t>
      </w:r>
      <w:r>
        <w:rPr>
          <w:rFonts w:ascii="Times New Roman" w:hAnsi="Times New Roman"/>
          <w:sz w:val="28"/>
        </w:rPr>
        <w:t xml:space="preserve"> </w:t>
      </w:r>
    </w:p>
    <w:p w14:paraId="D3010000">
      <w:pPr>
        <w:widowControl w:val="0"/>
        <w:spacing w:after="0" w:line="240" w:lineRule="auto"/>
        <w:ind w:firstLine="0" w:left="112" w:right="111"/>
        <w:jc w:val="both"/>
        <w:rPr>
          <w:rFonts w:ascii="Times New Roman" w:hAnsi="Times New Roman"/>
          <w:sz w:val="28"/>
        </w:rPr>
      </w:pPr>
      <w:r>
        <w:rPr>
          <w:rFonts w:ascii="Times New Roman" w:hAnsi="Times New Roman"/>
          <w:sz w:val="28"/>
        </w:rPr>
        <w:t>66) п</w:t>
      </w:r>
      <w:r>
        <w:rPr>
          <w:rFonts w:ascii="Times New Roman" w:hAnsi="Times New Roman"/>
          <w:sz w:val="28"/>
        </w:rPr>
        <w:t>роявляет творческую активность, как на музыкальных занятиях, так и в самостоятельной музыкальной деятельности в детском с</w:t>
      </w:r>
      <w:r>
        <w:rPr>
          <w:rFonts w:ascii="Times New Roman" w:hAnsi="Times New Roman"/>
          <w:sz w:val="28"/>
        </w:rPr>
        <w:t>аду и дома;</w:t>
      </w:r>
    </w:p>
    <w:p w14:paraId="D4010000">
      <w:pPr>
        <w:widowControl w:val="0"/>
        <w:spacing w:after="0" w:line="240" w:lineRule="auto"/>
        <w:ind w:firstLine="0" w:left="112" w:right="112"/>
        <w:jc w:val="both"/>
        <w:rPr>
          <w:rFonts w:ascii="Times New Roman" w:hAnsi="Times New Roman"/>
          <w:sz w:val="28"/>
        </w:rPr>
      </w:pPr>
      <w:r>
        <w:rPr>
          <w:rFonts w:ascii="Times New Roman" w:hAnsi="Times New Roman"/>
          <w:sz w:val="28"/>
        </w:rPr>
        <w:t xml:space="preserve">67) </w:t>
      </w:r>
      <w:r>
        <w:rPr>
          <w:rFonts w:ascii="Times New Roman" w:hAnsi="Times New Roman"/>
          <w:sz w:val="28"/>
        </w:rPr>
        <w:t xml:space="preserve">умеет разыгрывать сценки по знакомым сказкам, песням. Использует для этого разные виды атрибутов (пальчиковый, кукольный театр, вылепленные самостоятельно фигурки людей или животных, мелкие игрушки, декорации, </w:t>
      </w:r>
      <w:r>
        <w:rPr>
          <w:rFonts w:ascii="Times New Roman" w:hAnsi="Times New Roman"/>
          <w:sz w:val="28"/>
        </w:rPr>
        <w:t>костюмы, маски);</w:t>
      </w:r>
      <w:r>
        <w:rPr>
          <w:rFonts w:ascii="Times New Roman" w:hAnsi="Times New Roman"/>
          <w:sz w:val="28"/>
        </w:rPr>
        <w:t xml:space="preserve"> </w:t>
      </w:r>
    </w:p>
    <w:p w14:paraId="D5010000">
      <w:pPr>
        <w:widowControl w:val="0"/>
        <w:spacing w:after="0" w:line="240" w:lineRule="auto"/>
        <w:ind w:firstLine="0" w:left="112" w:right="112"/>
        <w:jc w:val="both"/>
        <w:rPr>
          <w:rFonts w:ascii="Times New Roman" w:hAnsi="Times New Roman"/>
          <w:sz w:val="28"/>
        </w:rPr>
      </w:pPr>
      <w:r>
        <w:rPr>
          <w:rFonts w:ascii="Times New Roman" w:hAnsi="Times New Roman"/>
          <w:sz w:val="28"/>
        </w:rPr>
        <w:t>68) п</w:t>
      </w:r>
      <w:r>
        <w:rPr>
          <w:rFonts w:ascii="Times New Roman" w:hAnsi="Times New Roman"/>
          <w:sz w:val="28"/>
        </w:rPr>
        <w:t>роявляет артистические качества, пытается передать эмоциональное состояние героев, активно вступает в ролевое вза</w:t>
      </w:r>
      <w:r>
        <w:rPr>
          <w:rFonts w:ascii="Times New Roman" w:hAnsi="Times New Roman"/>
          <w:sz w:val="28"/>
        </w:rPr>
        <w:t>имодействие с другим персонажем;</w:t>
      </w:r>
    </w:p>
    <w:p w14:paraId="D6010000">
      <w:pPr>
        <w:widowControl w:val="0"/>
        <w:spacing w:after="0" w:line="240" w:lineRule="auto"/>
        <w:ind w:firstLine="0" w:left="112" w:right="112"/>
        <w:jc w:val="both"/>
        <w:rPr>
          <w:rFonts w:ascii="Times New Roman" w:hAnsi="Times New Roman"/>
          <w:sz w:val="28"/>
        </w:rPr>
      </w:pPr>
      <w:r>
        <w:rPr>
          <w:rFonts w:ascii="Times New Roman" w:hAnsi="Times New Roman"/>
          <w:sz w:val="28"/>
        </w:rPr>
        <w:t>70) с</w:t>
      </w:r>
      <w:r>
        <w:rPr>
          <w:rFonts w:ascii="Times New Roman" w:hAnsi="Times New Roman"/>
          <w:sz w:val="28"/>
        </w:rPr>
        <w:t xml:space="preserve"> удовольствие</w:t>
      </w:r>
      <w:r>
        <w:rPr>
          <w:rFonts w:ascii="Times New Roman" w:hAnsi="Times New Roman"/>
          <w:sz w:val="28"/>
        </w:rPr>
        <w:t>м выступает перед сверстниками и взрослыми.</w:t>
      </w:r>
    </w:p>
    <w:p w14:paraId="D7010000">
      <w:pPr>
        <w:widowControl w:val="0"/>
        <w:spacing w:after="0" w:line="240" w:lineRule="auto"/>
        <w:ind w:right="109"/>
        <w:jc w:val="both"/>
        <w:rPr>
          <w:rFonts w:ascii="Times New Roman" w:hAnsi="Times New Roman"/>
          <w:sz w:val="28"/>
        </w:rPr>
      </w:pPr>
      <w:r>
        <w:rPr>
          <w:rFonts w:ascii="Times New Roman" w:hAnsi="Times New Roman"/>
          <w:sz w:val="28"/>
        </w:rPr>
        <w:t xml:space="preserve">  71)</w:t>
      </w:r>
      <w:r>
        <w:rPr>
          <w:rFonts w:ascii="Times New Roman" w:hAnsi="Times New Roman"/>
          <w:sz w:val="28"/>
        </w:rPr>
        <w:t xml:space="preserve">освоены основные двигательные умения и навыки: ходьба и бег, </w:t>
      </w:r>
      <w:r>
        <w:rPr>
          <w:rFonts w:ascii="Times New Roman" w:hAnsi="Times New Roman"/>
          <w:sz w:val="28"/>
        </w:rPr>
        <w:t xml:space="preserve">   </w:t>
      </w:r>
      <w:r>
        <w:rPr>
          <w:rFonts w:ascii="Times New Roman" w:hAnsi="Times New Roman"/>
          <w:sz w:val="28"/>
        </w:rPr>
        <w:t xml:space="preserve">соблюдая правильную осанку, направление и темп, ползание разными </w:t>
      </w:r>
      <w:r>
        <w:rPr>
          <w:rFonts w:ascii="Times New Roman" w:hAnsi="Times New Roman"/>
          <w:sz w:val="28"/>
        </w:rPr>
        <w:t>способами, принятие правильного исходного положения в прыжках с места, прыжки с высоты (30 см) в обозначенное место, в длину (не менее 80 см), в высоту с разбега (не 40 см), через скакалку; метание предметов разными правой и левой рукой на расстоянии 5-9 м, в вертикальную и горизонтальную цель с расстояния 3-4 м, бросание мяча вверх, о землю, умение ловить его, отбивать о землю; выполнение упражнений на статическое и динамическое равновесие, построение в колонну по трое, четверо, ровняться, размыкаться в колонне, шеренге, выполнять п</w:t>
      </w:r>
      <w:r>
        <w:rPr>
          <w:rFonts w:ascii="Times New Roman" w:hAnsi="Times New Roman"/>
          <w:sz w:val="28"/>
        </w:rPr>
        <w:t>овороты направо, налево, кругом;</w:t>
      </w:r>
      <w:r>
        <w:rPr>
          <w:rFonts w:ascii="Times New Roman" w:hAnsi="Times New Roman"/>
          <w:sz w:val="28"/>
        </w:rPr>
        <w:t xml:space="preserve"> </w:t>
      </w:r>
    </w:p>
    <w:p w14:paraId="D8010000">
      <w:pPr>
        <w:widowControl w:val="0"/>
        <w:spacing w:after="0" w:line="240" w:lineRule="auto"/>
        <w:ind w:right="109"/>
        <w:jc w:val="both"/>
        <w:rPr>
          <w:rFonts w:ascii="Times New Roman" w:hAnsi="Times New Roman"/>
          <w:sz w:val="28"/>
        </w:rPr>
      </w:pPr>
      <w:r>
        <w:rPr>
          <w:rFonts w:ascii="Times New Roman" w:hAnsi="Times New Roman"/>
          <w:sz w:val="28"/>
        </w:rPr>
        <w:t>72) зна</w:t>
      </w:r>
      <w:r>
        <w:rPr>
          <w:rFonts w:ascii="Times New Roman" w:hAnsi="Times New Roman"/>
          <w:sz w:val="28"/>
        </w:rPr>
        <w:t>е</w:t>
      </w:r>
      <w:r>
        <w:rPr>
          <w:rFonts w:ascii="Times New Roman" w:hAnsi="Times New Roman"/>
          <w:sz w:val="28"/>
        </w:rPr>
        <w:t>т</w:t>
      </w:r>
      <w:r>
        <w:rPr>
          <w:rFonts w:ascii="Times New Roman" w:hAnsi="Times New Roman"/>
          <w:sz w:val="28"/>
        </w:rPr>
        <w:t xml:space="preserve"> исходные положения, выполнение общеразвивающих упражнений, пониман</w:t>
      </w:r>
      <w:r>
        <w:rPr>
          <w:rFonts w:ascii="Times New Roman" w:hAnsi="Times New Roman"/>
          <w:sz w:val="28"/>
        </w:rPr>
        <w:t>ие их оздоровительного значения;</w:t>
      </w:r>
    </w:p>
    <w:p w14:paraId="D9010000">
      <w:pPr>
        <w:widowControl w:val="0"/>
        <w:spacing w:after="0" w:line="240" w:lineRule="auto"/>
        <w:ind w:firstLine="0" w:left="112" w:right="106"/>
        <w:jc w:val="both"/>
        <w:rPr>
          <w:rFonts w:ascii="Times New Roman" w:hAnsi="Times New Roman"/>
          <w:sz w:val="28"/>
        </w:rPr>
      </w:pPr>
      <w:r>
        <w:rPr>
          <w:rFonts w:ascii="Times New Roman" w:hAnsi="Times New Roman"/>
          <w:sz w:val="28"/>
        </w:rPr>
        <w:t>73) проявляет и</w:t>
      </w:r>
      <w:r>
        <w:rPr>
          <w:rFonts w:ascii="Times New Roman" w:hAnsi="Times New Roman"/>
          <w:sz w:val="28"/>
        </w:rPr>
        <w:t>збирательный интерес к определенным видам физических упражнений;</w:t>
      </w:r>
    </w:p>
    <w:p w14:paraId="DA010000">
      <w:pPr>
        <w:widowControl w:val="0"/>
        <w:spacing w:after="0" w:line="240" w:lineRule="auto"/>
        <w:ind w:firstLine="0" w:left="112" w:right="106"/>
        <w:jc w:val="both"/>
        <w:rPr>
          <w:rFonts w:ascii="Times New Roman" w:hAnsi="Times New Roman"/>
          <w:sz w:val="28"/>
        </w:rPr>
      </w:pPr>
      <w:r>
        <w:rPr>
          <w:rFonts w:ascii="Times New Roman" w:hAnsi="Times New Roman"/>
          <w:sz w:val="28"/>
        </w:rPr>
        <w:t>74)</w:t>
      </w:r>
      <w:r>
        <w:rPr>
          <w:rFonts w:ascii="Times New Roman" w:hAnsi="Times New Roman"/>
          <w:sz w:val="28"/>
        </w:rPr>
        <w:t xml:space="preserve"> сформированы некоторые организаторские умения (например, умеют вовлечь в игру сверстников, руководить подви</w:t>
      </w:r>
      <w:r>
        <w:rPr>
          <w:rFonts w:ascii="Times New Roman" w:hAnsi="Times New Roman"/>
          <w:sz w:val="28"/>
        </w:rPr>
        <w:t>жной игрой без помощи взрослых);</w:t>
      </w:r>
    </w:p>
    <w:p w14:paraId="DB010000">
      <w:pPr>
        <w:widowControl w:val="0"/>
        <w:spacing w:after="0" w:line="240" w:lineRule="auto"/>
        <w:ind w:firstLine="0" w:left="112" w:right="106"/>
        <w:jc w:val="both"/>
        <w:rPr>
          <w:rFonts w:ascii="Times New Roman" w:hAnsi="Times New Roman"/>
          <w:sz w:val="28"/>
        </w:rPr>
      </w:pPr>
      <w:r>
        <w:rPr>
          <w:rFonts w:ascii="Times New Roman" w:hAnsi="Times New Roman"/>
          <w:sz w:val="28"/>
        </w:rPr>
        <w:t>75)</w:t>
      </w:r>
      <w:r>
        <w:rPr>
          <w:rFonts w:ascii="Times New Roman" w:hAnsi="Times New Roman"/>
          <w:sz w:val="28"/>
        </w:rPr>
        <w:t xml:space="preserve"> </w:t>
      </w:r>
      <w:r>
        <w:rPr>
          <w:rFonts w:ascii="Times New Roman" w:hAnsi="Times New Roman"/>
          <w:sz w:val="28"/>
        </w:rPr>
        <w:t>в</w:t>
      </w:r>
      <w:r>
        <w:rPr>
          <w:rFonts w:ascii="Times New Roman" w:hAnsi="Times New Roman"/>
          <w:sz w:val="28"/>
        </w:rPr>
        <w:t xml:space="preserve"> поведении преобладает ровное, активное состояние, положительный эмоциональный тонус, доброжелательность </w:t>
      </w:r>
      <w:r>
        <w:rPr>
          <w:rFonts w:ascii="Times New Roman" w:hAnsi="Times New Roman"/>
          <w:sz w:val="28"/>
        </w:rPr>
        <w:t>по отношению к окружающим людям;</w:t>
      </w:r>
    </w:p>
    <w:p w14:paraId="DC010000">
      <w:pPr>
        <w:widowControl w:val="0"/>
        <w:spacing w:after="0" w:line="240" w:lineRule="auto"/>
        <w:ind w:firstLine="0" w:left="112" w:right="106"/>
        <w:jc w:val="both"/>
        <w:rPr>
          <w:rFonts w:ascii="Times New Roman" w:hAnsi="Times New Roman"/>
          <w:sz w:val="28"/>
        </w:rPr>
      </w:pPr>
      <w:r>
        <w:rPr>
          <w:rFonts w:ascii="Times New Roman" w:hAnsi="Times New Roman"/>
          <w:sz w:val="28"/>
        </w:rPr>
        <w:t>76) в</w:t>
      </w:r>
      <w:r>
        <w:rPr>
          <w:rFonts w:ascii="Times New Roman" w:hAnsi="Times New Roman"/>
          <w:sz w:val="28"/>
        </w:rPr>
        <w:t>ладеет основными культурно-гигиеническими навыками (умывание, чистка зубов, культура ед</w:t>
      </w:r>
      <w:r>
        <w:rPr>
          <w:rFonts w:ascii="Times New Roman" w:hAnsi="Times New Roman"/>
          <w:sz w:val="28"/>
        </w:rPr>
        <w:t>ы, пользование носовым платком);</w:t>
      </w:r>
      <w:r>
        <w:rPr>
          <w:rFonts w:ascii="Times New Roman" w:hAnsi="Times New Roman"/>
          <w:sz w:val="28"/>
        </w:rPr>
        <w:t xml:space="preserve"> </w:t>
      </w:r>
    </w:p>
    <w:p w14:paraId="DD010000">
      <w:pPr>
        <w:widowControl w:val="0"/>
        <w:spacing w:after="0" w:line="240" w:lineRule="auto"/>
        <w:ind w:firstLine="0" w:left="112" w:right="106"/>
        <w:jc w:val="both"/>
        <w:rPr>
          <w:rFonts w:ascii="Times New Roman" w:hAnsi="Times New Roman"/>
          <w:sz w:val="28"/>
        </w:rPr>
      </w:pPr>
      <w:r>
        <w:rPr>
          <w:rFonts w:ascii="Times New Roman" w:hAnsi="Times New Roman"/>
          <w:sz w:val="28"/>
        </w:rPr>
        <w:t xml:space="preserve">77) </w:t>
      </w:r>
      <w:r>
        <w:rPr>
          <w:rFonts w:ascii="Times New Roman" w:hAnsi="Times New Roman"/>
          <w:sz w:val="28"/>
        </w:rPr>
        <w:t>знает основные правила здорового образа жизни.</w:t>
      </w:r>
    </w:p>
    <w:p w14:paraId="DE010000">
      <w:pPr>
        <w:widowControl w:val="0"/>
        <w:spacing w:after="0" w:line="240" w:lineRule="auto"/>
        <w:ind/>
        <w:jc w:val="both"/>
        <w:rPr>
          <w:rFonts w:ascii="Times New Roman CYR" w:hAnsi="Times New Roman CYR"/>
          <w:b w:val="1"/>
          <w:sz w:val="28"/>
          <w:u w:val="single"/>
        </w:rPr>
      </w:pPr>
      <w:r>
        <w:rPr>
          <w:rFonts w:ascii="Times New Roman CYR" w:hAnsi="Times New Roman CYR"/>
          <w:b w:val="1"/>
          <w:sz w:val="28"/>
          <w:u w:val="single"/>
        </w:rPr>
        <w:t>2. Педагогическая диагностика достижения планируемых результатов:</w:t>
      </w:r>
    </w:p>
    <w:p w14:paraId="DF010000">
      <w:pPr>
        <w:widowControl w:val="0"/>
        <w:spacing w:after="0" w:line="240" w:lineRule="auto"/>
        <w:ind w:firstLine="720" w:left="0"/>
        <w:jc w:val="both"/>
        <w:rPr>
          <w:rFonts w:ascii="Times New Roman CYR" w:hAnsi="Times New Roman CYR"/>
          <w:sz w:val="28"/>
        </w:rPr>
      </w:pPr>
      <w:r>
        <w:rPr>
          <w:rFonts w:ascii="Times New Roman CYR" w:hAnsi="Times New Roman CYR"/>
          <w:i w:val="1"/>
          <w:sz w:val="28"/>
        </w:rPr>
        <w:t>1.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w:t>
      </w:r>
      <w:r>
        <w:rPr>
          <w:rFonts w:ascii="Times New Roman CYR" w:hAnsi="Times New Roman CYR"/>
          <w:sz w:val="28"/>
        </w:rPr>
        <w:t xml:space="preserve">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E0010000">
      <w:pPr>
        <w:widowControl w:val="0"/>
        <w:spacing w:after="0" w:line="240" w:lineRule="auto"/>
        <w:ind w:firstLine="720" w:left="0"/>
        <w:jc w:val="both"/>
        <w:rPr>
          <w:rFonts w:ascii="Times New Roman CYR" w:hAnsi="Times New Roman CYR"/>
          <w:sz w:val="28"/>
        </w:rPr>
      </w:pPr>
      <w:r>
        <w:rPr>
          <w:rFonts w:ascii="Times New Roman CYR" w:hAnsi="Times New Roman CYR"/>
          <w:i w:val="1"/>
          <w:sz w:val="28"/>
        </w:rPr>
        <w:t xml:space="preserve">2. Цели педагогической диагностики, а также особенности её проведения определяются требованиями ФГОС ДО. </w:t>
      </w:r>
      <w:r>
        <w:rPr>
          <w:rFonts w:ascii="Times New Roman CYR" w:hAnsi="Times New Roman CYR"/>
          <w:sz w:val="28"/>
        </w:rPr>
        <w:t xml:space="preserve">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14:paraId="E1010000">
      <w:pPr>
        <w:widowControl w:val="0"/>
        <w:spacing w:after="0" w:line="240" w:lineRule="auto"/>
        <w:ind w:firstLine="720" w:left="0"/>
        <w:jc w:val="both"/>
        <w:rPr>
          <w:rFonts w:ascii="Times New Roman CYR" w:hAnsi="Times New Roman CYR"/>
          <w:i w:val="1"/>
          <w:sz w:val="28"/>
        </w:rPr>
      </w:pPr>
      <w:r>
        <w:rPr>
          <w:rFonts w:ascii="Times New Roman CYR" w:hAnsi="Times New Roman CYR"/>
          <w:i w:val="1"/>
          <w:sz w:val="28"/>
        </w:rPr>
        <w:t>3. Специфика педагогической диагностики достижения планируемых образовательных результатов обусловлена следующими требованиями ФГОС ДО:</w:t>
      </w:r>
    </w:p>
    <w:p w14:paraId="E2010000">
      <w:pPr>
        <w:widowControl w:val="0"/>
        <w:spacing w:after="0" w:line="240" w:lineRule="auto"/>
        <w:ind w:firstLine="720" w:left="0"/>
        <w:jc w:val="both"/>
        <w:rPr>
          <w:rFonts w:ascii="Times New Roman CYR" w:hAnsi="Times New Roman CYR"/>
          <w:sz w:val="28"/>
        </w:rPr>
      </w:pPr>
      <w:r>
        <w:rPr>
          <w:rFonts w:ascii="Times New Roman CYR" w:hAnsi="Times New Roman CYR"/>
          <w:sz w:val="28"/>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14:paraId="E3010000">
      <w:pPr>
        <w:widowControl w:val="0"/>
        <w:spacing w:after="0" w:line="240" w:lineRule="auto"/>
        <w:ind w:firstLine="720" w:left="0"/>
        <w:jc w:val="both"/>
        <w:rPr>
          <w:rFonts w:ascii="Times New Roman CYR" w:hAnsi="Times New Roman CYR"/>
          <w:sz w:val="28"/>
        </w:rPr>
      </w:pPr>
      <w:r>
        <w:rPr>
          <w:rFonts w:ascii="Times New Roman CYR" w:hAnsi="Times New Roman CYR"/>
          <w:sz w:val="28"/>
        </w:rPr>
        <w:t>- 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E4010000">
      <w:pPr>
        <w:widowControl w:val="0"/>
        <w:spacing w:after="0" w:line="240" w:lineRule="auto"/>
        <w:ind w:firstLine="720" w:left="0"/>
        <w:jc w:val="both"/>
        <w:rPr>
          <w:rFonts w:ascii="Times New Roman CYR" w:hAnsi="Times New Roman CYR"/>
          <w:sz w:val="28"/>
        </w:rPr>
      </w:pPr>
      <w:r>
        <w:rPr>
          <w:rFonts w:ascii="Times New Roman CYR" w:hAnsi="Times New Roman CYR"/>
          <w:sz w:val="28"/>
        </w:rPr>
        <w:t>- освоение Программы не сопровождается проведением промежуточных аттестаций и итоговой аттестации обучающихся.</w:t>
      </w:r>
    </w:p>
    <w:p w14:paraId="E5010000">
      <w:pPr>
        <w:widowControl w:val="0"/>
        <w:spacing w:after="0" w:line="240" w:lineRule="auto"/>
        <w:ind w:firstLine="720" w:left="0"/>
        <w:jc w:val="both"/>
        <w:rPr>
          <w:rFonts w:ascii="Times New Roman CYR" w:hAnsi="Times New Roman CYR"/>
          <w:sz w:val="28"/>
        </w:rPr>
      </w:pPr>
      <w:r>
        <w:rPr>
          <w:rFonts w:ascii="Times New Roman CYR" w:hAnsi="Times New Roman CYR"/>
          <w:sz w:val="28"/>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E6010000">
      <w:pPr>
        <w:widowControl w:val="0"/>
        <w:spacing w:after="0" w:line="240" w:lineRule="auto"/>
        <w:ind w:firstLine="720" w:left="0"/>
        <w:jc w:val="both"/>
        <w:rPr>
          <w:rFonts w:ascii="Times New Roman CYR" w:hAnsi="Times New Roman CYR"/>
          <w:i w:val="1"/>
          <w:sz w:val="28"/>
        </w:rPr>
      </w:pPr>
      <w:r>
        <w:rPr>
          <w:rFonts w:ascii="Times New Roman CYR" w:hAnsi="Times New Roman CYR"/>
          <w:i w:val="1"/>
          <w:sz w:val="28"/>
        </w:rPr>
        <w:t>4. Результаты педагогической диагностики (мониторинга) могут использоваться исключительно для решения следующих образовательных задач:</w:t>
      </w:r>
    </w:p>
    <w:p w14:paraId="E7010000">
      <w:pPr>
        <w:widowControl w:val="0"/>
        <w:spacing w:after="0" w:line="240" w:lineRule="auto"/>
        <w:ind w:firstLine="720" w:left="0"/>
        <w:jc w:val="both"/>
        <w:rPr>
          <w:rFonts w:ascii="Times New Roman CYR" w:hAnsi="Times New Roman CYR"/>
          <w:sz w:val="28"/>
        </w:rPr>
      </w:pPr>
      <w:r>
        <w:rPr>
          <w:rFonts w:ascii="Times New Roman CYR" w:hAnsi="Times New Roman CYR"/>
          <w:sz w:val="28"/>
        </w:rPr>
        <w:t>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w:t>
      </w:r>
    </w:p>
    <w:p w14:paraId="E8010000">
      <w:pPr>
        <w:widowControl w:val="0"/>
        <w:spacing w:after="0" w:line="240" w:lineRule="auto"/>
        <w:ind w:firstLine="720" w:left="0"/>
        <w:jc w:val="both"/>
        <w:rPr>
          <w:rFonts w:ascii="Times New Roman CYR" w:hAnsi="Times New Roman CYR"/>
          <w:sz w:val="28"/>
        </w:rPr>
      </w:pPr>
      <w:r>
        <w:rPr>
          <w:rFonts w:ascii="Times New Roman CYR" w:hAnsi="Times New Roman CYR"/>
          <w:sz w:val="28"/>
        </w:rPr>
        <w:t>2) оптимизации работы с группой детей.</w:t>
      </w:r>
    </w:p>
    <w:p w14:paraId="E9010000">
      <w:pPr>
        <w:widowControl w:val="0"/>
        <w:spacing w:after="0" w:line="240" w:lineRule="auto"/>
        <w:ind w:firstLine="720" w:left="0"/>
        <w:jc w:val="both"/>
        <w:rPr>
          <w:rFonts w:ascii="Times New Roman CYR" w:hAnsi="Times New Roman CYR"/>
          <w:i w:val="1"/>
          <w:sz w:val="28"/>
        </w:rPr>
      </w:pPr>
      <w:r>
        <w:rPr>
          <w:rFonts w:ascii="Times New Roman CYR" w:hAnsi="Times New Roman CYR"/>
          <w:i w:val="1"/>
          <w:sz w:val="28"/>
        </w:rPr>
        <w:t xml:space="preserve">5. 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w:t>
      </w:r>
    </w:p>
    <w:p w14:paraId="EA010000">
      <w:pPr>
        <w:widowControl w:val="0"/>
        <w:spacing w:after="0" w:line="240" w:lineRule="auto"/>
        <w:ind w:firstLine="720" w:left="0"/>
        <w:jc w:val="both"/>
        <w:rPr>
          <w:rFonts w:ascii="Times New Roman CYR" w:hAnsi="Times New Roman CYR"/>
          <w:color w:val="FF0000"/>
          <w:sz w:val="28"/>
        </w:rPr>
      </w:pPr>
      <w:r>
        <w:rPr>
          <w:rFonts w:ascii="Times New Roman CYR" w:hAnsi="Times New Roman CYR"/>
          <w:sz w:val="28"/>
        </w:rPr>
        <w:t xml:space="preserve">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 </w:t>
      </w:r>
    </w:p>
    <w:p w14:paraId="EB010000">
      <w:pPr>
        <w:widowControl w:val="0"/>
        <w:spacing w:after="0" w:line="240" w:lineRule="auto"/>
        <w:ind w:firstLine="720" w:left="0"/>
        <w:jc w:val="both"/>
        <w:rPr>
          <w:rFonts w:ascii="Times New Roman CYR" w:hAnsi="Times New Roman CYR"/>
          <w:sz w:val="28"/>
        </w:rPr>
      </w:pPr>
      <w:r>
        <w:rPr>
          <w:rFonts w:ascii="Times New Roman CYR" w:hAnsi="Times New Roman CYR"/>
          <w:i w:val="1"/>
          <w:sz w:val="28"/>
        </w:rPr>
        <w:t>6. Педагогическая диагностика индивидуального развития</w:t>
      </w:r>
      <w:r>
        <w:rPr>
          <w:rFonts w:ascii="Times New Roman CYR" w:hAnsi="Times New Roman CYR"/>
          <w:sz w:val="28"/>
        </w:rPr>
        <w:t xml:space="preserve">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EC010000">
      <w:pPr>
        <w:widowControl w:val="0"/>
        <w:spacing w:after="0" w:line="240" w:lineRule="auto"/>
        <w:ind w:firstLine="720" w:left="0"/>
        <w:jc w:val="both"/>
        <w:rPr>
          <w:rFonts w:ascii="Times New Roman CYR" w:hAnsi="Times New Roman CYR"/>
          <w:sz w:val="28"/>
        </w:rPr>
      </w:pPr>
      <w:r>
        <w:rPr>
          <w:rFonts w:ascii="Times New Roman CYR" w:hAnsi="Times New Roman CYR"/>
          <w:i w:val="1"/>
          <w:sz w:val="28"/>
        </w:rPr>
        <w:t xml:space="preserve">7. Основным методом педагогической диагностики является наблюдение. </w:t>
      </w:r>
      <w:r>
        <w:rPr>
          <w:rFonts w:ascii="Times New Roman CYR" w:hAnsi="Times New Roman CYR"/>
          <w:sz w:val="28"/>
        </w:rPr>
        <w:t xml:space="preserve">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w:t>
      </w:r>
      <w:r>
        <w:rPr>
          <w:rFonts w:ascii="Times New Roman CYR" w:hAnsi="Times New Roman CYR"/>
          <w:sz w:val="28"/>
        </w:rPr>
        <w:t>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ED010000">
      <w:pPr>
        <w:widowControl w:val="0"/>
        <w:spacing w:after="0" w:line="240" w:lineRule="auto"/>
        <w:ind w:firstLine="720" w:left="0"/>
        <w:jc w:val="both"/>
        <w:rPr>
          <w:rFonts w:ascii="Times New Roman CYR" w:hAnsi="Times New Roman CYR"/>
          <w:sz w:val="28"/>
        </w:rPr>
      </w:pPr>
      <w:r>
        <w:rPr>
          <w:rFonts w:ascii="Times New Roman CYR" w:hAnsi="Times New Roman CYR"/>
          <w:sz w:val="28"/>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14:paraId="EE010000">
      <w:pPr>
        <w:widowControl w:val="0"/>
        <w:spacing w:after="0" w:line="240" w:lineRule="auto"/>
        <w:ind w:firstLine="720" w:left="0"/>
        <w:jc w:val="both"/>
        <w:rPr>
          <w:rFonts w:ascii="Times New Roman CYR" w:hAnsi="Times New Roman CYR"/>
          <w:sz w:val="28"/>
        </w:rPr>
      </w:pPr>
      <w:r>
        <w:rPr>
          <w:rFonts w:ascii="Times New Roman CYR" w:hAnsi="Times New Roman CYR"/>
          <w:sz w:val="28"/>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EF010000">
      <w:pPr>
        <w:widowControl w:val="0"/>
        <w:spacing w:after="0" w:line="240" w:lineRule="auto"/>
        <w:ind w:firstLine="720" w:left="0"/>
        <w:jc w:val="both"/>
        <w:rPr>
          <w:rFonts w:ascii="Times New Roman CYR" w:hAnsi="Times New Roman CYR"/>
          <w:sz w:val="28"/>
        </w:rPr>
      </w:pPr>
      <w:r>
        <w:rPr>
          <w:rFonts w:ascii="Times New Roman CYR" w:hAnsi="Times New Roman CYR"/>
          <w:sz w:val="28"/>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w:t>
      </w:r>
    </w:p>
    <w:p w14:paraId="F0010000">
      <w:pPr>
        <w:widowControl w:val="0"/>
        <w:spacing w:after="0" w:line="240" w:lineRule="auto"/>
        <w:ind/>
        <w:jc w:val="both"/>
        <w:rPr>
          <w:rFonts w:ascii="Times New Roman CYR" w:hAnsi="Times New Roman CYR"/>
          <w:sz w:val="28"/>
        </w:rPr>
      </w:pPr>
      <w:r>
        <w:rPr>
          <w:rFonts w:ascii="Times New Roman CYR" w:hAnsi="Times New Roman CYR"/>
          <w:sz w:val="28"/>
        </w:rPr>
        <w:t>явлениях окружающей действительности и другое.</w:t>
      </w:r>
    </w:p>
    <w:p w14:paraId="F1010000">
      <w:pPr>
        <w:widowControl w:val="0"/>
        <w:spacing w:after="0" w:line="240" w:lineRule="auto"/>
        <w:ind w:firstLine="720" w:left="0"/>
        <w:jc w:val="both"/>
        <w:rPr>
          <w:rFonts w:ascii="Times New Roman CYR" w:hAnsi="Times New Roman CYR"/>
          <w:sz w:val="28"/>
        </w:rPr>
      </w:pPr>
      <w:r>
        <w:rPr>
          <w:rFonts w:ascii="Times New Roman CYR" w:hAnsi="Times New Roman CYR"/>
          <w:i w:val="1"/>
          <w:sz w:val="28"/>
        </w:rPr>
        <w:t>8. Анализ продуктов детской деятельности</w:t>
      </w:r>
      <w:r>
        <w:rPr>
          <w:rFonts w:ascii="Times New Roman CYR" w:hAnsi="Times New Roman CYR"/>
          <w:sz w:val="28"/>
        </w:rPr>
        <w:t xml:space="preserve">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14:paraId="F2010000">
      <w:pPr>
        <w:widowControl w:val="0"/>
        <w:spacing w:after="0" w:line="240" w:lineRule="auto"/>
        <w:ind w:firstLine="720" w:left="0"/>
        <w:jc w:val="both"/>
        <w:rPr>
          <w:rFonts w:ascii="Times New Roman CYR" w:hAnsi="Times New Roman CYR"/>
          <w:sz w:val="28"/>
        </w:rPr>
      </w:pPr>
      <w:r>
        <w:rPr>
          <w:rFonts w:ascii="Times New Roman CYR" w:hAnsi="Times New Roman CYR"/>
          <w:i w:val="1"/>
          <w:sz w:val="28"/>
        </w:rPr>
        <w:t>9. Педагогическая диагностика завершается анализом полученных данных</w:t>
      </w:r>
      <w:r>
        <w:rPr>
          <w:rFonts w:ascii="Times New Roman CYR" w:hAnsi="Times New Roman CYR"/>
          <w:sz w:val="28"/>
        </w:rPr>
        <w:t>,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F3010000">
      <w:pPr>
        <w:widowControl w:val="0"/>
        <w:spacing w:after="0" w:line="240" w:lineRule="auto"/>
        <w:ind w:firstLine="720" w:left="0"/>
        <w:jc w:val="both"/>
        <w:rPr>
          <w:rFonts w:ascii="Times New Roman CYR" w:hAnsi="Times New Roman CYR"/>
          <w:sz w:val="28"/>
        </w:rPr>
      </w:pPr>
      <w:r>
        <w:rPr>
          <w:rFonts w:ascii="Times New Roman CYR" w:hAnsi="Times New Roman CYR"/>
          <w:i w:val="1"/>
          <w:sz w:val="28"/>
        </w:rPr>
        <w:t>10. При необходимости используется психологическая диагностика развития детей</w:t>
      </w:r>
      <w:r>
        <w:rPr>
          <w:rFonts w:ascii="Times New Roman CYR" w:hAnsi="Times New Roman CYR"/>
          <w:sz w:val="28"/>
        </w:rPr>
        <w:t xml:space="preserve">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F4010000">
      <w:pPr>
        <w:widowControl w:val="0"/>
        <w:spacing w:after="0"/>
        <w:ind w:firstLine="851" w:left="0"/>
        <w:jc w:val="both"/>
        <w:rPr>
          <w:rFonts w:ascii="Times New Roman" w:hAnsi="Times New Roman"/>
          <w:sz w:val="28"/>
        </w:rPr>
      </w:pPr>
      <w:r>
        <w:rPr>
          <w:rFonts w:ascii="Times New Roman" w:hAnsi="Times New Roman"/>
          <w:sz w:val="28"/>
        </w:rPr>
        <w:t>Педагог</w:t>
      </w:r>
      <w:r>
        <w:rPr>
          <w:rFonts w:ascii="Times New Roman" w:hAnsi="Times New Roman"/>
          <w:sz w:val="28"/>
        </w:rPr>
        <w:t>ическая диагностика проводится с</w:t>
      </w:r>
      <w:r>
        <w:rPr>
          <w:rFonts w:ascii="Times New Roman" w:hAnsi="Times New Roman"/>
          <w:spacing w:val="31"/>
          <w:sz w:val="28"/>
        </w:rPr>
        <w:t xml:space="preserve"> </w:t>
      </w:r>
      <w:r>
        <w:rPr>
          <w:rFonts w:ascii="Times New Roman" w:hAnsi="Times New Roman"/>
          <w:sz w:val="28"/>
        </w:rPr>
        <w:t>периодичностью:</w:t>
      </w:r>
    </w:p>
    <w:p w14:paraId="F5010000">
      <w:pPr>
        <w:widowControl w:val="0"/>
        <w:tabs>
          <w:tab w:leader="none" w:pos="993" w:val="left"/>
        </w:tabs>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в</w:t>
      </w:r>
      <w:r>
        <w:rPr>
          <w:rFonts w:ascii="Times New Roman" w:hAnsi="Times New Roman"/>
          <w:spacing w:val="31"/>
          <w:sz w:val="28"/>
        </w:rPr>
        <w:t xml:space="preserve"> </w:t>
      </w:r>
      <w:r>
        <w:rPr>
          <w:rFonts w:ascii="Times New Roman" w:hAnsi="Times New Roman"/>
          <w:sz w:val="28"/>
        </w:rPr>
        <w:t>группах дошкольного</w:t>
      </w:r>
      <w:r>
        <w:rPr>
          <w:rFonts w:ascii="Times New Roman" w:hAnsi="Times New Roman"/>
          <w:spacing w:val="-1"/>
          <w:sz w:val="28"/>
        </w:rPr>
        <w:t xml:space="preserve"> </w:t>
      </w:r>
      <w:r>
        <w:rPr>
          <w:rFonts w:ascii="Times New Roman" w:hAnsi="Times New Roman"/>
          <w:sz w:val="28"/>
        </w:rPr>
        <w:t>возраста (</w:t>
      </w:r>
      <w:r>
        <w:rPr>
          <w:rFonts w:ascii="Times New Roman" w:hAnsi="Times New Roman"/>
          <w:sz w:val="28"/>
        </w:rPr>
        <w:t>2 раза в год, в сентябре, мае</w:t>
      </w:r>
      <w:r>
        <w:rPr>
          <w:rFonts w:ascii="Times New Roman" w:hAnsi="Times New Roman"/>
          <w:sz w:val="28"/>
        </w:rPr>
        <w:t>)</w:t>
      </w:r>
      <w:r>
        <w:rPr>
          <w:rFonts w:ascii="Times New Roman" w:hAnsi="Times New Roman"/>
          <w:sz w:val="28"/>
        </w:rPr>
        <w:t>;</w:t>
      </w:r>
    </w:p>
    <w:p w14:paraId="F6010000">
      <w:pPr>
        <w:widowControl w:val="0"/>
        <w:tabs>
          <w:tab w:leader="none" w:pos="993" w:val="left"/>
        </w:tabs>
        <w:spacing w:after="0" w:line="240" w:lineRule="auto"/>
        <w:ind/>
        <w:jc w:val="both"/>
        <w:rPr>
          <w:rFonts w:ascii="Times New Roman" w:hAnsi="Times New Roman"/>
          <w:sz w:val="28"/>
        </w:rPr>
      </w:pPr>
      <w:r>
        <w:rPr>
          <w:rFonts w:ascii="Times New Roman" w:hAnsi="Times New Roman"/>
          <w:sz w:val="28"/>
        </w:rPr>
        <w:t>- в</w:t>
      </w:r>
      <w:r>
        <w:rPr>
          <w:rFonts w:ascii="Times New Roman" w:hAnsi="Times New Roman"/>
          <w:spacing w:val="-1"/>
          <w:sz w:val="28"/>
        </w:rPr>
        <w:t xml:space="preserve"> </w:t>
      </w:r>
      <w:r>
        <w:rPr>
          <w:rFonts w:ascii="Times New Roman" w:hAnsi="Times New Roman"/>
          <w:sz w:val="28"/>
        </w:rPr>
        <w:t>группах</w:t>
      </w:r>
      <w:r>
        <w:rPr>
          <w:rFonts w:ascii="Times New Roman" w:hAnsi="Times New Roman"/>
          <w:spacing w:val="2"/>
          <w:sz w:val="28"/>
        </w:rPr>
        <w:t xml:space="preserve"> </w:t>
      </w:r>
      <w:r>
        <w:rPr>
          <w:rFonts w:ascii="Times New Roman" w:hAnsi="Times New Roman"/>
          <w:sz w:val="28"/>
        </w:rPr>
        <w:t>раннего</w:t>
      </w:r>
      <w:r>
        <w:rPr>
          <w:rFonts w:ascii="Times New Roman" w:hAnsi="Times New Roman"/>
          <w:spacing w:val="-2"/>
          <w:sz w:val="28"/>
        </w:rPr>
        <w:t xml:space="preserve"> </w:t>
      </w:r>
      <w:r>
        <w:rPr>
          <w:rFonts w:ascii="Times New Roman" w:hAnsi="Times New Roman"/>
          <w:sz w:val="28"/>
        </w:rPr>
        <w:t>возраста (</w:t>
      </w:r>
      <w:r>
        <w:rPr>
          <w:rFonts w:ascii="Times New Roman" w:hAnsi="Times New Roman"/>
          <w:sz w:val="28"/>
        </w:rPr>
        <w:t>2 раза в год, октябрь-ноябрь с учетом адаптационного периода, май</w:t>
      </w:r>
      <w:r>
        <w:rPr>
          <w:rFonts w:ascii="Times New Roman" w:hAnsi="Times New Roman"/>
          <w:sz w:val="28"/>
        </w:rPr>
        <w:t>).</w:t>
      </w:r>
    </w:p>
    <w:p w14:paraId="F7010000">
      <w:pPr>
        <w:spacing w:after="0" w:line="240" w:lineRule="auto"/>
        <w:ind/>
        <w:jc w:val="both"/>
        <w:rPr>
          <w:rFonts w:ascii="Times New Roman" w:hAnsi="Times New Roman"/>
          <w:sz w:val="28"/>
        </w:rPr>
      </w:pPr>
      <w:r>
        <w:rPr>
          <w:rFonts w:ascii="Times New Roman" w:hAnsi="Times New Roman"/>
          <w:b w:val="1"/>
          <w:sz w:val="28"/>
        </w:rPr>
        <w:t>3. В соответствии с п.1.2. Содержательного раздела при разработке Программы учитывались следующие значимые характеристики:</w:t>
      </w:r>
      <w:r>
        <w:rPr>
          <w:rFonts w:ascii="Times New Roman" w:hAnsi="Times New Roman"/>
          <w:sz w:val="28"/>
        </w:rPr>
        <w:t xml:space="preserve"> географическое месторасположение; </w:t>
      </w:r>
      <w:r>
        <w:rPr>
          <w:rFonts w:ascii="Times New Roman" w:hAnsi="Times New Roman"/>
          <w:sz w:val="28"/>
        </w:rPr>
        <w:t xml:space="preserve">климатические условия; </w:t>
      </w:r>
      <w:r>
        <w:rPr>
          <w:rFonts w:ascii="Times New Roman" w:hAnsi="Times New Roman"/>
          <w:sz w:val="28"/>
        </w:rPr>
        <w:t xml:space="preserve">социокультурная среда; </w:t>
      </w:r>
      <w:r>
        <w:rPr>
          <w:rFonts w:ascii="Times New Roman" w:hAnsi="Times New Roman"/>
          <w:sz w:val="28"/>
        </w:rPr>
        <w:t xml:space="preserve">национально-культурные особенности региона; религии города Твери; </w:t>
      </w:r>
      <w:r>
        <w:rPr>
          <w:rFonts w:ascii="Times New Roman" w:hAnsi="Times New Roman"/>
          <w:sz w:val="28"/>
        </w:rPr>
        <w:t xml:space="preserve">контингент воспитанников; </w:t>
      </w:r>
      <w:r>
        <w:rPr>
          <w:rFonts w:ascii="Times New Roman" w:hAnsi="Times New Roman"/>
          <w:sz w:val="28"/>
        </w:rPr>
        <w:t>характеристики особенностей развития детей раннего и дошкольного возраста.</w:t>
      </w:r>
    </w:p>
    <w:p w14:paraId="F8010000">
      <w:pPr>
        <w:tabs>
          <w:tab w:leader="none" w:pos="993" w:val="left"/>
        </w:tabs>
        <w:spacing w:after="0" w:line="240" w:lineRule="auto"/>
        <w:ind/>
        <w:jc w:val="center"/>
        <w:rPr>
          <w:rFonts w:ascii="Times New Roman" w:hAnsi="Times New Roman"/>
          <w:b w:val="1"/>
          <w:sz w:val="28"/>
        </w:rPr>
      </w:pPr>
      <w:r>
        <w:rPr>
          <w:rFonts w:ascii="Times New Roman" w:hAnsi="Times New Roman"/>
          <w:b w:val="1"/>
          <w:sz w:val="28"/>
        </w:rPr>
        <w:t>Географическое месторасположение</w:t>
      </w:r>
    </w:p>
    <w:p w14:paraId="F9010000">
      <w:pPr>
        <w:widowControl w:val="0"/>
        <w:spacing w:after="0" w:line="240" w:lineRule="auto"/>
        <w:ind/>
        <w:jc w:val="both"/>
        <w:rPr>
          <w:rFonts w:ascii="Times New Roman" w:hAnsi="Times New Roman"/>
          <w:color w:val="000009"/>
          <w:sz w:val="28"/>
        </w:rPr>
      </w:pPr>
      <w:r>
        <w:rPr>
          <w:rFonts w:ascii="Times New Roman" w:hAnsi="Times New Roman"/>
          <w:color w:val="000009"/>
          <w:sz w:val="28"/>
        </w:rPr>
        <w:t xml:space="preserve">МБДОУ детский сад № </w:t>
      </w:r>
      <w:r>
        <w:rPr>
          <w:rFonts w:ascii="Times New Roman" w:hAnsi="Times New Roman"/>
          <w:color w:val="000009"/>
          <w:sz w:val="28"/>
        </w:rPr>
        <w:t>7</w:t>
      </w:r>
      <w:r>
        <w:rPr>
          <w:rFonts w:ascii="Times New Roman" w:hAnsi="Times New Roman"/>
          <w:color w:val="000009"/>
          <w:sz w:val="28"/>
        </w:rPr>
        <w:t xml:space="preserve">3 </w:t>
      </w:r>
      <w:r>
        <w:rPr>
          <w:rFonts w:ascii="Times New Roman" w:hAnsi="Times New Roman"/>
          <w:color w:val="000009"/>
          <w:sz w:val="28"/>
        </w:rPr>
        <w:t xml:space="preserve"> расположено</w:t>
      </w:r>
      <w:r>
        <w:rPr>
          <w:rFonts w:ascii="Times New Roman" w:hAnsi="Times New Roman"/>
          <w:color w:val="000009"/>
          <w:sz w:val="28"/>
        </w:rPr>
        <w:t xml:space="preserve"> в областном центр</w:t>
      </w:r>
      <w:r>
        <w:rPr>
          <w:rFonts w:ascii="Times New Roman" w:hAnsi="Times New Roman"/>
          <w:color w:val="000009"/>
          <w:sz w:val="28"/>
        </w:rPr>
        <w:t xml:space="preserve">е - городе Твери, в  Заволжском </w:t>
      </w:r>
      <w:r>
        <w:rPr>
          <w:rFonts w:ascii="Times New Roman" w:hAnsi="Times New Roman"/>
          <w:color w:val="000009"/>
          <w:sz w:val="28"/>
        </w:rPr>
        <w:t>районе, на улице</w:t>
      </w:r>
      <w:r>
        <w:rPr>
          <w:rFonts w:ascii="Times New Roman" w:hAnsi="Times New Roman"/>
          <w:color w:val="000009"/>
          <w:sz w:val="28"/>
        </w:rPr>
        <w:t xml:space="preserve"> </w:t>
      </w:r>
      <w:r>
        <w:rPr>
          <w:rFonts w:ascii="Times New Roman" w:hAnsi="Times New Roman"/>
          <w:color w:val="000009"/>
          <w:sz w:val="28"/>
        </w:rPr>
        <w:t>Александра Ульянова, дом 8А.</w:t>
      </w:r>
    </w:p>
    <w:p w14:paraId="FA010000">
      <w:pPr>
        <w:widowControl w:val="0"/>
        <w:spacing w:after="0" w:line="240" w:lineRule="auto"/>
        <w:ind w:firstLine="706" w:left="0"/>
        <w:jc w:val="both"/>
        <w:rPr>
          <w:rFonts w:ascii="Times New Roman" w:hAnsi="Times New Roman"/>
          <w:color w:val="000009"/>
          <w:sz w:val="28"/>
        </w:rPr>
      </w:pPr>
      <w:r>
        <w:rPr>
          <w:rFonts w:ascii="Times New Roman" w:hAnsi="Times New Roman"/>
          <w:color w:val="202122"/>
          <w:sz w:val="28"/>
        </w:rPr>
        <w:t xml:space="preserve">Город </w:t>
      </w:r>
      <w:r>
        <w:rPr>
          <w:rFonts w:ascii="Times New Roman" w:hAnsi="Times New Roman"/>
          <w:color w:val="202122"/>
          <w:sz w:val="28"/>
        </w:rPr>
        <w:t xml:space="preserve">Тверь </w:t>
      </w:r>
      <w:r>
        <w:rPr>
          <w:rFonts w:ascii="Times New Roman" w:hAnsi="Times New Roman"/>
          <w:color w:val="202122"/>
          <w:sz w:val="28"/>
        </w:rPr>
        <w:t>расположен на пересечении железнодорожной и автомобильной магистралей, соединяющих Москву и Санкт-Петербург, с </w:t>
      </w:r>
      <w:r>
        <w:rPr>
          <w:rFonts w:ascii="Times New Roman" w:hAnsi="Times New Roman"/>
          <w:sz w:val="28"/>
        </w:rPr>
        <w:fldChar w:fldCharType="begin"/>
      </w:r>
      <w:r>
        <w:rPr>
          <w:rFonts w:ascii="Times New Roman" w:hAnsi="Times New Roman"/>
          <w:sz w:val="28"/>
        </w:rPr>
        <w:instrText>HYPERLINK "https://ru.wikipedia.org/wiki/%D0%92%D0%BE%D0%BB%D0%B3%D0%B0" \o "Волга"</w:instrText>
      </w:r>
      <w:r>
        <w:rPr>
          <w:rFonts w:ascii="Times New Roman" w:hAnsi="Times New Roman"/>
          <w:sz w:val="28"/>
        </w:rPr>
        <w:fldChar w:fldCharType="separate"/>
      </w:r>
      <w:r>
        <w:rPr>
          <w:rFonts w:ascii="Times New Roman" w:hAnsi="Times New Roman"/>
          <w:sz w:val="28"/>
        </w:rPr>
        <w:t>Волгой</w:t>
      </w:r>
      <w:r>
        <w:rPr>
          <w:rFonts w:ascii="Times New Roman" w:hAnsi="Times New Roman"/>
          <w:sz w:val="28"/>
        </w:rPr>
        <w:fldChar w:fldCharType="end"/>
      </w:r>
      <w:r>
        <w:rPr>
          <w:rFonts w:ascii="Times New Roman" w:hAnsi="Times New Roman"/>
          <w:color w:val="202122"/>
          <w:sz w:val="28"/>
        </w:rPr>
        <w:t> в её верхнем течении; находится в 134 км к северо-западу от Москвы и в 484 км к юго-востоку от Санкт-Петербурга.</w:t>
      </w:r>
    </w:p>
    <w:p w14:paraId="FB010000">
      <w:pPr>
        <w:widowControl w:val="0"/>
        <w:spacing w:after="0" w:line="240" w:lineRule="auto"/>
        <w:ind/>
        <w:jc w:val="center"/>
        <w:rPr>
          <w:rFonts w:ascii="Times New Roman" w:hAnsi="Times New Roman"/>
          <w:b w:val="1"/>
          <w:color w:val="000009"/>
          <w:sz w:val="28"/>
        </w:rPr>
      </w:pPr>
      <w:r>
        <w:rPr>
          <w:rFonts w:ascii="Times New Roman" w:hAnsi="Times New Roman"/>
          <w:b w:val="1"/>
          <w:color w:val="000009"/>
          <w:sz w:val="28"/>
        </w:rPr>
        <w:t>Характеристика климатических условий</w:t>
      </w:r>
    </w:p>
    <w:p w14:paraId="FC010000">
      <w:pPr>
        <w:widowControl w:val="0"/>
        <w:spacing w:after="0" w:line="240" w:lineRule="auto"/>
        <w:ind w:firstLine="706" w:left="0"/>
        <w:jc w:val="both"/>
        <w:rPr>
          <w:rFonts w:ascii="Times New Roman" w:hAnsi="Times New Roman"/>
          <w:sz w:val="28"/>
        </w:rPr>
      </w:pPr>
      <w:r>
        <w:rPr>
          <w:rFonts w:ascii="Times New Roman" w:hAnsi="Times New Roman"/>
          <w:sz w:val="28"/>
        </w:rPr>
        <w:t xml:space="preserve">Климат </w:t>
      </w:r>
      <w:r>
        <w:rPr>
          <w:rFonts w:ascii="Times New Roman" w:hAnsi="Times New Roman"/>
          <w:sz w:val="28"/>
        </w:rPr>
        <w:t>Твери  </w:t>
      </w:r>
      <w:r>
        <w:rPr>
          <w:rFonts w:ascii="Times New Roman" w:hAnsi="Times New Roman"/>
          <w:sz w:val="28"/>
        </w:rPr>
        <w:fldChar w:fldCharType="begin"/>
      </w:r>
      <w:r>
        <w:rPr>
          <w:rFonts w:ascii="Times New Roman" w:hAnsi="Times New Roman"/>
          <w:sz w:val="28"/>
        </w:rPr>
        <w:instrText>HYPERLINK "https://ru.wikipedia.org/wiki/%D0%9A%D0%BE%D0%BD%D1%82%D0%B8%D0%BD%D0%B5%D0%BD%D1%82%D0%B0%D0%BB%D1%8C%D0%BD%D1%8B%D0%B9_%D0%BA%D0%BB%D0%B8%D0%BC%D0%B0%D1%82" \o "Континентальный климат"</w:instrText>
      </w:r>
      <w:r>
        <w:rPr>
          <w:rFonts w:ascii="Times New Roman" w:hAnsi="Times New Roman"/>
          <w:sz w:val="28"/>
        </w:rPr>
        <w:fldChar w:fldCharType="separate"/>
      </w:r>
      <w:r>
        <w:rPr>
          <w:rFonts w:ascii="Times New Roman" w:hAnsi="Times New Roman"/>
          <w:sz w:val="28"/>
        </w:rPr>
        <w:t>умеренно-континентальный</w:t>
      </w:r>
      <w:r>
        <w:rPr>
          <w:rFonts w:ascii="Times New Roman" w:hAnsi="Times New Roman"/>
          <w:sz w:val="28"/>
        </w:rPr>
        <w:fldChar w:fldCharType="end"/>
      </w:r>
      <w:r>
        <w:rPr>
          <w:rFonts w:ascii="Times New Roman" w:hAnsi="Times New Roman"/>
          <w:sz w:val="28"/>
        </w:rPr>
        <w:t>. Продолжительность безморозного периода составляет 127 дней. Средняя продолжительность летнего периода -112 дней. Средняя продолжительность периода с устойчивыми </w:t>
      </w:r>
      <w:r>
        <w:rPr>
          <w:rFonts w:ascii="Times New Roman" w:hAnsi="Times New Roman"/>
          <w:sz w:val="28"/>
        </w:rPr>
        <w:fldChar w:fldCharType="begin"/>
      </w:r>
      <w:r>
        <w:rPr>
          <w:rFonts w:ascii="Times New Roman" w:hAnsi="Times New Roman"/>
          <w:sz w:val="28"/>
        </w:rPr>
        <w:instrText>HYPERLINK "https://ru.wikipedia.org/wiki/%D0%9C%D0%BE%D1%80%D0%BE%D0%B7" \o "Мороз"</w:instrText>
      </w:r>
      <w:r>
        <w:rPr>
          <w:rFonts w:ascii="Times New Roman" w:hAnsi="Times New Roman"/>
          <w:sz w:val="28"/>
        </w:rPr>
        <w:fldChar w:fldCharType="separate"/>
      </w:r>
      <w:r>
        <w:rPr>
          <w:rFonts w:ascii="Times New Roman" w:hAnsi="Times New Roman"/>
          <w:sz w:val="28"/>
        </w:rPr>
        <w:t>морозами</w:t>
      </w:r>
      <w:r>
        <w:rPr>
          <w:rFonts w:ascii="Times New Roman" w:hAnsi="Times New Roman"/>
          <w:sz w:val="28"/>
        </w:rPr>
        <w:fldChar w:fldCharType="end"/>
      </w:r>
      <w:r>
        <w:rPr>
          <w:rFonts w:ascii="Times New Roman" w:hAnsi="Times New Roman"/>
          <w:sz w:val="28"/>
        </w:rPr>
        <w:t xml:space="preserve"> -121 день. </w:t>
      </w:r>
      <w:r>
        <w:rPr>
          <w:rFonts w:ascii="Times New Roman" w:hAnsi="Times New Roman"/>
          <w:sz w:val="28"/>
        </w:rPr>
        <w:fldChar w:fldCharType="begin"/>
      </w:r>
      <w:r>
        <w:rPr>
          <w:rFonts w:ascii="Times New Roman" w:hAnsi="Times New Roman"/>
          <w:sz w:val="28"/>
        </w:rPr>
        <w:instrText>HYPERLINK "https://ru.wikipedia.org/wiki/%D0%9B%D0%B5%D1%82%D0%BE" \o "Лето"</w:instrText>
      </w:r>
      <w:r>
        <w:rPr>
          <w:rFonts w:ascii="Times New Roman" w:hAnsi="Times New Roman"/>
          <w:sz w:val="28"/>
        </w:rPr>
        <w:fldChar w:fldCharType="separate"/>
      </w:r>
      <w:r>
        <w:rPr>
          <w:rFonts w:ascii="Times New Roman" w:hAnsi="Times New Roman"/>
          <w:sz w:val="28"/>
        </w:rPr>
        <w:t>Лето</w:t>
      </w:r>
      <w:r>
        <w:rPr>
          <w:rFonts w:ascii="Times New Roman" w:hAnsi="Times New Roman"/>
          <w:sz w:val="28"/>
        </w:rPr>
        <w:fldChar w:fldCharType="end"/>
      </w:r>
      <w:r>
        <w:rPr>
          <w:rFonts w:ascii="Times New Roman" w:hAnsi="Times New Roman"/>
          <w:sz w:val="28"/>
        </w:rPr>
        <w:t xml:space="preserve"> в Твери начинается со второй </w:t>
      </w:r>
    </w:p>
    <w:p w14:paraId="FD010000">
      <w:pPr>
        <w:widowControl w:val="0"/>
        <w:spacing w:after="0" w:line="240" w:lineRule="auto"/>
        <w:ind/>
        <w:jc w:val="both"/>
        <w:rPr>
          <w:rFonts w:ascii="Times New Roman" w:hAnsi="Times New Roman"/>
          <w:sz w:val="28"/>
        </w:rPr>
      </w:pPr>
      <w:r>
        <w:rPr>
          <w:rFonts w:ascii="Times New Roman" w:hAnsi="Times New Roman"/>
          <w:sz w:val="28"/>
        </w:rPr>
        <w:t>половины мая и продолжается до середины сентября. </w:t>
      </w:r>
      <w:r>
        <w:rPr>
          <w:rFonts w:ascii="Times New Roman" w:hAnsi="Times New Roman"/>
          <w:sz w:val="28"/>
        </w:rPr>
        <w:fldChar w:fldCharType="begin"/>
      </w:r>
      <w:r>
        <w:rPr>
          <w:rFonts w:ascii="Times New Roman" w:hAnsi="Times New Roman"/>
          <w:sz w:val="28"/>
        </w:rPr>
        <w:instrText>HYPERLINK "https://ru.wikipedia.org/wiki/%D0%9E%D1%81%D0%B5%D0%BD%D1%8C" \o "Осень"</w:instrText>
      </w:r>
      <w:r>
        <w:rPr>
          <w:rFonts w:ascii="Times New Roman" w:hAnsi="Times New Roman"/>
          <w:sz w:val="28"/>
        </w:rPr>
        <w:fldChar w:fldCharType="separate"/>
      </w:r>
      <w:r>
        <w:rPr>
          <w:rFonts w:ascii="Times New Roman" w:hAnsi="Times New Roman"/>
          <w:sz w:val="28"/>
        </w:rPr>
        <w:t>Осень</w:t>
      </w:r>
      <w:r>
        <w:rPr>
          <w:rFonts w:ascii="Times New Roman" w:hAnsi="Times New Roman"/>
          <w:sz w:val="28"/>
        </w:rPr>
        <w:fldChar w:fldCharType="end"/>
      </w:r>
      <w:r>
        <w:rPr>
          <w:rFonts w:ascii="Times New Roman" w:hAnsi="Times New Roman"/>
          <w:sz w:val="28"/>
        </w:rPr>
        <w:t xml:space="preserve"> длится с середины сентября до середины ноября, </w:t>
      </w:r>
      <w:r>
        <w:rPr>
          <w:rFonts w:ascii="Times New Roman" w:hAnsi="Times New Roman"/>
          <w:sz w:val="28"/>
        </w:rPr>
        <w:fldChar w:fldCharType="begin"/>
      </w:r>
      <w:r>
        <w:rPr>
          <w:rFonts w:ascii="Times New Roman" w:hAnsi="Times New Roman"/>
          <w:sz w:val="28"/>
        </w:rPr>
        <w:instrText>HYPERLINK "https://ru.wikipedia.org/wiki/%D0%97%D0%B8%D0%BC%D0%B0" \o "Зима"</w:instrText>
      </w:r>
      <w:r>
        <w:rPr>
          <w:rFonts w:ascii="Times New Roman" w:hAnsi="Times New Roman"/>
          <w:sz w:val="28"/>
        </w:rPr>
        <w:fldChar w:fldCharType="separate"/>
      </w:r>
      <w:r>
        <w:rPr>
          <w:rFonts w:ascii="Times New Roman" w:hAnsi="Times New Roman"/>
          <w:sz w:val="28"/>
        </w:rPr>
        <w:t>Зима</w:t>
      </w:r>
      <w:r>
        <w:rPr>
          <w:rFonts w:ascii="Times New Roman" w:hAnsi="Times New Roman"/>
          <w:sz w:val="28"/>
        </w:rPr>
        <w:fldChar w:fldCharType="end"/>
      </w:r>
      <w:r>
        <w:rPr>
          <w:rFonts w:ascii="Times New Roman" w:hAnsi="Times New Roman"/>
          <w:sz w:val="28"/>
        </w:rPr>
        <w:t xml:space="preserve"> начинается в середине ноября и продолжается до середины марта. </w:t>
      </w:r>
      <w:r>
        <w:rPr>
          <w:rFonts w:ascii="Times New Roman" w:hAnsi="Times New Roman"/>
          <w:sz w:val="28"/>
        </w:rPr>
        <w:fldChar w:fldCharType="begin"/>
      </w:r>
      <w:r>
        <w:rPr>
          <w:rFonts w:ascii="Times New Roman" w:hAnsi="Times New Roman"/>
          <w:sz w:val="28"/>
        </w:rPr>
        <w:instrText>HYPERLINK "https://ru.wikipedia.org/wiki/%D0%92%D0%B5%D1%81%D0%BD%D0%B0" \o "Весна"</w:instrText>
      </w:r>
      <w:r>
        <w:rPr>
          <w:rFonts w:ascii="Times New Roman" w:hAnsi="Times New Roman"/>
          <w:sz w:val="28"/>
        </w:rPr>
        <w:fldChar w:fldCharType="separate"/>
      </w:r>
      <w:r>
        <w:rPr>
          <w:rFonts w:ascii="Times New Roman" w:hAnsi="Times New Roman"/>
          <w:sz w:val="28"/>
        </w:rPr>
        <w:t>Весна</w:t>
      </w:r>
      <w:r>
        <w:rPr>
          <w:rFonts w:ascii="Times New Roman" w:hAnsi="Times New Roman"/>
          <w:sz w:val="28"/>
        </w:rPr>
        <w:fldChar w:fldCharType="end"/>
      </w:r>
      <w:r>
        <w:rPr>
          <w:rFonts w:ascii="Times New Roman" w:hAnsi="Times New Roman"/>
          <w:sz w:val="28"/>
        </w:rPr>
        <w:t> продолжается с середины марта до середины мая. Продолжительность солнечного сияния за год составляет 1 521 часов, самый солнечный месяц - июль, 252 часа. Дней без солнца насчитывается 113 за год, в основном за счет пасмурного осенне-зимнего периода. В течение года максимум осадков приходится на летний период. Преобладающими ветрами являются западные и юго-западные</w:t>
      </w:r>
      <w:r>
        <w:rPr>
          <w:rFonts w:ascii="Times New Roman" w:hAnsi="Times New Roman"/>
          <w:sz w:val="28"/>
        </w:rPr>
        <w:t>.</w:t>
      </w:r>
    </w:p>
    <w:p w14:paraId="FE010000">
      <w:pPr>
        <w:pStyle w:val="Style_2"/>
        <w:rPr>
          <w:sz w:val="28"/>
        </w:rPr>
      </w:pPr>
      <w:r>
        <w:rPr>
          <w:b w:val="1"/>
          <w:i w:val="1"/>
          <w:sz w:val="28"/>
        </w:rPr>
        <w:t xml:space="preserve">Эти факторы учитываются при: </w:t>
      </w:r>
    </w:p>
    <w:p w14:paraId="FF010000">
      <w:pPr>
        <w:pStyle w:val="Style_2"/>
        <w:ind/>
        <w:jc w:val="both"/>
        <w:rPr>
          <w:sz w:val="28"/>
        </w:rPr>
      </w:pPr>
      <w:r>
        <w:rPr>
          <w:sz w:val="28"/>
        </w:rPr>
        <w:t xml:space="preserve">- </w:t>
      </w:r>
      <w:r>
        <w:rPr>
          <w:sz w:val="28"/>
        </w:rPr>
        <w:t xml:space="preserve">в составлении годового календарно-тематического плана </w:t>
      </w:r>
      <w:r>
        <w:rPr>
          <w:sz w:val="28"/>
        </w:rPr>
        <w:t xml:space="preserve">образовательного процесса в </w:t>
      </w:r>
      <w:r>
        <w:rPr>
          <w:sz w:val="28"/>
        </w:rPr>
        <w:t>ОУ</w:t>
      </w:r>
      <w:r>
        <w:rPr>
          <w:sz w:val="28"/>
        </w:rPr>
        <w:t>;</w:t>
      </w:r>
      <w:r>
        <w:rPr>
          <w:sz w:val="28"/>
        </w:rPr>
        <w:t xml:space="preserve"> </w:t>
      </w:r>
    </w:p>
    <w:p w14:paraId="00020000">
      <w:pPr>
        <w:pStyle w:val="Style_2"/>
        <w:ind/>
        <w:jc w:val="both"/>
        <w:rPr>
          <w:sz w:val="28"/>
        </w:rPr>
      </w:pPr>
      <w:r>
        <w:rPr>
          <w:sz w:val="28"/>
        </w:rPr>
        <w:t xml:space="preserve">- </w:t>
      </w:r>
      <w:r>
        <w:rPr>
          <w:sz w:val="28"/>
        </w:rPr>
        <w:t xml:space="preserve">организации </w:t>
      </w:r>
      <w:r>
        <w:rPr>
          <w:sz w:val="28"/>
        </w:rPr>
        <w:t xml:space="preserve">режимных процессов, в т.ч. </w:t>
      </w:r>
      <w:r>
        <w:rPr>
          <w:sz w:val="28"/>
        </w:rPr>
        <w:t>совместной деятельности в режимных моментах – организация прогулок в помещениях ДОУ в дни отмены прогулок, сокращение врем</w:t>
      </w:r>
      <w:r>
        <w:rPr>
          <w:sz w:val="28"/>
        </w:rPr>
        <w:t>ени прогулок на свежем воздухе.</w:t>
      </w:r>
    </w:p>
    <w:p w14:paraId="01020000">
      <w:pPr>
        <w:widowControl w:val="0"/>
        <w:spacing w:after="0" w:line="240" w:lineRule="auto"/>
        <w:ind/>
        <w:jc w:val="center"/>
        <w:rPr>
          <w:rFonts w:ascii="Times New Roman" w:hAnsi="Times New Roman"/>
          <w:b w:val="1"/>
          <w:sz w:val="28"/>
        </w:rPr>
      </w:pPr>
      <w:r>
        <w:rPr>
          <w:rFonts w:ascii="Times New Roman" w:hAnsi="Times New Roman"/>
          <w:b w:val="1"/>
          <w:sz w:val="28"/>
        </w:rPr>
        <w:t>Характеристика социокультурной среды</w:t>
      </w:r>
    </w:p>
    <w:p w14:paraId="02020000">
      <w:pPr>
        <w:tabs>
          <w:tab w:leader="none" w:pos="993" w:val="left"/>
        </w:tabs>
        <w:spacing w:after="0" w:line="240" w:lineRule="auto"/>
        <w:ind w:firstLine="709" w:left="0"/>
        <w:jc w:val="both"/>
        <w:rPr>
          <w:rFonts w:ascii="Times New Roman" w:hAnsi="Times New Roman"/>
          <w:sz w:val="28"/>
          <w:highlight w:val="white"/>
        </w:rPr>
      </w:pPr>
      <w:r>
        <w:rPr>
          <w:rFonts w:ascii="Times New Roman" w:hAnsi="Times New Roman"/>
          <w:sz w:val="28"/>
          <w:highlight w:val="white"/>
        </w:rPr>
        <w:t>Социокультурная среда обладает большим воспитательным потенциалом наряду с дошкольной образовательной организацией, семьей и другими факторами успешного воспитания дошкольника.</w:t>
      </w:r>
      <w:r>
        <w:rPr>
          <w:rFonts w:ascii="Times New Roman" w:hAnsi="Times New Roman"/>
          <w:sz w:val="28"/>
          <w:highlight w:val="white"/>
        </w:rPr>
        <w:t xml:space="preserve"> </w:t>
      </w:r>
      <w:r>
        <w:rPr>
          <w:rFonts w:ascii="Times New Roman" w:hAnsi="Times New Roman"/>
          <w:sz w:val="28"/>
          <w:highlight w:val="white"/>
        </w:rPr>
        <w:t>Культурная политика Тверского региона направлена на сохранение культурного потенциала области, ее самобытности, формирование образа территории,</w:t>
      </w:r>
      <w:r>
        <w:rPr>
          <w:rFonts w:ascii="Times New Roman" w:hAnsi="Times New Roman"/>
          <w:sz w:val="28"/>
          <w:highlight w:val="white"/>
        </w:rPr>
        <w:t xml:space="preserve"> </w:t>
      </w:r>
      <w:r>
        <w:rPr>
          <w:rFonts w:ascii="Times New Roman" w:hAnsi="Times New Roman"/>
          <w:sz w:val="28"/>
          <w:highlight w:val="white"/>
        </w:rPr>
        <w:t xml:space="preserve">сохранение и приумножение культурного потенциала Тверской области, развитие профессионального искусства, сохранение и развитие культурных и культурно-образовательных традиций, художественное образование детей и </w:t>
      </w:r>
      <w:r>
        <w:rPr>
          <w:rFonts w:ascii="Times New Roman" w:hAnsi="Times New Roman"/>
          <w:sz w:val="28"/>
          <w:highlight w:val="white"/>
        </w:rPr>
        <w:t>молодежи, развитие у них творческих способностей, реализацию особо значимых культурных проектов.</w:t>
      </w:r>
    </w:p>
    <w:p w14:paraId="03020000">
      <w:pPr>
        <w:spacing w:after="0" w:line="240" w:lineRule="auto"/>
        <w:ind w:firstLine="851" w:left="0"/>
        <w:jc w:val="both"/>
        <w:rPr>
          <w:rFonts w:ascii="Times New Roman" w:hAnsi="Times New Roman"/>
          <w:sz w:val="28"/>
          <w:highlight w:val="white"/>
        </w:rPr>
      </w:pPr>
      <w:r>
        <w:rPr>
          <w:rFonts w:ascii="Times New Roman" w:hAnsi="Times New Roman"/>
          <w:sz w:val="28"/>
          <w:highlight w:val="white"/>
        </w:rPr>
        <w:t>Город Тверь имеет статус «Исторический город».</w:t>
      </w:r>
    </w:p>
    <w:p w14:paraId="04020000">
      <w:pPr>
        <w:spacing w:after="0" w:line="240" w:lineRule="auto"/>
        <w:ind/>
        <w:jc w:val="both"/>
        <w:rPr>
          <w:rFonts w:ascii="Times New Roman" w:hAnsi="Times New Roman"/>
          <w:sz w:val="28"/>
          <w:highlight w:val="white"/>
        </w:rPr>
      </w:pPr>
      <w:r>
        <w:rPr>
          <w:rFonts w:ascii="Times New Roman" w:hAnsi="Times New Roman"/>
          <w:sz w:val="28"/>
          <w:highlight w:val="white"/>
        </w:rPr>
        <w:t>Одним из основных символов Тверского региона является исток реки Волга.</w:t>
      </w:r>
    </w:p>
    <w:p w14:paraId="05020000">
      <w:pPr>
        <w:spacing w:after="0" w:line="240" w:lineRule="auto"/>
        <w:ind/>
        <w:jc w:val="center"/>
        <w:rPr>
          <w:rFonts w:ascii="Times New Roman" w:hAnsi="Times New Roman"/>
          <w:b w:val="1"/>
          <w:sz w:val="28"/>
        </w:rPr>
      </w:pPr>
      <w:r>
        <w:rPr>
          <w:rFonts w:ascii="Times New Roman" w:hAnsi="Times New Roman"/>
          <w:b w:val="1"/>
          <w:sz w:val="28"/>
        </w:rPr>
        <w:t>Характеристика национально-культурных особенностей Тверского региона</w:t>
      </w:r>
    </w:p>
    <w:p w14:paraId="06020000">
      <w:pPr>
        <w:spacing w:after="0" w:line="240" w:lineRule="auto"/>
        <w:ind w:firstLine="851" w:left="0"/>
        <w:jc w:val="both"/>
        <w:rPr>
          <w:rFonts w:ascii="Times New Roman" w:hAnsi="Times New Roman"/>
          <w:sz w:val="28"/>
        </w:rPr>
      </w:pPr>
      <w:r>
        <w:rPr>
          <w:rFonts w:ascii="Times New Roman" w:hAnsi="Times New Roman"/>
          <w:sz w:val="28"/>
        </w:rPr>
        <w:t>Мероприятия по развитию национальных культур народов, проживающих на территории Тверской области (Дни национальных культур, фестивали и т.п.) реализуются в рамках</w:t>
      </w:r>
      <w:r>
        <w:rPr>
          <w:rFonts w:ascii="Times New Roman" w:hAnsi="Times New Roman"/>
          <w:sz w:val="28"/>
        </w:rPr>
        <w:t xml:space="preserve"> региональных и муниципальных программ.</w:t>
      </w:r>
    </w:p>
    <w:p w14:paraId="07020000">
      <w:pPr>
        <w:spacing w:after="0" w:line="240" w:lineRule="auto"/>
        <w:ind w:firstLine="851" w:left="0"/>
        <w:jc w:val="both"/>
        <w:rPr>
          <w:rFonts w:ascii="Times New Roman" w:hAnsi="Times New Roman"/>
          <w:sz w:val="28"/>
        </w:rPr>
      </w:pPr>
      <w:r>
        <w:rPr>
          <w:rFonts w:ascii="Times New Roman" w:hAnsi="Times New Roman"/>
          <w:sz w:val="28"/>
        </w:rPr>
        <w:t>В Тверской области проживают представители 109 национальностей</w:t>
      </w:r>
      <w:r>
        <w:rPr>
          <w:rFonts w:ascii="Times New Roman" w:hAnsi="Times New Roman"/>
          <w:sz w:val="28"/>
        </w:rPr>
        <w:t xml:space="preserve"> (русские, украинцы, белорусы, татары</w:t>
      </w:r>
      <w:r>
        <w:rPr>
          <w:rFonts w:ascii="Times New Roman" w:hAnsi="Times New Roman"/>
          <w:sz w:val="28"/>
        </w:rPr>
        <w:t>,</w:t>
      </w:r>
      <w:r>
        <w:rPr>
          <w:rFonts w:ascii="Times New Roman" w:hAnsi="Times New Roman"/>
          <w:sz w:val="28"/>
        </w:rPr>
        <w:t xml:space="preserve"> карелы, узбеки, таджики, </w:t>
      </w:r>
      <w:r>
        <w:rPr>
          <w:rFonts w:ascii="Times New Roman" w:hAnsi="Times New Roman"/>
          <w:sz w:val="28"/>
        </w:rPr>
        <w:t>аварцы, арабы, башкиры, грузины, даргинцы, евреи, индийцы, казахи, киргизы, ланкийцы, лезгины, молдаване, мордва, немцы, поляки, табасараны, ту</w:t>
      </w:r>
      <w:r>
        <w:rPr>
          <w:rFonts w:ascii="Times New Roman" w:hAnsi="Times New Roman"/>
          <w:sz w:val="28"/>
        </w:rPr>
        <w:t>ркмены, цыгане, чеченцы, чуваши, др.)</w:t>
      </w:r>
      <w:r>
        <w:rPr>
          <w:rFonts w:ascii="Arial" w:hAnsi="Arial"/>
          <w:color w:val="202122"/>
          <w:sz w:val="21"/>
        </w:rPr>
        <w:t xml:space="preserve"> </w:t>
      </w:r>
      <w:r>
        <w:rPr>
          <w:rFonts w:ascii="Times New Roman" w:hAnsi="Times New Roman"/>
          <w:sz w:val="28"/>
        </w:rPr>
        <w:t xml:space="preserve"> Ц</w:t>
      </w:r>
      <w:r>
        <w:rPr>
          <w:rFonts w:ascii="Times New Roman" w:hAnsi="Times New Roman"/>
          <w:sz w:val="28"/>
        </w:rPr>
        <w:t>ентральное положение Тверской области в географии России поставило область в центр миграционных процессов последних лет.</w:t>
      </w:r>
    </w:p>
    <w:p w14:paraId="08020000">
      <w:pPr>
        <w:spacing w:after="0" w:line="240" w:lineRule="auto"/>
        <w:ind/>
        <w:jc w:val="both"/>
        <w:rPr>
          <w:rFonts w:ascii="Times New Roman" w:hAnsi="Times New Roman"/>
          <w:sz w:val="28"/>
        </w:rPr>
      </w:pPr>
      <w:r>
        <w:rPr>
          <w:rFonts w:ascii="Times New Roman" w:hAnsi="Times New Roman"/>
          <w:sz w:val="28"/>
        </w:rPr>
        <w:t>Одним из важнейших вопросов государственной политики в сфере национального вопроса является реализация конституционного права граждан определять и указывать свою национальную принадлежность, на пользование родным языком, на свободный выбор языка общения,</w:t>
      </w:r>
    </w:p>
    <w:p w14:paraId="09020000">
      <w:pPr>
        <w:spacing w:after="0" w:line="240" w:lineRule="auto"/>
        <w:ind/>
        <w:jc w:val="both"/>
        <w:rPr>
          <w:rFonts w:ascii="Times New Roman" w:hAnsi="Times New Roman"/>
          <w:sz w:val="28"/>
        </w:rPr>
      </w:pPr>
      <w:r>
        <w:rPr>
          <w:rFonts w:ascii="Times New Roman" w:hAnsi="Times New Roman"/>
          <w:sz w:val="28"/>
        </w:rPr>
        <w:t>воспитание, обучения и национального творчества, на объединения в общественные национальные организации для защиты своих национальных интересов.</w:t>
      </w:r>
      <w:r>
        <w:rPr>
          <w:rFonts w:ascii="Arial" w:hAnsi="Arial"/>
          <w:color w:val="3F3F3F"/>
          <w:sz w:val="19"/>
        </w:rPr>
        <w:t xml:space="preserve"> </w:t>
      </w:r>
      <w:r>
        <w:rPr>
          <w:rFonts w:ascii="Times New Roman" w:hAnsi="Times New Roman"/>
          <w:sz w:val="28"/>
        </w:rPr>
        <w:t>Одним из приоритетных направлений региональной политики Тверской области является сохранение и развитие национальных культур.</w:t>
      </w:r>
      <w:r>
        <w:rPr>
          <w:rFonts w:ascii="Times New Roman" w:hAnsi="Times New Roman"/>
          <w:sz w:val="28"/>
        </w:rPr>
        <w:t xml:space="preserve"> </w:t>
      </w:r>
      <w:r>
        <w:rPr>
          <w:rFonts w:ascii="Times New Roman" w:hAnsi="Times New Roman"/>
          <w:sz w:val="28"/>
        </w:rPr>
        <w:t>Основными задачами региональной культурной политики в сфере развития национальных культур являются:</w:t>
      </w:r>
    </w:p>
    <w:p w14:paraId="0A020000">
      <w:pPr>
        <w:spacing w:after="0" w:line="240" w:lineRule="auto"/>
        <w:ind/>
        <w:jc w:val="both"/>
        <w:rPr>
          <w:rFonts w:ascii="Times New Roman" w:hAnsi="Times New Roman"/>
          <w:sz w:val="28"/>
        </w:rPr>
      </w:pPr>
      <w:r>
        <w:rPr>
          <w:rFonts w:ascii="Times New Roman" w:hAnsi="Times New Roman"/>
          <w:sz w:val="28"/>
        </w:rPr>
        <w:t>- сохранение самобытной культуры малочисленных народов, их языка, обычаев, традиций;</w:t>
      </w:r>
    </w:p>
    <w:p w14:paraId="0B020000">
      <w:pPr>
        <w:spacing w:after="0" w:line="240" w:lineRule="auto"/>
        <w:ind/>
        <w:jc w:val="both"/>
        <w:rPr>
          <w:rFonts w:ascii="Times New Roman" w:hAnsi="Times New Roman"/>
          <w:sz w:val="28"/>
        </w:rPr>
      </w:pPr>
      <w:r>
        <w:rPr>
          <w:rFonts w:ascii="Times New Roman" w:hAnsi="Times New Roman"/>
          <w:sz w:val="28"/>
        </w:rPr>
        <w:t>- содействие формированию у новых поколений национального самосознания, открытого для восприятия ценностей других культур;</w:t>
      </w:r>
    </w:p>
    <w:p w14:paraId="0C020000">
      <w:pPr>
        <w:spacing w:after="0" w:line="240" w:lineRule="auto"/>
        <w:ind/>
        <w:jc w:val="both"/>
        <w:rPr>
          <w:rFonts w:ascii="Times New Roman" w:hAnsi="Times New Roman"/>
          <w:sz w:val="28"/>
        </w:rPr>
      </w:pPr>
      <w:r>
        <w:rPr>
          <w:rFonts w:ascii="Times New Roman" w:hAnsi="Times New Roman"/>
          <w:sz w:val="28"/>
        </w:rPr>
        <w:t>- распространение объективной информации о жизни народов, населяющих регион.</w:t>
      </w:r>
    </w:p>
    <w:p w14:paraId="0D020000">
      <w:pPr>
        <w:spacing w:after="0" w:line="240" w:lineRule="auto"/>
        <w:ind/>
        <w:jc w:val="center"/>
        <w:rPr>
          <w:rFonts w:ascii="Times New Roman" w:hAnsi="Times New Roman"/>
          <w:b w:val="1"/>
          <w:sz w:val="28"/>
        </w:rPr>
      </w:pPr>
      <w:r>
        <w:rPr>
          <w:rFonts w:ascii="Times New Roman" w:hAnsi="Times New Roman"/>
          <w:b w:val="1"/>
          <w:sz w:val="28"/>
        </w:rPr>
        <w:t>Характеристика сферы культуры Т</w:t>
      </w:r>
      <w:r>
        <w:rPr>
          <w:rFonts w:ascii="Times New Roman" w:hAnsi="Times New Roman"/>
          <w:b w:val="1"/>
          <w:sz w:val="28"/>
        </w:rPr>
        <w:t>верского региона</w:t>
      </w:r>
    </w:p>
    <w:p w14:paraId="0E020000">
      <w:pPr>
        <w:spacing w:after="0" w:line="240" w:lineRule="auto"/>
        <w:ind w:firstLine="851" w:left="0"/>
        <w:jc w:val="both"/>
        <w:rPr>
          <w:rFonts w:ascii="Times New Roman" w:hAnsi="Times New Roman"/>
          <w:sz w:val="28"/>
        </w:rPr>
      </w:pPr>
      <w:r>
        <w:rPr>
          <w:rFonts w:ascii="Times New Roman" w:hAnsi="Times New Roman"/>
          <w:sz w:val="28"/>
          <w:highlight w:val="white"/>
        </w:rPr>
        <w:t>Тверь является крупным культурным центром, в городе работает 3 профессиональных театра, академическая филармония, 5 музеев, 24 дома и дворца культуры, 4 кинотеатра. Действуют региональные отделения творческих союзов: </w:t>
      </w:r>
      <w:r>
        <w:rPr>
          <w:rFonts w:ascii="Times New Roman" w:hAnsi="Times New Roman"/>
          <w:sz w:val="28"/>
          <w:highlight w:val="white"/>
        </w:rPr>
        <w:fldChar w:fldCharType="begin"/>
      </w:r>
      <w:r>
        <w:rPr>
          <w:rFonts w:ascii="Times New Roman" w:hAnsi="Times New Roman"/>
          <w:sz w:val="28"/>
          <w:highlight w:val="white"/>
        </w:rPr>
        <w:instrText>HYPERLINK "https://ru.wikipedia.org/wiki/%D0%A1%D0%BE%D1%8E%D0%B7_%D0%BF%D0%B8%D1%81%D0%B0%D1%82%D0%B5%D0%BB%D0%B5%D0%B9" \o "Союз писателей"</w:instrText>
      </w:r>
      <w:r>
        <w:rPr>
          <w:rFonts w:ascii="Times New Roman" w:hAnsi="Times New Roman"/>
          <w:sz w:val="28"/>
          <w:highlight w:val="white"/>
        </w:rPr>
        <w:fldChar w:fldCharType="separate"/>
      </w:r>
      <w:r>
        <w:rPr>
          <w:rFonts w:ascii="Times New Roman" w:hAnsi="Times New Roman"/>
          <w:sz w:val="28"/>
          <w:highlight w:val="white"/>
        </w:rPr>
        <w:t>Союза писателей</w:t>
      </w:r>
      <w:r>
        <w:rPr>
          <w:rFonts w:ascii="Times New Roman" w:hAnsi="Times New Roman"/>
          <w:sz w:val="28"/>
          <w:highlight w:val="white"/>
        </w:rPr>
        <w:fldChar w:fldCharType="end"/>
      </w:r>
      <w:r>
        <w:rPr>
          <w:rFonts w:ascii="Times New Roman" w:hAnsi="Times New Roman"/>
          <w:sz w:val="28"/>
          <w:highlight w:val="white"/>
        </w:rPr>
        <w:t>, </w:t>
      </w:r>
      <w:r>
        <w:rPr>
          <w:rFonts w:ascii="Times New Roman" w:hAnsi="Times New Roman"/>
          <w:sz w:val="28"/>
          <w:highlight w:val="white"/>
        </w:rPr>
        <w:fldChar w:fldCharType="begin"/>
      </w:r>
      <w:r>
        <w:rPr>
          <w:rFonts w:ascii="Times New Roman" w:hAnsi="Times New Roman"/>
          <w:sz w:val="28"/>
          <w:highlight w:val="white"/>
        </w:rPr>
        <w:instrText>HYPERLINK "https://ru.wikipedia.org/wiki/%D0%A1%D0%BE%D1%8E%D0%B7_%D1%85%D1%83%D0%B4%D0%BE%D0%B6%D0%BD%D0%B8%D0%BA%D0%BE%D0%B2_%D0%A0%D0%BE%D1%81%D1%81%D0%B8%D0%B8" \o "Союз художников России"</w:instrText>
      </w:r>
      <w:r>
        <w:rPr>
          <w:rFonts w:ascii="Times New Roman" w:hAnsi="Times New Roman"/>
          <w:sz w:val="28"/>
          <w:highlight w:val="white"/>
        </w:rPr>
        <w:fldChar w:fldCharType="separate"/>
      </w:r>
      <w:r>
        <w:rPr>
          <w:rFonts w:ascii="Times New Roman" w:hAnsi="Times New Roman"/>
          <w:sz w:val="28"/>
          <w:highlight w:val="white"/>
        </w:rPr>
        <w:t>Союза художников</w:t>
      </w:r>
      <w:r>
        <w:rPr>
          <w:rFonts w:ascii="Times New Roman" w:hAnsi="Times New Roman"/>
          <w:sz w:val="28"/>
          <w:highlight w:val="white"/>
        </w:rPr>
        <w:fldChar w:fldCharType="end"/>
      </w:r>
      <w:r>
        <w:rPr>
          <w:rFonts w:ascii="Times New Roman" w:hAnsi="Times New Roman"/>
          <w:sz w:val="28"/>
          <w:highlight w:val="white"/>
        </w:rPr>
        <w:t>, </w:t>
      </w:r>
      <w:r>
        <w:rPr>
          <w:rFonts w:ascii="Times New Roman" w:hAnsi="Times New Roman"/>
          <w:sz w:val="28"/>
          <w:highlight w:val="white"/>
        </w:rPr>
        <w:fldChar w:fldCharType="begin"/>
      </w:r>
      <w:r>
        <w:rPr>
          <w:rFonts w:ascii="Times New Roman" w:hAnsi="Times New Roman"/>
          <w:sz w:val="28"/>
          <w:highlight w:val="white"/>
        </w:rPr>
        <w:instrText>HYPERLINK "https://ru.wikipedia.org/wiki/%D0%A1%D0%BE%D1%8E%D0%B7_%D1%84%D0%BE%D1%82%D0%BE%D1%85%D1%83%D0%B4%D0%BE%D0%B6%D0%BD%D0%B8%D0%BA%D0%BE%D0%B2_%D0%A0%D0%BE%D1%81%D1%81%D0%B8%D0%B8" \o "Союз фотохудожников России"</w:instrText>
      </w:r>
      <w:r>
        <w:rPr>
          <w:rFonts w:ascii="Times New Roman" w:hAnsi="Times New Roman"/>
          <w:sz w:val="28"/>
          <w:highlight w:val="white"/>
        </w:rPr>
        <w:fldChar w:fldCharType="separate"/>
      </w:r>
      <w:r>
        <w:rPr>
          <w:rFonts w:ascii="Times New Roman" w:hAnsi="Times New Roman"/>
          <w:sz w:val="28"/>
          <w:highlight w:val="white"/>
        </w:rPr>
        <w:t>Союза фотохудожников</w:t>
      </w:r>
      <w:r>
        <w:rPr>
          <w:rFonts w:ascii="Times New Roman" w:hAnsi="Times New Roman"/>
          <w:sz w:val="28"/>
          <w:highlight w:val="white"/>
        </w:rPr>
        <w:fldChar w:fldCharType="end"/>
      </w:r>
      <w:r>
        <w:rPr>
          <w:rFonts w:ascii="Times New Roman" w:hAnsi="Times New Roman"/>
          <w:sz w:val="28"/>
          <w:highlight w:val="white"/>
        </w:rPr>
        <w:t>, </w:t>
      </w:r>
      <w:r>
        <w:rPr>
          <w:rFonts w:ascii="Times New Roman" w:hAnsi="Times New Roman"/>
          <w:sz w:val="28"/>
          <w:highlight w:val="white"/>
        </w:rPr>
        <w:fldChar w:fldCharType="begin"/>
      </w:r>
      <w:r>
        <w:rPr>
          <w:rFonts w:ascii="Times New Roman" w:hAnsi="Times New Roman"/>
          <w:sz w:val="28"/>
          <w:highlight w:val="white"/>
        </w:rPr>
        <w:instrText>HYPERLINK "https://ru.wikipedia.org/wiki/%D0%A1%D0%BE%D1%8E%D0%B7_%D0%BA%D0%B8%D0%BD%D0%B5%D0%BC%D0%B0%D1%82%D0%BE%D0%B3%D1%80%D0%B0%D1%84%D0%B8%D1%81%D1%82%D0%BE%D0%B2_%D0%A0%D0%BE%D1%81%D1%81%D0%B8%D0%B8" \o "Союз кинематографистов России"</w:instrText>
      </w:r>
      <w:r>
        <w:rPr>
          <w:rFonts w:ascii="Times New Roman" w:hAnsi="Times New Roman"/>
          <w:sz w:val="28"/>
          <w:highlight w:val="white"/>
        </w:rPr>
        <w:fldChar w:fldCharType="separate"/>
      </w:r>
      <w:r>
        <w:rPr>
          <w:rFonts w:ascii="Times New Roman" w:hAnsi="Times New Roman"/>
          <w:sz w:val="28"/>
          <w:highlight w:val="white"/>
        </w:rPr>
        <w:t>Союза кинематографистов</w:t>
      </w:r>
      <w:r>
        <w:rPr>
          <w:rFonts w:ascii="Times New Roman" w:hAnsi="Times New Roman"/>
          <w:sz w:val="28"/>
          <w:highlight w:val="white"/>
        </w:rPr>
        <w:fldChar w:fldCharType="end"/>
      </w:r>
      <w:r>
        <w:rPr>
          <w:rFonts w:ascii="Times New Roman" w:hAnsi="Times New Roman"/>
          <w:sz w:val="28"/>
          <w:highlight w:val="white"/>
        </w:rPr>
        <w:t>, </w:t>
      </w:r>
      <w:r>
        <w:rPr>
          <w:rFonts w:ascii="Times New Roman" w:hAnsi="Times New Roman"/>
          <w:sz w:val="28"/>
          <w:highlight w:val="white"/>
        </w:rPr>
        <w:fldChar w:fldCharType="begin"/>
      </w:r>
      <w:r>
        <w:rPr>
          <w:rFonts w:ascii="Times New Roman" w:hAnsi="Times New Roman"/>
          <w:sz w:val="28"/>
          <w:highlight w:val="white"/>
        </w:rPr>
        <w:instrText>HYPERLINK "https://ru.wikipedia.org/wiki/%D0%A1%D0%BE%D1%8E%D0%B7_%D0%B0%D1%80%D1%85%D0%B8%D1%82%D0%B5%D0%BA%D1%82%D0%BE%D1%80%D0%BE%D0%B2_%D0%A0%D0%BE%D1%81%D1%81%D0%B8%D0%B8" \o "Союз архитекторов России"</w:instrText>
      </w:r>
      <w:r>
        <w:rPr>
          <w:rFonts w:ascii="Times New Roman" w:hAnsi="Times New Roman"/>
          <w:sz w:val="28"/>
          <w:highlight w:val="white"/>
        </w:rPr>
        <w:fldChar w:fldCharType="separate"/>
      </w:r>
      <w:r>
        <w:rPr>
          <w:rFonts w:ascii="Times New Roman" w:hAnsi="Times New Roman"/>
          <w:sz w:val="28"/>
          <w:highlight w:val="white"/>
        </w:rPr>
        <w:t>Союза архитекторов</w:t>
      </w:r>
      <w:r>
        <w:rPr>
          <w:rFonts w:ascii="Times New Roman" w:hAnsi="Times New Roman"/>
          <w:sz w:val="28"/>
          <w:highlight w:val="white"/>
        </w:rPr>
        <w:fldChar w:fldCharType="end"/>
      </w:r>
      <w:r>
        <w:rPr>
          <w:rFonts w:ascii="Times New Roman" w:hAnsi="Times New Roman"/>
          <w:sz w:val="28"/>
          <w:highlight w:val="white"/>
        </w:rPr>
        <w:t>, </w:t>
      </w:r>
      <w:r>
        <w:rPr>
          <w:rFonts w:ascii="Times New Roman" w:hAnsi="Times New Roman"/>
          <w:sz w:val="28"/>
          <w:highlight w:val="white"/>
        </w:rPr>
        <w:fldChar w:fldCharType="begin"/>
      </w:r>
      <w:r>
        <w:rPr>
          <w:rFonts w:ascii="Times New Roman" w:hAnsi="Times New Roman"/>
          <w:sz w:val="28"/>
          <w:highlight w:val="white"/>
        </w:rPr>
        <w:instrText>HYPERLINK "https://ru.wikipedia.org/wiki/%D0%A1%D0%BE%D1%8E%D0%B7_%D0%B6%D1%83%D1%80%D0%BD%D0%B0%D0%BB%D0%B8%D1%81%D1%82%D0%BE%D0%B2_%D0%A0%D0%BE%D1%81%D1%81%D0%B8%D0%B8" \o "Союз журналистов России"</w:instrText>
      </w:r>
      <w:r>
        <w:rPr>
          <w:rFonts w:ascii="Times New Roman" w:hAnsi="Times New Roman"/>
          <w:sz w:val="28"/>
          <w:highlight w:val="white"/>
        </w:rPr>
        <w:fldChar w:fldCharType="separate"/>
      </w:r>
      <w:r>
        <w:rPr>
          <w:rFonts w:ascii="Times New Roman" w:hAnsi="Times New Roman"/>
          <w:sz w:val="28"/>
          <w:highlight w:val="white"/>
        </w:rPr>
        <w:t>Союза журналистов</w:t>
      </w:r>
      <w:r>
        <w:rPr>
          <w:rFonts w:ascii="Times New Roman" w:hAnsi="Times New Roman"/>
          <w:sz w:val="28"/>
          <w:highlight w:val="white"/>
        </w:rPr>
        <w:fldChar w:fldCharType="end"/>
      </w:r>
      <w:r>
        <w:rPr>
          <w:rFonts w:ascii="Times New Roman" w:hAnsi="Times New Roman"/>
          <w:sz w:val="28"/>
          <w:highlight w:val="white"/>
        </w:rPr>
        <w:t>, </w:t>
      </w:r>
      <w:r>
        <w:rPr>
          <w:rFonts w:ascii="Times New Roman" w:hAnsi="Times New Roman"/>
          <w:sz w:val="28"/>
          <w:highlight w:val="white"/>
        </w:rPr>
        <w:fldChar w:fldCharType="begin"/>
      </w:r>
      <w:r>
        <w:rPr>
          <w:rFonts w:ascii="Times New Roman" w:hAnsi="Times New Roman"/>
          <w:sz w:val="28"/>
          <w:highlight w:val="white"/>
        </w:rPr>
        <w:instrText>HYPERLINK "https://ru.wikipedia.org/wiki/%D0%A1%D0%BE%D1%8E%D0%B7_%D1%82%D0%B5%D0%B0%D1%82%D1%80%D0%B0%D0%BB%D1%8C%D0%BD%D1%8B%D1%85_%D0%B4%D0%B5%D1%8F%D1%82%D0%B5%D0%BB%D0%B5%D0%B9_%D0%A0%D0%BE%D1%81%D1%81%D0%B8%D0%B9%D1%81%D0%BA%D0%BE%D0%B9_%D0%A4%D0%B5%D0%B4%D0%B5%D1%80%D0%B0%D1%86%D0%B8%D0%B8" \o "Союз театральных деятелей Российской Федерации"</w:instrText>
      </w:r>
      <w:r>
        <w:rPr>
          <w:rFonts w:ascii="Times New Roman" w:hAnsi="Times New Roman"/>
          <w:sz w:val="28"/>
          <w:highlight w:val="white"/>
        </w:rPr>
        <w:fldChar w:fldCharType="separate"/>
      </w:r>
      <w:r>
        <w:rPr>
          <w:rFonts w:ascii="Times New Roman" w:hAnsi="Times New Roman"/>
          <w:sz w:val="28"/>
          <w:highlight w:val="white"/>
        </w:rPr>
        <w:t>Союза театральных деятелей</w:t>
      </w:r>
      <w:r>
        <w:rPr>
          <w:rFonts w:ascii="Times New Roman" w:hAnsi="Times New Roman"/>
          <w:sz w:val="28"/>
          <w:highlight w:val="white"/>
        </w:rPr>
        <w:fldChar w:fldCharType="end"/>
      </w:r>
      <w:r>
        <w:rPr>
          <w:rFonts w:ascii="Times New Roman" w:hAnsi="Times New Roman"/>
          <w:sz w:val="28"/>
          <w:highlight w:val="white"/>
        </w:rPr>
        <w:t>, </w:t>
      </w:r>
      <w:r>
        <w:rPr>
          <w:rFonts w:ascii="Times New Roman" w:hAnsi="Times New Roman"/>
          <w:sz w:val="28"/>
          <w:highlight w:val="white"/>
        </w:rPr>
        <w:fldChar w:fldCharType="begin"/>
      </w:r>
      <w:r>
        <w:rPr>
          <w:rFonts w:ascii="Times New Roman" w:hAnsi="Times New Roman"/>
          <w:sz w:val="28"/>
          <w:highlight w:val="white"/>
        </w:rPr>
        <w:instrText>HYPERLINK "https://ru.wikipedia.org/wiki/%D0%A1%D0%BE%D1%8E%D0%B7_%D0%BA%D0%BE%D0%BC%D0%BF%D0%BE%D0%B7%D0%B8%D1%82%D0%BE%D1%80%D0%BE%D0%B2_%D0%A0%D0%BE%D1%81%D1%81%D0%B8%D0%B8" \o "Союз композиторов России"</w:instrText>
      </w:r>
      <w:r>
        <w:rPr>
          <w:rFonts w:ascii="Times New Roman" w:hAnsi="Times New Roman"/>
          <w:sz w:val="28"/>
          <w:highlight w:val="white"/>
        </w:rPr>
        <w:fldChar w:fldCharType="separate"/>
      </w:r>
      <w:r>
        <w:rPr>
          <w:rFonts w:ascii="Times New Roman" w:hAnsi="Times New Roman"/>
          <w:sz w:val="28"/>
          <w:highlight w:val="white"/>
        </w:rPr>
        <w:t>Союза композиторов</w:t>
      </w:r>
      <w:r>
        <w:rPr>
          <w:rFonts w:ascii="Times New Roman" w:hAnsi="Times New Roman"/>
          <w:sz w:val="28"/>
          <w:highlight w:val="white"/>
        </w:rPr>
        <w:fldChar w:fldCharType="end"/>
      </w:r>
      <w:r>
        <w:rPr>
          <w:rFonts w:ascii="Times New Roman" w:hAnsi="Times New Roman"/>
          <w:sz w:val="28"/>
          <w:highlight w:val="white"/>
        </w:rPr>
        <w:t>, </w:t>
      </w:r>
      <w:r>
        <w:rPr>
          <w:rFonts w:ascii="Times New Roman" w:hAnsi="Times New Roman"/>
          <w:sz w:val="28"/>
          <w:highlight w:val="white"/>
        </w:rPr>
        <w:fldChar w:fldCharType="begin"/>
      </w:r>
      <w:r>
        <w:rPr>
          <w:rFonts w:ascii="Times New Roman" w:hAnsi="Times New Roman"/>
          <w:sz w:val="28"/>
          <w:highlight w:val="white"/>
        </w:rPr>
        <w:instrText>HYPERLINK "https://ru.wikipedia.org/wiki/%D0%A1%D0%BE%D1%8E%D0%B7_%D0%B3%D0%B5%D1%80%D0%B0%D0%BB%D1%8C%D0%B4%D0%B8%D1%81%D1%82%D0%BE%D0%B2_%D0%A0%D0%BE%D1%81%D1%81%D0%B8%D0%B8" \o "Союз геральдистов России"</w:instrText>
      </w:r>
      <w:r>
        <w:rPr>
          <w:rFonts w:ascii="Times New Roman" w:hAnsi="Times New Roman"/>
          <w:sz w:val="28"/>
          <w:highlight w:val="white"/>
        </w:rPr>
        <w:fldChar w:fldCharType="separate"/>
      </w:r>
      <w:r>
        <w:rPr>
          <w:rFonts w:ascii="Times New Roman" w:hAnsi="Times New Roman"/>
          <w:sz w:val="28"/>
          <w:highlight w:val="white"/>
        </w:rPr>
        <w:t>Союза геральдистов</w:t>
      </w:r>
      <w:r>
        <w:rPr>
          <w:rFonts w:ascii="Times New Roman" w:hAnsi="Times New Roman"/>
          <w:sz w:val="28"/>
          <w:highlight w:val="white"/>
        </w:rPr>
        <w:fldChar w:fldCharType="end"/>
      </w:r>
      <w:r>
        <w:rPr>
          <w:rFonts w:ascii="Times New Roman" w:hAnsi="Times New Roman"/>
          <w:sz w:val="28"/>
          <w:highlight w:val="white"/>
        </w:rPr>
        <w:t>, Союзя дизайнеров.</w:t>
      </w:r>
    </w:p>
    <w:p w14:paraId="0F020000">
      <w:pPr>
        <w:spacing w:after="0" w:line="240" w:lineRule="auto"/>
        <w:ind w:firstLine="851" w:left="0"/>
        <w:jc w:val="both"/>
        <w:rPr>
          <w:rFonts w:ascii="Times New Roman" w:hAnsi="Times New Roman"/>
          <w:sz w:val="28"/>
        </w:rPr>
      </w:pPr>
      <w:r>
        <w:rPr>
          <w:rFonts w:ascii="Times New Roman" w:hAnsi="Times New Roman"/>
          <w:sz w:val="28"/>
        </w:rPr>
        <w:t>С</w:t>
      </w:r>
      <w:r>
        <w:rPr>
          <w:rFonts w:ascii="Times New Roman" w:hAnsi="Times New Roman"/>
          <w:sz w:val="28"/>
        </w:rPr>
        <w:t>еть учреждений культуры и иск</w:t>
      </w:r>
      <w:r>
        <w:rPr>
          <w:rFonts w:ascii="Times New Roman" w:hAnsi="Times New Roman"/>
          <w:sz w:val="28"/>
        </w:rPr>
        <w:t xml:space="preserve">усства Тверского региона - </w:t>
      </w:r>
      <w:r>
        <w:rPr>
          <w:rFonts w:ascii="Times New Roman" w:hAnsi="Times New Roman"/>
          <w:sz w:val="28"/>
        </w:rPr>
        <w:t>одна из крупнейших в Центральной России</w:t>
      </w:r>
      <w:r>
        <w:rPr>
          <w:rFonts w:ascii="Times New Roman" w:hAnsi="Times New Roman"/>
          <w:sz w:val="28"/>
        </w:rPr>
        <w:t>.</w:t>
      </w:r>
    </w:p>
    <w:p w14:paraId="10020000">
      <w:pPr>
        <w:spacing w:after="0" w:line="240" w:lineRule="auto"/>
        <w:ind w:firstLine="851" w:left="0"/>
        <w:jc w:val="both"/>
        <w:rPr>
          <w:rFonts w:ascii="Times New Roman" w:hAnsi="Times New Roman"/>
          <w:sz w:val="28"/>
        </w:rPr>
      </w:pPr>
      <w:r>
        <w:rPr>
          <w:rFonts w:ascii="Times New Roman" w:hAnsi="Times New Roman"/>
          <w:sz w:val="28"/>
        </w:rPr>
        <w:t xml:space="preserve">В Тверском регионе 3 библиотеки имеют областной статус: Тверская универсальная научная библиотека им. А.М. Горького, Тверская специальная </w:t>
      </w:r>
      <w:r>
        <w:rPr>
          <w:rFonts w:ascii="Times New Roman" w:hAnsi="Times New Roman"/>
          <w:sz w:val="28"/>
        </w:rPr>
        <w:t>библиотека для слепых им. М.И. Суворова, Тверской областной Центр детского и семейного чтения им. А.С. Пушкина.</w:t>
      </w:r>
    </w:p>
    <w:p w14:paraId="11020000">
      <w:pPr>
        <w:spacing w:after="0" w:line="240" w:lineRule="auto"/>
        <w:ind w:firstLine="851" w:left="0"/>
        <w:jc w:val="both"/>
        <w:rPr>
          <w:rFonts w:ascii="Times New Roman" w:hAnsi="Times New Roman"/>
          <w:sz w:val="28"/>
        </w:rPr>
      </w:pPr>
      <w:r>
        <w:rPr>
          <w:rFonts w:ascii="Times New Roman" w:hAnsi="Times New Roman"/>
          <w:sz w:val="28"/>
        </w:rPr>
        <w:t>Можно с уверенностью сказать, что Тверская область, по сравнению с другими регионами России, обеспечена музейными учреждениями различных направлений на должном уровне. В нашей области работает одно из крупнейших в стране музейных объединений «Тверской государственный объединенный музей», в составе которого 34 филиала. Это краеведческие, литературные, мемориальные, военно-исторические, этнографические, природоведческие музеи. В области работает Тверская областная картинная галерея с 3-мя филиалами (художественно-мемориальной направленности). В собрании, насчитывающем</w:t>
      </w:r>
      <w:r>
        <w:rPr>
          <w:rFonts w:ascii="Times New Roman" w:hAnsi="Times New Roman"/>
          <w:sz w:val="28"/>
        </w:rPr>
        <w:t xml:space="preserve"> около 40000 музейных предметов.</w:t>
      </w:r>
      <w:r>
        <w:rPr>
          <w:rFonts w:ascii="Times New Roman" w:hAnsi="Times New Roman"/>
          <w:sz w:val="28"/>
        </w:rPr>
        <w:t xml:space="preserve"> </w:t>
      </w:r>
    </w:p>
    <w:p w14:paraId="12020000">
      <w:pPr>
        <w:spacing w:after="0" w:line="240" w:lineRule="auto"/>
        <w:ind w:firstLine="851" w:left="0"/>
        <w:jc w:val="both"/>
        <w:rPr>
          <w:rFonts w:ascii="Times New Roman" w:hAnsi="Times New Roman"/>
          <w:sz w:val="28"/>
        </w:rPr>
      </w:pPr>
      <w:r>
        <w:rPr>
          <w:rFonts w:ascii="Times New Roman" w:hAnsi="Times New Roman"/>
          <w:sz w:val="28"/>
        </w:rPr>
        <w:t>Р</w:t>
      </w:r>
      <w:r>
        <w:rPr>
          <w:rFonts w:ascii="Times New Roman" w:hAnsi="Times New Roman"/>
          <w:sz w:val="28"/>
        </w:rPr>
        <w:t xml:space="preserve">абота театрально-зрелищных учреждений области направлена на сохранение лучших традиций русского театрального искусства. Эта задача решается силами 5 областных театров и Тверской академической филармонией. </w:t>
      </w:r>
    </w:p>
    <w:p w14:paraId="13020000">
      <w:pPr>
        <w:spacing w:after="0" w:line="240" w:lineRule="auto"/>
        <w:ind w:firstLine="851" w:left="0"/>
        <w:jc w:val="both"/>
        <w:rPr>
          <w:rFonts w:ascii="Times New Roman" w:hAnsi="Times New Roman"/>
          <w:sz w:val="28"/>
        </w:rPr>
      </w:pPr>
      <w:r>
        <w:rPr>
          <w:rFonts w:ascii="Times New Roman" w:hAnsi="Times New Roman"/>
          <w:sz w:val="28"/>
        </w:rPr>
        <w:t>К числу наиболее древних и традиционных тверских ремесел, бытовавших в прошлом и сохранившихся до наших дней относятся:</w:t>
      </w:r>
    </w:p>
    <w:p w14:paraId="1402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художественная обработка дерева (резьба, роспись, долбление),</w:t>
      </w:r>
    </w:p>
    <w:p w14:paraId="1502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керамика,</w:t>
      </w:r>
    </w:p>
    <w:p w14:paraId="1602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ткачество,</w:t>
      </w:r>
    </w:p>
    <w:p w14:paraId="1702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художественная обработка металла,</w:t>
      </w:r>
    </w:p>
    <w:p w14:paraId="1802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вышивка (в т.ч. золотное шитье),</w:t>
      </w:r>
    </w:p>
    <w:p w14:paraId="1902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художественная обработка кожи,</w:t>
      </w:r>
    </w:p>
    <w:p w14:paraId="1A02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кружевоплетение,</w:t>
      </w:r>
    </w:p>
    <w:p w14:paraId="1B02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лоскутное шитье,</w:t>
      </w:r>
    </w:p>
    <w:p w14:paraId="1C02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пле</w:t>
      </w:r>
      <w:r>
        <w:rPr>
          <w:rFonts w:ascii="Times New Roman" w:hAnsi="Times New Roman"/>
          <w:sz w:val="28"/>
        </w:rPr>
        <w:t>тение из бересты, лозы, соломки;</w:t>
      </w:r>
    </w:p>
    <w:p w14:paraId="1D020000">
      <w:pPr>
        <w:spacing w:after="0" w:line="240" w:lineRule="auto"/>
        <w:ind/>
        <w:jc w:val="both"/>
        <w:rPr>
          <w:rFonts w:ascii="Times New Roman" w:hAnsi="Times New Roman"/>
          <w:sz w:val="28"/>
        </w:rPr>
      </w:pPr>
      <w:r>
        <w:rPr>
          <w:rFonts w:ascii="Times New Roman" w:hAnsi="Times New Roman"/>
          <w:sz w:val="28"/>
        </w:rPr>
        <w:t>- изготовление тверской игрушки.</w:t>
      </w:r>
    </w:p>
    <w:p w14:paraId="1E020000">
      <w:pPr>
        <w:spacing w:after="0" w:line="240" w:lineRule="auto"/>
        <w:ind w:firstLine="851" w:left="0"/>
        <w:jc w:val="both"/>
        <w:rPr>
          <w:rFonts w:ascii="Times New Roman" w:hAnsi="Times New Roman"/>
          <w:sz w:val="28"/>
        </w:rPr>
      </w:pPr>
      <w:r>
        <w:rPr>
          <w:rFonts w:ascii="Times New Roman" w:hAnsi="Times New Roman"/>
          <w:sz w:val="28"/>
        </w:rPr>
        <w:t>В Тверской области на государственной охране состоит 10589 объектов культурного наследия, из них памятников археологии - 5705, архитектуры - 3476, истории –1365, монументального искусства – 43. Объектов культурного наследия федерального значения – 918.</w:t>
      </w:r>
    </w:p>
    <w:p w14:paraId="1F020000">
      <w:pPr>
        <w:spacing w:after="0" w:line="240" w:lineRule="auto"/>
        <w:ind w:firstLine="851" w:left="0"/>
        <w:jc w:val="both"/>
        <w:rPr>
          <w:rFonts w:ascii="Times New Roman" w:hAnsi="Times New Roman"/>
          <w:sz w:val="28"/>
        </w:rPr>
      </w:pPr>
      <w:r>
        <w:rPr>
          <w:rFonts w:ascii="Times New Roman" w:hAnsi="Times New Roman"/>
          <w:sz w:val="28"/>
        </w:rPr>
        <w:t>В городе Твери проводятся социальные акции, посвященные историческим датам.</w:t>
      </w:r>
    </w:p>
    <w:p w14:paraId="20020000">
      <w:pPr>
        <w:spacing w:after="0" w:line="240" w:lineRule="auto"/>
        <w:ind w:firstLine="851" w:left="0"/>
        <w:jc w:val="both"/>
        <w:rPr>
          <w:rFonts w:ascii="Times New Roman" w:hAnsi="Times New Roman"/>
          <w:sz w:val="28"/>
        </w:rPr>
      </w:pPr>
      <w:r>
        <w:rPr>
          <w:rFonts w:ascii="Times New Roman" w:hAnsi="Times New Roman"/>
          <w:sz w:val="28"/>
        </w:rPr>
        <w:t>В городе Твери проводятся социальные акции, фестивали, праздники:</w:t>
      </w:r>
    </w:p>
    <w:p w14:paraId="21020000">
      <w:pPr>
        <w:spacing w:after="0" w:line="240" w:lineRule="auto"/>
        <w:ind/>
        <w:rPr>
          <w:rFonts w:ascii="Times New Roman" w:hAnsi="Times New Roman"/>
          <w:sz w:val="28"/>
        </w:rPr>
      </w:pPr>
      <w:r>
        <w:rPr>
          <w:rFonts w:ascii="Times New Roman" w:hAnsi="Times New Roman"/>
          <w:sz w:val="28"/>
        </w:rPr>
        <w:t>- национальные;</w:t>
      </w:r>
    </w:p>
    <w:p w14:paraId="22020000">
      <w:pPr>
        <w:spacing w:after="0" w:line="240" w:lineRule="auto"/>
        <w:ind/>
        <w:rPr>
          <w:rFonts w:ascii="Times New Roman" w:hAnsi="Times New Roman"/>
          <w:sz w:val="28"/>
        </w:rPr>
      </w:pPr>
      <w:r>
        <w:rPr>
          <w:rFonts w:ascii="Times New Roman" w:hAnsi="Times New Roman"/>
          <w:sz w:val="28"/>
        </w:rPr>
        <w:t>- здорового образа жизни;</w:t>
      </w:r>
    </w:p>
    <w:p w14:paraId="23020000">
      <w:pPr>
        <w:spacing w:after="0" w:line="240" w:lineRule="auto"/>
        <w:ind/>
        <w:rPr>
          <w:rFonts w:ascii="Times New Roman" w:hAnsi="Times New Roman"/>
          <w:sz w:val="28"/>
        </w:rPr>
      </w:pPr>
      <w:r>
        <w:rPr>
          <w:rFonts w:ascii="Times New Roman" w:hAnsi="Times New Roman"/>
          <w:sz w:val="28"/>
        </w:rPr>
        <w:t>- спортивные;</w:t>
      </w:r>
    </w:p>
    <w:p w14:paraId="24020000">
      <w:pPr>
        <w:spacing w:after="0" w:line="240" w:lineRule="auto"/>
        <w:ind/>
        <w:rPr>
          <w:rFonts w:ascii="Times New Roman" w:hAnsi="Times New Roman"/>
          <w:sz w:val="28"/>
        </w:rPr>
      </w:pPr>
      <w:r>
        <w:rPr>
          <w:rFonts w:ascii="Times New Roman" w:hAnsi="Times New Roman"/>
          <w:sz w:val="28"/>
        </w:rPr>
        <w:t>- кинофестивали;</w:t>
      </w:r>
    </w:p>
    <w:p w14:paraId="25020000">
      <w:pPr>
        <w:spacing w:after="0" w:line="240" w:lineRule="auto"/>
        <w:ind/>
        <w:rPr>
          <w:rFonts w:ascii="Times New Roman" w:hAnsi="Times New Roman"/>
          <w:sz w:val="28"/>
        </w:rPr>
      </w:pPr>
      <w:r>
        <w:rPr>
          <w:rFonts w:ascii="Times New Roman" w:hAnsi="Times New Roman"/>
          <w:sz w:val="28"/>
        </w:rPr>
        <w:t>- театральные;</w:t>
      </w:r>
    </w:p>
    <w:p w14:paraId="26020000">
      <w:pPr>
        <w:spacing w:after="0" w:line="240" w:lineRule="auto"/>
        <w:ind/>
        <w:rPr>
          <w:rFonts w:ascii="Times New Roman" w:hAnsi="Times New Roman"/>
          <w:sz w:val="28"/>
        </w:rPr>
      </w:pPr>
      <w:r>
        <w:rPr>
          <w:rFonts w:ascii="Times New Roman" w:hAnsi="Times New Roman"/>
          <w:sz w:val="28"/>
        </w:rPr>
        <w:t>- музыкальные;</w:t>
      </w:r>
    </w:p>
    <w:p w14:paraId="27020000">
      <w:pPr>
        <w:spacing w:after="0" w:line="240" w:lineRule="auto"/>
        <w:ind/>
        <w:rPr>
          <w:rFonts w:ascii="Times New Roman" w:hAnsi="Times New Roman"/>
          <w:sz w:val="28"/>
        </w:rPr>
      </w:pPr>
      <w:r>
        <w:rPr>
          <w:rFonts w:ascii="Times New Roman" w:hAnsi="Times New Roman"/>
          <w:sz w:val="28"/>
        </w:rPr>
        <w:t>- танцевальные;</w:t>
      </w:r>
    </w:p>
    <w:p w14:paraId="28020000">
      <w:pPr>
        <w:spacing w:after="0" w:line="240" w:lineRule="auto"/>
        <w:ind/>
        <w:rPr>
          <w:rFonts w:ascii="Times New Roman" w:hAnsi="Times New Roman"/>
          <w:sz w:val="28"/>
        </w:rPr>
      </w:pPr>
      <w:r>
        <w:rPr>
          <w:rFonts w:ascii="Times New Roman" w:hAnsi="Times New Roman"/>
          <w:sz w:val="28"/>
        </w:rPr>
        <w:t>- фестивали красок;</w:t>
      </w:r>
    </w:p>
    <w:p w14:paraId="29020000">
      <w:pPr>
        <w:spacing w:after="0" w:line="240" w:lineRule="auto"/>
        <w:ind/>
        <w:rPr>
          <w:rFonts w:ascii="Times New Roman" w:hAnsi="Times New Roman"/>
          <w:sz w:val="28"/>
        </w:rPr>
      </w:pPr>
      <w:r>
        <w:rPr>
          <w:rFonts w:ascii="Times New Roman" w:hAnsi="Times New Roman"/>
          <w:sz w:val="28"/>
        </w:rPr>
        <w:t>- этнические;</w:t>
      </w:r>
    </w:p>
    <w:p w14:paraId="2A020000">
      <w:pPr>
        <w:spacing w:after="0" w:line="240" w:lineRule="auto"/>
        <w:ind/>
        <w:rPr>
          <w:rFonts w:ascii="Times New Roman" w:hAnsi="Times New Roman"/>
          <w:sz w:val="28"/>
        </w:rPr>
      </w:pPr>
      <w:r>
        <w:rPr>
          <w:rFonts w:ascii="Times New Roman" w:hAnsi="Times New Roman"/>
          <w:sz w:val="28"/>
        </w:rPr>
        <w:t>- народные.</w:t>
      </w:r>
    </w:p>
    <w:p w14:paraId="2B020000">
      <w:pPr>
        <w:pStyle w:val="Style_2"/>
        <w:rPr>
          <w:sz w:val="28"/>
        </w:rPr>
      </w:pPr>
      <w:r>
        <w:rPr>
          <w:b w:val="1"/>
          <w:i w:val="1"/>
          <w:sz w:val="28"/>
        </w:rPr>
        <w:t xml:space="preserve">Эти факторы учитываются при: </w:t>
      </w:r>
    </w:p>
    <w:p w14:paraId="2C020000">
      <w:pPr>
        <w:spacing w:after="0" w:line="240" w:lineRule="auto"/>
        <w:ind/>
        <w:jc w:val="both"/>
        <w:rPr>
          <w:rFonts w:ascii="Times New Roman" w:hAnsi="Times New Roman"/>
          <w:sz w:val="28"/>
        </w:rPr>
      </w:pPr>
      <w:r>
        <w:rPr>
          <w:rFonts w:ascii="Times New Roman" w:hAnsi="Times New Roman"/>
          <w:sz w:val="28"/>
        </w:rPr>
        <w:t>- организации и проведении работы по приобщению детей дошкольного возраста к культурно-историческому наследию Тверской области и города Твери;</w:t>
      </w:r>
    </w:p>
    <w:p w14:paraId="2D020000">
      <w:pPr>
        <w:spacing w:after="0" w:line="240" w:lineRule="auto"/>
        <w:ind/>
        <w:jc w:val="both"/>
        <w:rPr>
          <w:rFonts w:ascii="Times New Roman" w:hAnsi="Times New Roman"/>
          <w:sz w:val="28"/>
        </w:rPr>
      </w:pPr>
      <w:r>
        <w:rPr>
          <w:rFonts w:ascii="Times New Roman" w:hAnsi="Times New Roman"/>
          <w:sz w:val="28"/>
        </w:rPr>
        <w:t>- организации и проведении работы по приобщению детей дошкольного возраста к современным культурным традициям города Твери.</w:t>
      </w:r>
    </w:p>
    <w:p w14:paraId="2E020000">
      <w:pPr>
        <w:spacing w:after="0" w:line="240" w:lineRule="auto"/>
        <w:ind/>
        <w:jc w:val="center"/>
        <w:rPr>
          <w:rFonts w:ascii="Times New Roman" w:hAnsi="Times New Roman"/>
          <w:b w:val="1"/>
          <w:sz w:val="28"/>
          <w:highlight w:val="white"/>
        </w:rPr>
      </w:pPr>
      <w:r>
        <w:rPr>
          <w:rFonts w:ascii="Times New Roman" w:hAnsi="Times New Roman"/>
          <w:b w:val="1"/>
          <w:sz w:val="28"/>
          <w:highlight w:val="white"/>
        </w:rPr>
        <w:t>Характеристика религии города Твери</w:t>
      </w:r>
    </w:p>
    <w:p w14:paraId="2F020000">
      <w:pPr>
        <w:spacing w:after="0" w:line="240" w:lineRule="auto"/>
        <w:ind w:firstLine="851" w:left="0"/>
        <w:jc w:val="both"/>
        <w:rPr>
          <w:rFonts w:ascii="Times New Roman" w:hAnsi="Times New Roman"/>
          <w:sz w:val="28"/>
        </w:rPr>
      </w:pPr>
      <w:r>
        <w:rPr>
          <w:rFonts w:ascii="Times New Roman" w:hAnsi="Times New Roman"/>
          <w:sz w:val="28"/>
        </w:rPr>
        <w:t>В Твери, как и в других городах Центральной России, основной религией является </w:t>
      </w:r>
      <w:r>
        <w:rPr>
          <w:rFonts w:ascii="Times New Roman" w:hAnsi="Times New Roman"/>
          <w:sz w:val="28"/>
        </w:rPr>
        <w:fldChar w:fldCharType="begin"/>
      </w:r>
      <w:r>
        <w:rPr>
          <w:rFonts w:ascii="Times New Roman" w:hAnsi="Times New Roman"/>
          <w:sz w:val="28"/>
        </w:rPr>
        <w:instrText>HYPERLINK "https://ru.wikipedia.org/wiki/%D0%9F%D1%80%D0%B0%D0%B2%D0%BE%D1%81%D0%BB%D0%B0%D0%B2%D0%B8%D0%B5" \o "Православие"</w:instrText>
      </w:r>
      <w:r>
        <w:rPr>
          <w:rFonts w:ascii="Times New Roman" w:hAnsi="Times New Roman"/>
          <w:sz w:val="28"/>
        </w:rPr>
        <w:fldChar w:fldCharType="separate"/>
      </w:r>
      <w:r>
        <w:rPr>
          <w:rFonts w:ascii="Times New Roman" w:hAnsi="Times New Roman"/>
          <w:sz w:val="28"/>
        </w:rPr>
        <w:t>православие</w:t>
      </w:r>
      <w:r>
        <w:rPr>
          <w:rFonts w:ascii="Times New Roman" w:hAnsi="Times New Roman"/>
          <w:sz w:val="28"/>
        </w:rPr>
        <w:fldChar w:fldCharType="end"/>
      </w:r>
      <w:r>
        <w:rPr>
          <w:rFonts w:ascii="Times New Roman" w:hAnsi="Times New Roman"/>
          <w:sz w:val="28"/>
        </w:rPr>
        <w:t>. Город </w:t>
      </w:r>
      <w:r>
        <w:rPr>
          <w:rFonts w:ascii="Times New Roman" w:hAnsi="Times New Roman"/>
          <w:sz w:val="28"/>
        </w:rPr>
        <w:t>-</w:t>
      </w:r>
      <w:r>
        <w:rPr>
          <w:rFonts w:ascii="Times New Roman" w:hAnsi="Times New Roman"/>
          <w:sz w:val="28"/>
        </w:rPr>
        <w:t xml:space="preserve"> административный центр </w:t>
      </w:r>
      <w:r>
        <w:rPr>
          <w:rFonts w:ascii="Times New Roman" w:hAnsi="Times New Roman"/>
          <w:sz w:val="28"/>
        </w:rPr>
        <w:fldChar w:fldCharType="begin"/>
      </w:r>
      <w:r>
        <w:rPr>
          <w:rFonts w:ascii="Times New Roman" w:hAnsi="Times New Roman"/>
          <w:sz w:val="28"/>
        </w:rPr>
        <w:instrText>HYPERLINK "https://ru.wikipedia.org/wiki/%D0%A2%D0%B2%D0%B5%D1%80%D1%81%D0%BA%D0%B0%D1%8F_%D0%B8_%D0%9A%D0%B0%D1%88%D0%B8%D0%BD%D1%81%D0%BA%D0%B0%D1%8F_%D0%B5%D0%BF%D0%B0%D1%80%D1%85%D0%B8%D1%8F" \o "Тверская и Кашинская епархия"</w:instrText>
      </w:r>
      <w:r>
        <w:rPr>
          <w:rFonts w:ascii="Times New Roman" w:hAnsi="Times New Roman"/>
          <w:sz w:val="28"/>
        </w:rPr>
        <w:fldChar w:fldCharType="separate"/>
      </w:r>
      <w:r>
        <w:rPr>
          <w:rFonts w:ascii="Times New Roman" w:hAnsi="Times New Roman"/>
          <w:sz w:val="28"/>
        </w:rPr>
        <w:t>Тверской и Кашинской епархии</w:t>
      </w:r>
      <w:r>
        <w:rPr>
          <w:rFonts w:ascii="Times New Roman" w:hAnsi="Times New Roman"/>
          <w:sz w:val="28"/>
        </w:rPr>
        <w:fldChar w:fldCharType="end"/>
      </w:r>
      <w:r>
        <w:rPr>
          <w:rFonts w:ascii="Times New Roman" w:hAnsi="Times New Roman"/>
          <w:sz w:val="28"/>
        </w:rPr>
        <w:t> Русской православной церкви. Помимо православных соборов, храмов и монастырей, в городе есть три храма других конфессий: храм католической церкви, синагога, Тверская соборная мечеть</w:t>
      </w:r>
      <w:r>
        <w:rPr>
          <w:rFonts w:ascii="Times New Roman" w:hAnsi="Times New Roman"/>
          <w:sz w:val="28"/>
        </w:rPr>
        <w:t>.</w:t>
      </w:r>
    </w:p>
    <w:p w14:paraId="30020000">
      <w:pPr>
        <w:pStyle w:val="Style_2"/>
        <w:rPr>
          <w:sz w:val="28"/>
        </w:rPr>
      </w:pPr>
      <w:r>
        <w:rPr>
          <w:b w:val="1"/>
          <w:i w:val="1"/>
          <w:sz w:val="28"/>
        </w:rPr>
        <w:t xml:space="preserve">Эти факторы учитываются при: </w:t>
      </w:r>
    </w:p>
    <w:p w14:paraId="31020000">
      <w:pPr>
        <w:spacing w:after="0" w:line="240" w:lineRule="auto"/>
        <w:ind/>
        <w:jc w:val="both"/>
        <w:rPr>
          <w:rFonts w:ascii="Times New Roman" w:hAnsi="Times New Roman"/>
          <w:sz w:val="28"/>
        </w:rPr>
      </w:pPr>
      <w:r>
        <w:rPr>
          <w:rFonts w:ascii="Times New Roman" w:hAnsi="Times New Roman"/>
          <w:sz w:val="28"/>
        </w:rPr>
        <w:t>- организации и проведении работы по ознакомлению детей дошкольного возраста с православной культурой;</w:t>
      </w:r>
    </w:p>
    <w:p w14:paraId="32020000">
      <w:pPr>
        <w:spacing w:after="0" w:line="240" w:lineRule="auto"/>
        <w:ind/>
        <w:jc w:val="both"/>
        <w:rPr>
          <w:rFonts w:ascii="Times New Roman" w:hAnsi="Times New Roman"/>
          <w:sz w:val="28"/>
        </w:rPr>
      </w:pPr>
      <w:r>
        <w:rPr>
          <w:rFonts w:ascii="Times New Roman" w:hAnsi="Times New Roman"/>
          <w:sz w:val="28"/>
        </w:rPr>
        <w:t>- организации и проведении работы с детьми-мигрантами.</w:t>
      </w:r>
    </w:p>
    <w:p w14:paraId="33020000">
      <w:pPr>
        <w:tabs>
          <w:tab w:leader="none" w:pos="993" w:val="left"/>
        </w:tabs>
        <w:spacing w:after="0" w:line="240" w:lineRule="auto"/>
        <w:ind/>
        <w:jc w:val="center"/>
        <w:rPr>
          <w:rFonts w:ascii="Times New Roman" w:hAnsi="Times New Roman"/>
          <w:b w:val="1"/>
          <w:sz w:val="28"/>
          <w:highlight w:val="white"/>
        </w:rPr>
      </w:pPr>
    </w:p>
    <w:p w14:paraId="34020000">
      <w:pPr>
        <w:tabs>
          <w:tab w:leader="none" w:pos="993" w:val="left"/>
        </w:tabs>
        <w:spacing w:after="0" w:line="240" w:lineRule="auto"/>
        <w:ind/>
        <w:jc w:val="center"/>
        <w:rPr>
          <w:rFonts w:ascii="Times New Roman" w:hAnsi="Times New Roman"/>
          <w:b w:val="1"/>
          <w:sz w:val="28"/>
          <w:highlight w:val="white"/>
        </w:rPr>
      </w:pPr>
      <w:r>
        <w:rPr>
          <w:rFonts w:ascii="Times New Roman" w:hAnsi="Times New Roman"/>
          <w:b w:val="1"/>
          <w:sz w:val="28"/>
          <w:highlight w:val="white"/>
        </w:rPr>
        <w:t xml:space="preserve">Взаимодействие </w:t>
      </w:r>
      <w:r>
        <w:rPr>
          <w:rFonts w:ascii="Times New Roman" w:hAnsi="Times New Roman"/>
          <w:b w:val="1"/>
          <w:sz w:val="28"/>
          <w:highlight w:val="white"/>
        </w:rPr>
        <w:t>МБД</w:t>
      </w:r>
      <w:r>
        <w:rPr>
          <w:rFonts w:ascii="Times New Roman" w:hAnsi="Times New Roman"/>
          <w:b w:val="1"/>
          <w:sz w:val="28"/>
          <w:highlight w:val="white"/>
        </w:rPr>
        <w:t>ОУ</w:t>
      </w:r>
      <w:r>
        <w:rPr>
          <w:rFonts w:ascii="Times New Roman" w:hAnsi="Times New Roman"/>
          <w:b w:val="1"/>
          <w:sz w:val="28"/>
          <w:highlight w:val="white"/>
        </w:rPr>
        <w:t xml:space="preserve"> </w:t>
      </w:r>
      <w:r>
        <w:rPr>
          <w:rFonts w:ascii="Times New Roman" w:hAnsi="Times New Roman"/>
          <w:b w:val="1"/>
          <w:sz w:val="28"/>
          <w:highlight w:val="white"/>
        </w:rPr>
        <w:t xml:space="preserve"> с</w:t>
      </w:r>
      <w:r>
        <w:rPr>
          <w:rFonts w:ascii="Times New Roman" w:hAnsi="Times New Roman"/>
          <w:b w:val="1"/>
          <w:sz w:val="28"/>
          <w:highlight w:val="white"/>
        </w:rPr>
        <w:t xml:space="preserve"> социальными объектами</w:t>
      </w:r>
    </w:p>
    <w:p w14:paraId="35020000">
      <w:pPr>
        <w:tabs>
          <w:tab w:leader="none" w:pos="993" w:val="left"/>
        </w:tabs>
        <w:spacing w:after="0" w:line="240" w:lineRule="auto"/>
        <w:ind/>
        <w:jc w:val="center"/>
        <w:rPr>
          <w:rFonts w:ascii="Times New Roman" w:hAnsi="Times New Roman"/>
          <w:b w:val="1"/>
          <w:sz w:val="28"/>
          <w:highlight w:val="white"/>
        </w:rPr>
      </w:pPr>
      <w:r>
        <w:rPr>
          <w:rFonts w:ascii="Times New Roman" w:hAnsi="Times New Roman"/>
          <w:b w:val="1"/>
          <w:sz w:val="28"/>
          <w:highlight w:val="white"/>
        </w:rPr>
        <w:t xml:space="preserve"> ближайшего окружения</w:t>
      </w:r>
    </w:p>
    <w:p w14:paraId="36020000">
      <w:pPr>
        <w:tabs>
          <w:tab w:leader="none" w:pos="993" w:val="left"/>
        </w:tabs>
        <w:spacing w:after="0" w:line="240" w:lineRule="auto"/>
        <w:ind w:firstLine="709" w:left="0"/>
        <w:jc w:val="both"/>
        <w:rPr>
          <w:rFonts w:ascii="Times New Roman" w:hAnsi="Times New Roman"/>
          <w:sz w:val="28"/>
          <w:highlight w:val="white"/>
        </w:rPr>
      </w:pPr>
      <w:r>
        <w:rPr>
          <w:rFonts w:ascii="Times New Roman" w:hAnsi="Times New Roman"/>
          <w:sz w:val="28"/>
          <w:highlight w:val="white"/>
        </w:rPr>
        <w:t xml:space="preserve">В ближайшем окружении находятся социальные объекты, с которыми взаимодействует </w:t>
      </w:r>
      <w:r>
        <w:rPr>
          <w:rFonts w:ascii="Times New Roman" w:hAnsi="Times New Roman"/>
          <w:sz w:val="28"/>
          <w:highlight w:val="white"/>
        </w:rPr>
        <w:t>Д</w:t>
      </w:r>
      <w:r>
        <w:rPr>
          <w:rFonts w:ascii="Times New Roman" w:hAnsi="Times New Roman"/>
          <w:sz w:val="28"/>
          <w:highlight w:val="white"/>
        </w:rPr>
        <w:t>ОУ:</w:t>
      </w:r>
    </w:p>
    <w:tbl>
      <w:tblPr>
        <w:tblStyle w:val="Style_3"/>
        <w:tblLayout w:type="fixed"/>
      </w:tblPr>
      <w:tblGrid>
        <w:gridCol w:w="2483"/>
        <w:gridCol w:w="3447"/>
        <w:gridCol w:w="4274"/>
      </w:tblGrid>
      <w:tr>
        <w:tc>
          <w:tcPr>
            <w:tcW w:type="dxa" w:w="2483"/>
            <w:tcBorders>
              <w:top w:color="000000" w:sz="4" w:val="single"/>
              <w:left w:color="000000" w:sz="4" w:val="single"/>
              <w:bottom w:color="000000" w:sz="4" w:val="single"/>
              <w:right w:sz="4" w:val="nil"/>
            </w:tcBorders>
          </w:tcPr>
          <w:p w14:paraId="37020000">
            <w:pPr>
              <w:spacing w:after="60" w:before="240"/>
              <w:ind/>
              <w:jc w:val="center"/>
              <w:rPr>
                <w:rFonts w:ascii="Times New Roman" w:hAnsi="Times New Roman"/>
                <w:b w:val="1"/>
                <w:sz w:val="28"/>
              </w:rPr>
            </w:pPr>
            <w:r>
              <w:rPr>
                <w:rFonts w:ascii="Times New Roman" w:hAnsi="Times New Roman"/>
                <w:b w:val="1"/>
                <w:sz w:val="28"/>
              </w:rPr>
              <w:t>Учреждение</w:t>
            </w:r>
          </w:p>
        </w:tc>
        <w:tc>
          <w:tcPr>
            <w:tcW w:type="dxa" w:w="3447"/>
            <w:tcBorders>
              <w:top w:color="000000" w:sz="4" w:val="single"/>
              <w:left w:color="000000" w:sz="4" w:val="single"/>
              <w:bottom w:color="000000" w:sz="4" w:val="single"/>
              <w:right w:sz="4" w:val="nil"/>
            </w:tcBorders>
          </w:tcPr>
          <w:p w14:paraId="38020000">
            <w:pPr>
              <w:ind/>
              <w:jc w:val="center"/>
              <w:rPr>
                <w:rFonts w:ascii="Times New Roman" w:hAnsi="Times New Roman"/>
                <w:b w:val="1"/>
                <w:sz w:val="28"/>
              </w:rPr>
            </w:pPr>
            <w:r>
              <w:rPr>
                <w:rFonts w:ascii="Times New Roman" w:hAnsi="Times New Roman"/>
                <w:b w:val="1"/>
                <w:sz w:val="28"/>
              </w:rPr>
              <w:t>Задачи, решаемые в совместной работе</w:t>
            </w:r>
          </w:p>
        </w:tc>
        <w:tc>
          <w:tcPr>
            <w:tcW w:type="dxa" w:w="4274"/>
            <w:tcBorders>
              <w:top w:color="000000" w:sz="4" w:val="single"/>
              <w:left w:color="000000" w:sz="4" w:val="single"/>
              <w:bottom w:color="000000" w:sz="4" w:val="single"/>
              <w:right w:color="000000" w:sz="4" w:val="single"/>
            </w:tcBorders>
          </w:tcPr>
          <w:p w14:paraId="39020000">
            <w:pPr>
              <w:ind/>
              <w:jc w:val="center"/>
              <w:rPr>
                <w:rFonts w:ascii="Times New Roman" w:hAnsi="Times New Roman"/>
                <w:b w:val="1"/>
                <w:sz w:val="28"/>
              </w:rPr>
            </w:pPr>
            <w:r>
              <w:rPr>
                <w:rFonts w:ascii="Times New Roman" w:hAnsi="Times New Roman"/>
                <w:b w:val="1"/>
                <w:sz w:val="28"/>
              </w:rPr>
              <w:t>Формы работы</w:t>
            </w:r>
          </w:p>
        </w:tc>
      </w:tr>
      <w:tr>
        <w:tc>
          <w:tcPr>
            <w:tcW w:type="dxa" w:w="2483"/>
            <w:tcBorders>
              <w:top w:color="000000" w:sz="4" w:val="single"/>
              <w:left w:color="000000" w:sz="4" w:val="single"/>
              <w:bottom w:color="000000" w:sz="4" w:val="single"/>
              <w:right w:sz="4" w:val="nil"/>
            </w:tcBorders>
          </w:tcPr>
          <w:p w14:paraId="3A020000">
            <w:pPr>
              <w:ind/>
              <w:jc w:val="both"/>
              <w:rPr>
                <w:rFonts w:ascii="Times New Roman" w:hAnsi="Times New Roman"/>
                <w:sz w:val="28"/>
              </w:rPr>
            </w:pPr>
            <w:r>
              <w:rPr>
                <w:rFonts w:ascii="Times New Roman" w:hAnsi="Times New Roman"/>
                <w:sz w:val="28"/>
              </w:rPr>
              <w:t>Тверской областной институт усовершенствования учителей (ТОИУУ)</w:t>
            </w:r>
          </w:p>
        </w:tc>
        <w:tc>
          <w:tcPr>
            <w:tcW w:type="dxa" w:w="3447"/>
            <w:tcBorders>
              <w:top w:color="000000" w:sz="4" w:val="single"/>
              <w:left w:color="000000" w:sz="4" w:val="single"/>
              <w:bottom w:color="000000" w:sz="4" w:val="single"/>
              <w:right w:sz="4" w:val="nil"/>
            </w:tcBorders>
          </w:tcPr>
          <w:p w14:paraId="3B020000">
            <w:pPr>
              <w:ind/>
              <w:jc w:val="both"/>
              <w:rPr>
                <w:rFonts w:ascii="Times New Roman" w:hAnsi="Times New Roman"/>
                <w:sz w:val="28"/>
              </w:rPr>
            </w:pPr>
            <w:r>
              <w:rPr>
                <w:rFonts w:ascii="Times New Roman" w:hAnsi="Times New Roman"/>
                <w:sz w:val="28"/>
              </w:rPr>
              <w:t>1. Повышение квалификации педагогических и руководящих работников.</w:t>
            </w:r>
          </w:p>
        </w:tc>
        <w:tc>
          <w:tcPr>
            <w:tcW w:type="dxa" w:w="4274"/>
            <w:tcBorders>
              <w:top w:color="000000" w:sz="4" w:val="single"/>
              <w:left w:color="000000" w:sz="4" w:val="single"/>
              <w:bottom w:color="000000" w:sz="4" w:val="single"/>
              <w:right w:color="000000" w:sz="4" w:val="single"/>
            </w:tcBorders>
          </w:tcPr>
          <w:p w14:paraId="3C020000">
            <w:pPr>
              <w:ind/>
              <w:jc w:val="both"/>
              <w:rPr>
                <w:rFonts w:ascii="Times New Roman" w:hAnsi="Times New Roman"/>
                <w:sz w:val="28"/>
              </w:rPr>
            </w:pPr>
            <w:r>
              <w:rPr>
                <w:rFonts w:ascii="Times New Roman" w:hAnsi="Times New Roman"/>
                <w:sz w:val="28"/>
              </w:rPr>
              <w:t>1. Курсы повышения квалификации для всех категорий педагогов;</w:t>
            </w:r>
          </w:p>
          <w:p w14:paraId="3D020000">
            <w:pPr>
              <w:ind/>
              <w:jc w:val="both"/>
              <w:rPr>
                <w:rFonts w:ascii="Times New Roman" w:hAnsi="Times New Roman"/>
                <w:sz w:val="28"/>
              </w:rPr>
            </w:pPr>
            <w:r>
              <w:rPr>
                <w:rFonts w:ascii="Times New Roman" w:hAnsi="Times New Roman"/>
                <w:sz w:val="28"/>
              </w:rPr>
              <w:t>2. Обучающие семинары по инновационным вопросам педагогики;</w:t>
            </w:r>
          </w:p>
          <w:p w14:paraId="3E020000">
            <w:pPr>
              <w:ind/>
              <w:jc w:val="both"/>
              <w:rPr>
                <w:rFonts w:ascii="Times New Roman" w:hAnsi="Times New Roman"/>
                <w:sz w:val="28"/>
              </w:rPr>
            </w:pPr>
            <w:r>
              <w:rPr>
                <w:rFonts w:ascii="Times New Roman" w:hAnsi="Times New Roman"/>
                <w:sz w:val="28"/>
              </w:rPr>
              <w:t>3. Конкурсы профессионального мастерства педагогов.</w:t>
            </w:r>
          </w:p>
        </w:tc>
      </w:tr>
      <w:tr>
        <w:tc>
          <w:tcPr>
            <w:tcW w:type="dxa" w:w="2483"/>
            <w:tcBorders>
              <w:top w:color="000000" w:sz="4" w:val="single"/>
              <w:left w:color="000000" w:sz="4" w:val="single"/>
              <w:bottom w:color="000000" w:sz="4" w:val="single"/>
              <w:right w:sz="4" w:val="nil"/>
            </w:tcBorders>
          </w:tcPr>
          <w:p w14:paraId="3F020000">
            <w:pPr>
              <w:ind/>
              <w:jc w:val="both"/>
              <w:rPr>
                <w:rFonts w:ascii="Times New Roman" w:hAnsi="Times New Roman"/>
                <w:sz w:val="28"/>
              </w:rPr>
            </w:pPr>
            <w:r>
              <w:rPr>
                <w:rFonts w:ascii="Times New Roman" w:hAnsi="Times New Roman"/>
                <w:sz w:val="28"/>
              </w:rPr>
              <w:t>Центр развития образования города  Твери (ЦРО)</w:t>
            </w:r>
          </w:p>
        </w:tc>
        <w:tc>
          <w:tcPr>
            <w:tcW w:type="dxa" w:w="3447"/>
            <w:tcBorders>
              <w:top w:color="000000" w:sz="4" w:val="single"/>
              <w:left w:color="000000" w:sz="4" w:val="single"/>
              <w:bottom w:color="000000" w:sz="4" w:val="single"/>
              <w:right w:sz="4" w:val="nil"/>
            </w:tcBorders>
          </w:tcPr>
          <w:p w14:paraId="40020000">
            <w:pPr>
              <w:ind/>
              <w:jc w:val="both"/>
              <w:rPr>
                <w:rFonts w:ascii="Times New Roman" w:hAnsi="Times New Roman"/>
                <w:sz w:val="28"/>
              </w:rPr>
            </w:pPr>
            <w:r>
              <w:rPr>
                <w:rFonts w:ascii="Times New Roman" w:hAnsi="Times New Roman"/>
                <w:sz w:val="28"/>
              </w:rPr>
              <w:t>1.Повышение квалификации педагогических и руководящих работников в межкурсовой период;</w:t>
            </w:r>
          </w:p>
          <w:p w14:paraId="41020000">
            <w:pPr>
              <w:ind/>
              <w:jc w:val="both"/>
              <w:rPr>
                <w:rFonts w:ascii="Times New Roman" w:hAnsi="Times New Roman"/>
                <w:sz w:val="28"/>
              </w:rPr>
            </w:pPr>
            <w:r>
              <w:rPr>
                <w:rFonts w:ascii="Times New Roman" w:hAnsi="Times New Roman"/>
                <w:sz w:val="28"/>
              </w:rPr>
              <w:t xml:space="preserve">2. Подготовка к </w:t>
            </w:r>
            <w:r>
              <w:rPr>
                <w:rFonts w:ascii="Times New Roman" w:hAnsi="Times New Roman"/>
                <w:sz w:val="28"/>
              </w:rPr>
              <w:t>профессиональным конкурсам;</w:t>
            </w:r>
          </w:p>
          <w:p w14:paraId="42020000">
            <w:pPr>
              <w:ind/>
              <w:jc w:val="both"/>
              <w:rPr>
                <w:rFonts w:ascii="Times New Roman" w:hAnsi="Times New Roman"/>
                <w:sz w:val="28"/>
              </w:rPr>
            </w:pPr>
            <w:r>
              <w:rPr>
                <w:rFonts w:ascii="Times New Roman" w:hAnsi="Times New Roman"/>
                <w:sz w:val="28"/>
              </w:rPr>
              <w:t>3. Координация деятельности методической службы дошкольного учреждения</w:t>
            </w:r>
          </w:p>
        </w:tc>
        <w:tc>
          <w:tcPr>
            <w:tcW w:type="dxa" w:w="4274"/>
            <w:tcBorders>
              <w:top w:color="000000" w:sz="4" w:val="single"/>
              <w:left w:color="000000" w:sz="4" w:val="single"/>
              <w:bottom w:color="000000" w:sz="4" w:val="single"/>
              <w:right w:color="000000" w:sz="4" w:val="single"/>
            </w:tcBorders>
          </w:tcPr>
          <w:p w14:paraId="43020000">
            <w:pPr>
              <w:ind/>
              <w:jc w:val="both"/>
              <w:rPr>
                <w:rFonts w:ascii="Times New Roman" w:hAnsi="Times New Roman"/>
                <w:sz w:val="28"/>
              </w:rPr>
            </w:pPr>
            <w:r>
              <w:rPr>
                <w:rFonts w:ascii="Times New Roman" w:hAnsi="Times New Roman"/>
                <w:sz w:val="28"/>
              </w:rPr>
              <w:t>1. Участие педагогов всех категорий в постоянно действующих  семинарах;</w:t>
            </w:r>
          </w:p>
          <w:p w14:paraId="44020000">
            <w:pPr>
              <w:tabs>
                <w:tab w:leader="none" w:pos="33" w:val="left"/>
                <w:tab w:leader="none" w:pos="317" w:val="left"/>
              </w:tabs>
              <w:ind/>
              <w:jc w:val="both"/>
              <w:rPr>
                <w:rFonts w:ascii="Times New Roman" w:hAnsi="Times New Roman"/>
                <w:sz w:val="28"/>
              </w:rPr>
            </w:pPr>
            <w:r>
              <w:rPr>
                <w:rFonts w:ascii="Times New Roman" w:hAnsi="Times New Roman"/>
                <w:sz w:val="28"/>
              </w:rPr>
              <w:t xml:space="preserve">2. Организация и проведение городских методических </w:t>
            </w:r>
            <w:r>
              <w:rPr>
                <w:rFonts w:ascii="Times New Roman" w:hAnsi="Times New Roman"/>
                <w:sz w:val="28"/>
              </w:rPr>
              <w:t>объединений педагогов;</w:t>
            </w:r>
          </w:p>
          <w:p w14:paraId="45020000">
            <w:pPr>
              <w:tabs>
                <w:tab w:leader="none" w:pos="33" w:val="left"/>
                <w:tab w:leader="none" w:pos="317" w:val="left"/>
              </w:tabs>
              <w:ind/>
              <w:jc w:val="both"/>
              <w:rPr>
                <w:rFonts w:ascii="Times New Roman" w:hAnsi="Times New Roman"/>
                <w:sz w:val="28"/>
              </w:rPr>
            </w:pPr>
            <w:r>
              <w:rPr>
                <w:rFonts w:ascii="Times New Roman" w:hAnsi="Times New Roman"/>
                <w:sz w:val="28"/>
              </w:rPr>
              <w:t>3. Участие педагогов в профессиональных конкурсах;</w:t>
            </w:r>
          </w:p>
          <w:p w14:paraId="46020000">
            <w:pPr>
              <w:tabs>
                <w:tab w:leader="none" w:pos="33" w:val="left"/>
                <w:tab w:leader="none" w:pos="317" w:val="left"/>
              </w:tabs>
              <w:ind/>
              <w:jc w:val="both"/>
              <w:rPr>
                <w:rFonts w:ascii="Times New Roman" w:hAnsi="Times New Roman"/>
                <w:sz w:val="28"/>
              </w:rPr>
            </w:pPr>
            <w:r>
              <w:rPr>
                <w:rFonts w:ascii="Times New Roman" w:hAnsi="Times New Roman"/>
                <w:sz w:val="28"/>
              </w:rPr>
              <w:t>4. Организация и проведение конкурсов для дошкольников;</w:t>
            </w:r>
          </w:p>
          <w:p w14:paraId="47020000">
            <w:pPr>
              <w:tabs>
                <w:tab w:leader="none" w:pos="33" w:val="left"/>
                <w:tab w:leader="none" w:pos="317" w:val="left"/>
              </w:tabs>
              <w:ind/>
              <w:jc w:val="both"/>
              <w:rPr>
                <w:rFonts w:ascii="Times New Roman" w:hAnsi="Times New Roman"/>
                <w:sz w:val="28"/>
              </w:rPr>
            </w:pPr>
            <w:r>
              <w:rPr>
                <w:rFonts w:ascii="Times New Roman" w:hAnsi="Times New Roman"/>
                <w:sz w:val="28"/>
              </w:rPr>
              <w:t>5. Обучающие  семинары, встречи, круглые столы с авторами Программ дошкольного воспитания, работниками Министерства образования и науки РФ, Тверской области.</w:t>
            </w:r>
          </w:p>
        </w:tc>
      </w:tr>
      <w:tr>
        <w:tc>
          <w:tcPr>
            <w:tcW w:type="dxa" w:w="2483"/>
            <w:tcBorders>
              <w:top w:color="000000" w:sz="4" w:val="single"/>
              <w:left w:color="000000" w:sz="4" w:val="single"/>
              <w:bottom w:color="000000" w:sz="4" w:val="single"/>
              <w:right w:sz="4" w:val="nil"/>
            </w:tcBorders>
          </w:tcPr>
          <w:p w14:paraId="48020000">
            <w:pPr>
              <w:ind/>
              <w:jc w:val="both"/>
              <w:rPr>
                <w:rFonts w:ascii="Times New Roman" w:hAnsi="Times New Roman"/>
                <w:sz w:val="28"/>
              </w:rPr>
            </w:pPr>
            <w:r>
              <w:rPr>
                <w:rFonts w:ascii="Times New Roman" w:hAnsi="Times New Roman"/>
                <w:sz w:val="28"/>
              </w:rPr>
              <w:t>МУЗ ГДКБ №3</w:t>
            </w:r>
          </w:p>
        </w:tc>
        <w:tc>
          <w:tcPr>
            <w:tcW w:type="dxa" w:w="3447"/>
            <w:tcBorders>
              <w:top w:color="000000" w:sz="4" w:val="single"/>
              <w:left w:color="000000" w:sz="4" w:val="single"/>
              <w:bottom w:color="000000" w:sz="4" w:val="single"/>
              <w:right w:sz="4" w:val="nil"/>
            </w:tcBorders>
          </w:tcPr>
          <w:p w14:paraId="49020000">
            <w:pPr>
              <w:ind/>
              <w:jc w:val="both"/>
              <w:rPr>
                <w:rFonts w:ascii="Times New Roman" w:hAnsi="Times New Roman"/>
                <w:sz w:val="28"/>
              </w:rPr>
            </w:pPr>
            <w:r>
              <w:rPr>
                <w:rFonts w:ascii="Times New Roman" w:hAnsi="Times New Roman"/>
                <w:sz w:val="28"/>
              </w:rPr>
              <w:t>1.Сохранение и укрепление здоровья детей.</w:t>
            </w:r>
          </w:p>
        </w:tc>
        <w:tc>
          <w:tcPr>
            <w:tcW w:type="dxa" w:w="4274"/>
            <w:tcBorders>
              <w:top w:color="000000" w:sz="4" w:val="single"/>
              <w:left w:color="000000" w:sz="4" w:val="single"/>
              <w:bottom w:color="000000" w:sz="4" w:val="single"/>
              <w:right w:color="000000" w:sz="4" w:val="single"/>
            </w:tcBorders>
          </w:tcPr>
          <w:p w14:paraId="4A020000">
            <w:pPr>
              <w:ind/>
              <w:jc w:val="both"/>
              <w:rPr>
                <w:rFonts w:ascii="Times New Roman" w:hAnsi="Times New Roman"/>
                <w:sz w:val="28"/>
              </w:rPr>
            </w:pPr>
            <w:r>
              <w:rPr>
                <w:rFonts w:ascii="Times New Roman" w:hAnsi="Times New Roman"/>
                <w:sz w:val="28"/>
              </w:rPr>
              <w:t>1. Плановые медицинские мероприятия: обследования детей врачами-специалистами, вакцинация;</w:t>
            </w:r>
          </w:p>
          <w:p w14:paraId="4B020000">
            <w:pPr>
              <w:ind/>
              <w:jc w:val="both"/>
              <w:rPr>
                <w:rFonts w:ascii="Times New Roman" w:hAnsi="Times New Roman"/>
                <w:sz w:val="28"/>
              </w:rPr>
            </w:pPr>
            <w:r>
              <w:rPr>
                <w:rFonts w:ascii="Times New Roman" w:hAnsi="Times New Roman"/>
                <w:sz w:val="28"/>
              </w:rPr>
              <w:t>2. Совместная работа по профилактике заболеваемости воспитанников</w:t>
            </w:r>
          </w:p>
        </w:tc>
      </w:tr>
      <w:tr>
        <w:tc>
          <w:tcPr>
            <w:tcW w:type="dxa" w:w="2483"/>
            <w:tcBorders>
              <w:top w:color="000000" w:sz="4" w:val="single"/>
              <w:left w:color="000000" w:sz="4" w:val="single"/>
              <w:bottom w:color="000000" w:sz="4" w:val="single"/>
              <w:right w:sz="4" w:val="nil"/>
            </w:tcBorders>
          </w:tcPr>
          <w:p w14:paraId="4C020000">
            <w:pPr>
              <w:ind/>
              <w:jc w:val="both"/>
              <w:rPr>
                <w:rFonts w:ascii="Times New Roman" w:hAnsi="Times New Roman"/>
                <w:sz w:val="28"/>
              </w:rPr>
            </w:pPr>
            <w:r>
              <w:rPr>
                <w:rFonts w:ascii="Times New Roman" w:hAnsi="Times New Roman"/>
                <w:sz w:val="28"/>
              </w:rPr>
              <w:t>МОУ СОШ № 53</w:t>
            </w:r>
          </w:p>
          <w:p w14:paraId="4D020000">
            <w:pPr>
              <w:ind/>
              <w:jc w:val="both"/>
              <w:rPr>
                <w:rFonts w:ascii="Times New Roman" w:hAnsi="Times New Roman"/>
                <w:sz w:val="28"/>
              </w:rPr>
            </w:pPr>
            <w:r>
              <w:rPr>
                <w:rFonts w:ascii="Times New Roman" w:hAnsi="Times New Roman"/>
                <w:sz w:val="28"/>
              </w:rPr>
              <w:t>МОУ СОШ № 29</w:t>
            </w:r>
          </w:p>
          <w:p w14:paraId="4E020000">
            <w:pPr>
              <w:ind/>
              <w:jc w:val="both"/>
              <w:rPr>
                <w:rFonts w:ascii="Times New Roman" w:hAnsi="Times New Roman"/>
                <w:sz w:val="28"/>
              </w:rPr>
            </w:pPr>
            <w:r>
              <w:rPr>
                <w:rFonts w:ascii="Times New Roman" w:hAnsi="Times New Roman"/>
                <w:sz w:val="28"/>
              </w:rPr>
              <w:t>МОУ СОШ № 34</w:t>
            </w:r>
          </w:p>
          <w:p w14:paraId="4F020000">
            <w:pPr>
              <w:ind/>
              <w:jc w:val="both"/>
              <w:rPr>
                <w:rFonts w:ascii="Times New Roman" w:hAnsi="Times New Roman"/>
                <w:sz w:val="28"/>
              </w:rPr>
            </w:pPr>
            <w:r>
              <w:rPr>
                <w:rFonts w:ascii="Times New Roman" w:hAnsi="Times New Roman"/>
                <w:sz w:val="28"/>
              </w:rPr>
              <w:t>МОУ СОШ № 17</w:t>
            </w:r>
          </w:p>
          <w:p w14:paraId="50020000">
            <w:pPr>
              <w:ind/>
              <w:jc w:val="both"/>
              <w:rPr>
                <w:rFonts w:ascii="Times New Roman" w:hAnsi="Times New Roman"/>
                <w:sz w:val="28"/>
              </w:rPr>
            </w:pPr>
          </w:p>
        </w:tc>
        <w:tc>
          <w:tcPr>
            <w:tcW w:type="dxa" w:w="3447"/>
            <w:tcBorders>
              <w:top w:color="000000" w:sz="4" w:val="single"/>
              <w:left w:color="000000" w:sz="4" w:val="single"/>
              <w:bottom w:color="000000" w:sz="4" w:val="single"/>
              <w:right w:sz="4" w:val="nil"/>
            </w:tcBorders>
          </w:tcPr>
          <w:p w14:paraId="51020000">
            <w:pPr>
              <w:ind/>
              <w:jc w:val="both"/>
              <w:rPr>
                <w:rFonts w:ascii="Times New Roman" w:hAnsi="Times New Roman"/>
                <w:sz w:val="28"/>
              </w:rPr>
            </w:pPr>
            <w:r>
              <w:rPr>
                <w:rFonts w:ascii="Times New Roman" w:hAnsi="Times New Roman"/>
                <w:sz w:val="28"/>
              </w:rPr>
              <w:t>1.Реализация преемственности дошкольного и начального школьного образования.</w:t>
            </w:r>
          </w:p>
          <w:p w14:paraId="52020000">
            <w:pPr>
              <w:ind/>
              <w:jc w:val="both"/>
              <w:rPr>
                <w:rFonts w:ascii="Times New Roman" w:hAnsi="Times New Roman"/>
                <w:sz w:val="28"/>
              </w:rPr>
            </w:pPr>
            <w:r>
              <w:rPr>
                <w:rFonts w:ascii="Times New Roman" w:hAnsi="Times New Roman"/>
                <w:sz w:val="28"/>
              </w:rPr>
              <w:t>2. Знакомство детей со школой.</w:t>
            </w:r>
          </w:p>
        </w:tc>
        <w:tc>
          <w:tcPr>
            <w:tcW w:type="dxa" w:w="4274"/>
            <w:tcBorders>
              <w:top w:color="000000" w:sz="4" w:val="single"/>
              <w:left w:color="000000" w:sz="4" w:val="single"/>
              <w:bottom w:color="000000" w:sz="4" w:val="single"/>
              <w:right w:color="000000" w:sz="4" w:val="single"/>
            </w:tcBorders>
          </w:tcPr>
          <w:p w14:paraId="53020000">
            <w:pPr>
              <w:ind/>
              <w:jc w:val="both"/>
              <w:rPr>
                <w:rFonts w:ascii="Times New Roman" w:hAnsi="Times New Roman"/>
                <w:sz w:val="28"/>
                <w:u w:val="single"/>
              </w:rPr>
            </w:pPr>
            <w:r>
              <w:rPr>
                <w:rFonts w:ascii="Times New Roman" w:hAnsi="Times New Roman"/>
                <w:sz w:val="28"/>
              </w:rPr>
              <w:t>1</w:t>
            </w:r>
            <w:r>
              <w:rPr>
                <w:rFonts w:ascii="Times New Roman" w:hAnsi="Times New Roman"/>
                <w:sz w:val="28"/>
                <w:u w:val="single"/>
              </w:rPr>
              <w:t>.Мероприятия для педагогов:</w:t>
            </w:r>
          </w:p>
          <w:p w14:paraId="54020000">
            <w:pPr>
              <w:ind w:firstLine="0" w:left="34"/>
              <w:jc w:val="both"/>
              <w:rPr>
                <w:rFonts w:ascii="Times New Roman" w:hAnsi="Times New Roman"/>
                <w:sz w:val="28"/>
              </w:rPr>
            </w:pPr>
            <w:r>
              <w:rPr>
                <w:rFonts w:ascii="Times New Roman" w:hAnsi="Times New Roman"/>
                <w:sz w:val="28"/>
              </w:rPr>
              <w:t>1. Взаимопосещения педагогами уроков в 1 классе и занятий в ДОУ;</w:t>
            </w:r>
          </w:p>
          <w:p w14:paraId="55020000">
            <w:pPr>
              <w:ind w:firstLine="142" w:left="34"/>
              <w:jc w:val="both"/>
              <w:rPr>
                <w:rFonts w:ascii="Times New Roman" w:hAnsi="Times New Roman"/>
                <w:sz w:val="28"/>
              </w:rPr>
            </w:pPr>
            <w:r>
              <w:rPr>
                <w:rFonts w:ascii="Times New Roman" w:hAnsi="Times New Roman"/>
                <w:sz w:val="28"/>
              </w:rPr>
              <w:t>-совместное проведение конференций, совещаний руководителей, педсоветов, круглых столов, методических мероприятий.</w:t>
            </w:r>
          </w:p>
          <w:p w14:paraId="56020000">
            <w:pPr>
              <w:ind/>
              <w:jc w:val="both"/>
              <w:rPr>
                <w:rFonts w:ascii="Times New Roman" w:hAnsi="Times New Roman"/>
                <w:sz w:val="28"/>
                <w:u w:val="single"/>
              </w:rPr>
            </w:pPr>
            <w:r>
              <w:rPr>
                <w:rFonts w:ascii="Times New Roman" w:hAnsi="Times New Roman"/>
                <w:sz w:val="28"/>
              </w:rPr>
              <w:t>2</w:t>
            </w:r>
            <w:r>
              <w:rPr>
                <w:rFonts w:ascii="Times New Roman" w:hAnsi="Times New Roman"/>
                <w:sz w:val="28"/>
                <w:u w:val="single"/>
              </w:rPr>
              <w:t>. Мероприятия для детей:</w:t>
            </w:r>
          </w:p>
          <w:p w14:paraId="57020000">
            <w:pPr>
              <w:ind/>
              <w:jc w:val="both"/>
              <w:rPr>
                <w:rFonts w:ascii="Times New Roman" w:hAnsi="Times New Roman"/>
                <w:sz w:val="28"/>
              </w:rPr>
            </w:pPr>
            <w:r>
              <w:rPr>
                <w:rFonts w:ascii="Times New Roman" w:hAnsi="Times New Roman"/>
                <w:sz w:val="28"/>
              </w:rPr>
              <w:t>-ознакомление со школой: экскурсии детей на пришкольный участок, в школьную библиотеку, спортивный зал, классы;</w:t>
            </w:r>
          </w:p>
          <w:p w14:paraId="58020000">
            <w:pPr>
              <w:ind/>
              <w:jc w:val="both"/>
              <w:rPr>
                <w:rFonts w:ascii="Times New Roman" w:hAnsi="Times New Roman"/>
                <w:sz w:val="28"/>
              </w:rPr>
            </w:pPr>
            <w:r>
              <w:rPr>
                <w:rFonts w:ascii="Times New Roman" w:hAnsi="Times New Roman"/>
                <w:sz w:val="28"/>
              </w:rPr>
              <w:t xml:space="preserve">-совместное проведение </w:t>
            </w:r>
            <w:r>
              <w:rPr>
                <w:rFonts w:ascii="Times New Roman" w:hAnsi="Times New Roman"/>
                <w:sz w:val="28"/>
              </w:rPr>
              <w:t>праздников, развлечений, спортивно-оздоровительных и  трудовых  мероприятий.</w:t>
            </w:r>
          </w:p>
          <w:p w14:paraId="59020000">
            <w:pPr>
              <w:ind/>
              <w:jc w:val="both"/>
              <w:rPr>
                <w:rFonts w:ascii="Times New Roman" w:hAnsi="Times New Roman"/>
                <w:sz w:val="28"/>
                <w:u w:val="single"/>
              </w:rPr>
            </w:pPr>
            <w:r>
              <w:rPr>
                <w:rFonts w:ascii="Times New Roman" w:hAnsi="Times New Roman"/>
                <w:sz w:val="28"/>
              </w:rPr>
              <w:t>3</w:t>
            </w:r>
            <w:r>
              <w:rPr>
                <w:rFonts w:ascii="Times New Roman" w:hAnsi="Times New Roman"/>
                <w:sz w:val="28"/>
                <w:u w:val="single"/>
              </w:rPr>
              <w:t>. Мероприятия для родителей:</w:t>
            </w:r>
          </w:p>
          <w:p w14:paraId="5A020000">
            <w:pPr>
              <w:ind/>
              <w:jc w:val="both"/>
              <w:rPr>
                <w:rFonts w:ascii="Times New Roman" w:hAnsi="Times New Roman"/>
                <w:sz w:val="28"/>
              </w:rPr>
            </w:pPr>
            <w:r>
              <w:rPr>
                <w:rFonts w:ascii="Times New Roman" w:hAnsi="Times New Roman"/>
                <w:sz w:val="28"/>
              </w:rPr>
              <w:t>-совместное проведение родительских собраний, знакомство с учителями начальной школы;</w:t>
            </w:r>
          </w:p>
          <w:p w14:paraId="5B020000">
            <w:pPr>
              <w:ind/>
              <w:jc w:val="both"/>
              <w:rPr>
                <w:rFonts w:ascii="Times New Roman" w:hAnsi="Times New Roman"/>
                <w:sz w:val="28"/>
              </w:rPr>
            </w:pPr>
            <w:r>
              <w:rPr>
                <w:rFonts w:ascii="Times New Roman" w:hAnsi="Times New Roman"/>
                <w:sz w:val="28"/>
              </w:rPr>
              <w:t>- проведение дня открытых дверей</w:t>
            </w:r>
          </w:p>
          <w:p w14:paraId="5C020000">
            <w:pPr>
              <w:ind/>
              <w:jc w:val="both"/>
              <w:rPr>
                <w:rFonts w:ascii="Times New Roman" w:hAnsi="Times New Roman"/>
                <w:sz w:val="28"/>
              </w:rPr>
            </w:pPr>
            <w:r>
              <w:rPr>
                <w:rFonts w:ascii="Times New Roman" w:hAnsi="Times New Roman"/>
                <w:sz w:val="28"/>
              </w:rPr>
              <w:t>- экскурсии по школе;</w:t>
            </w:r>
          </w:p>
          <w:p w14:paraId="5D020000">
            <w:pPr>
              <w:ind/>
              <w:jc w:val="both"/>
              <w:rPr>
                <w:rFonts w:ascii="Times New Roman" w:hAnsi="Times New Roman"/>
                <w:sz w:val="28"/>
              </w:rPr>
            </w:pPr>
            <w:r>
              <w:rPr>
                <w:rFonts w:ascii="Times New Roman" w:hAnsi="Times New Roman"/>
                <w:sz w:val="28"/>
              </w:rPr>
              <w:t xml:space="preserve">- консультации завучей, учителей школы, учителей-логопедов ДОУ, педагога-психолога ДОУ и школы по вопросам адаптации детей к школьному обучению </w:t>
            </w:r>
          </w:p>
        </w:tc>
      </w:tr>
      <w:tr>
        <w:trPr>
          <w:trHeight w:hRule="atLeast" w:val="737"/>
        </w:trPr>
        <w:tc>
          <w:tcPr>
            <w:tcW w:type="dxa" w:w="2483"/>
            <w:tcBorders>
              <w:top w:color="000000" w:sz="4" w:val="single"/>
              <w:left w:color="000000" w:sz="4" w:val="single"/>
              <w:bottom w:color="000000" w:sz="4" w:val="single"/>
              <w:right w:sz="4" w:val="nil"/>
            </w:tcBorders>
          </w:tcPr>
          <w:p w14:paraId="5E020000">
            <w:pPr>
              <w:ind/>
              <w:jc w:val="both"/>
              <w:rPr>
                <w:rFonts w:ascii="Times New Roman" w:hAnsi="Times New Roman"/>
                <w:sz w:val="28"/>
              </w:rPr>
            </w:pPr>
            <w:r>
              <w:rPr>
                <w:rFonts w:ascii="Times New Roman" w:hAnsi="Times New Roman"/>
                <w:sz w:val="28"/>
              </w:rPr>
              <w:t>Тверской государственный театр кукол.</w:t>
            </w:r>
          </w:p>
        </w:tc>
        <w:tc>
          <w:tcPr>
            <w:tcW w:type="dxa" w:w="3447"/>
            <w:tcBorders>
              <w:top w:color="000000" w:sz="4" w:val="single"/>
              <w:left w:color="000000" w:sz="4" w:val="single"/>
              <w:bottom w:color="000000" w:sz="4" w:val="single"/>
              <w:right w:sz="4" w:val="nil"/>
            </w:tcBorders>
          </w:tcPr>
          <w:p w14:paraId="5F020000">
            <w:pPr>
              <w:ind/>
              <w:jc w:val="both"/>
              <w:rPr>
                <w:rFonts w:ascii="Times New Roman" w:hAnsi="Times New Roman"/>
                <w:sz w:val="28"/>
              </w:rPr>
            </w:pPr>
            <w:r>
              <w:rPr>
                <w:rFonts w:ascii="Times New Roman" w:hAnsi="Times New Roman"/>
                <w:sz w:val="28"/>
              </w:rPr>
              <w:t>1. Приобщение детей к театральному искусству</w:t>
            </w:r>
          </w:p>
        </w:tc>
        <w:tc>
          <w:tcPr>
            <w:tcW w:type="dxa" w:w="4274"/>
            <w:tcBorders>
              <w:top w:color="000000" w:sz="4" w:val="single"/>
              <w:left w:color="000000" w:sz="4" w:val="single"/>
              <w:bottom w:color="000000" w:sz="4" w:val="single"/>
              <w:right w:color="000000" w:sz="4" w:val="single"/>
            </w:tcBorders>
          </w:tcPr>
          <w:p w14:paraId="60020000">
            <w:pPr>
              <w:ind/>
              <w:jc w:val="both"/>
              <w:rPr>
                <w:rFonts w:ascii="Times New Roman" w:hAnsi="Times New Roman"/>
                <w:sz w:val="28"/>
              </w:rPr>
            </w:pPr>
            <w:r>
              <w:rPr>
                <w:rFonts w:ascii="Times New Roman" w:hAnsi="Times New Roman"/>
                <w:sz w:val="28"/>
              </w:rPr>
              <w:t>1. Тверской государственный театр кукол:  выездные спектакли для детей (4-5 раз в год по репертуару театра);</w:t>
            </w:r>
          </w:p>
          <w:p w14:paraId="61020000">
            <w:pPr>
              <w:ind/>
              <w:jc w:val="both"/>
              <w:rPr>
                <w:rFonts w:ascii="Times New Roman" w:hAnsi="Times New Roman"/>
                <w:sz w:val="28"/>
              </w:rPr>
            </w:pPr>
            <w:r>
              <w:rPr>
                <w:rFonts w:ascii="Times New Roman" w:hAnsi="Times New Roman"/>
                <w:sz w:val="28"/>
              </w:rPr>
              <w:t>2. Встречи с актёрами театра</w:t>
            </w:r>
          </w:p>
        </w:tc>
      </w:tr>
      <w:tr>
        <w:trPr>
          <w:trHeight w:hRule="atLeast" w:val="1980"/>
        </w:trPr>
        <w:tc>
          <w:tcPr>
            <w:tcW w:type="dxa" w:w="2483"/>
            <w:tcBorders>
              <w:top w:color="000000" w:sz="4" w:val="single"/>
              <w:left w:color="000000" w:sz="4" w:val="single"/>
              <w:bottom w:color="000000" w:sz="4" w:val="single"/>
              <w:right w:sz="4" w:val="nil"/>
            </w:tcBorders>
          </w:tcPr>
          <w:p w14:paraId="62020000">
            <w:pPr>
              <w:ind/>
              <w:jc w:val="both"/>
              <w:rPr>
                <w:rFonts w:ascii="Times New Roman" w:hAnsi="Times New Roman"/>
                <w:sz w:val="28"/>
              </w:rPr>
            </w:pPr>
            <w:r>
              <w:rPr>
                <w:rFonts w:ascii="Times New Roman" w:hAnsi="Times New Roman"/>
                <w:sz w:val="28"/>
              </w:rPr>
              <w:t>Тверской театр юного зрителя</w:t>
            </w:r>
          </w:p>
        </w:tc>
        <w:tc>
          <w:tcPr>
            <w:tcW w:type="dxa" w:w="3447"/>
            <w:tcBorders>
              <w:top w:color="000000" w:sz="4" w:val="single"/>
              <w:left w:color="000000" w:sz="4" w:val="single"/>
              <w:bottom w:color="000000" w:sz="4" w:val="single"/>
              <w:right w:sz="4" w:val="nil"/>
            </w:tcBorders>
          </w:tcPr>
          <w:p w14:paraId="63020000">
            <w:pPr>
              <w:ind/>
              <w:jc w:val="both"/>
              <w:rPr>
                <w:rFonts w:ascii="Times New Roman" w:hAnsi="Times New Roman"/>
                <w:sz w:val="28"/>
              </w:rPr>
            </w:pPr>
            <w:r>
              <w:rPr>
                <w:rFonts w:ascii="Times New Roman" w:hAnsi="Times New Roman"/>
                <w:sz w:val="28"/>
              </w:rPr>
              <w:t>1. Приобщение детей к театральному искусству</w:t>
            </w:r>
          </w:p>
        </w:tc>
        <w:tc>
          <w:tcPr>
            <w:tcW w:type="dxa" w:w="4274"/>
            <w:tcBorders>
              <w:top w:color="000000" w:sz="4" w:val="single"/>
              <w:left w:color="000000" w:sz="4" w:val="single"/>
              <w:bottom w:color="000000" w:sz="4" w:val="single"/>
              <w:right w:color="000000" w:sz="4" w:val="single"/>
            </w:tcBorders>
          </w:tcPr>
          <w:p w14:paraId="64020000">
            <w:pPr>
              <w:ind/>
              <w:jc w:val="both"/>
              <w:rPr>
                <w:rFonts w:ascii="Times New Roman" w:hAnsi="Times New Roman"/>
                <w:sz w:val="28"/>
              </w:rPr>
            </w:pPr>
            <w:r>
              <w:rPr>
                <w:rFonts w:ascii="Times New Roman" w:hAnsi="Times New Roman"/>
                <w:sz w:val="28"/>
              </w:rPr>
              <w:t xml:space="preserve">1. Посещение воспитанниками ДОУ Тверского ТЮЗ (в рамках программы «Доступная среда» для детей с ОВЗ – 2 раза в год); </w:t>
            </w:r>
          </w:p>
          <w:p w14:paraId="65020000">
            <w:pPr>
              <w:ind/>
              <w:jc w:val="both"/>
              <w:rPr>
                <w:rFonts w:ascii="Times New Roman" w:hAnsi="Times New Roman"/>
                <w:sz w:val="28"/>
              </w:rPr>
            </w:pPr>
            <w:r>
              <w:rPr>
                <w:rFonts w:ascii="Times New Roman" w:hAnsi="Times New Roman"/>
                <w:sz w:val="28"/>
              </w:rPr>
              <w:t>2. Выезд актёров в ДОУ 3-4 раза в год (по плану театра)</w:t>
            </w:r>
          </w:p>
        </w:tc>
      </w:tr>
      <w:tr>
        <w:trPr>
          <w:trHeight w:hRule="atLeast" w:val="699"/>
        </w:trPr>
        <w:tc>
          <w:tcPr>
            <w:tcW w:type="dxa" w:w="2483"/>
            <w:tcBorders>
              <w:top w:color="000000" w:sz="4" w:val="single"/>
              <w:left w:color="000000" w:sz="4" w:val="single"/>
              <w:bottom w:color="000000" w:sz="4" w:val="single"/>
              <w:right w:sz="4" w:val="nil"/>
            </w:tcBorders>
          </w:tcPr>
          <w:p w14:paraId="66020000">
            <w:pPr>
              <w:ind/>
              <w:jc w:val="both"/>
              <w:rPr>
                <w:rFonts w:ascii="Times New Roman" w:hAnsi="Times New Roman"/>
                <w:sz w:val="28"/>
              </w:rPr>
            </w:pPr>
            <w:r>
              <w:rPr>
                <w:rFonts w:ascii="Times New Roman" w:hAnsi="Times New Roman"/>
                <w:sz w:val="28"/>
              </w:rPr>
              <w:t>Муниципальное учреждение культуры «Муниципальная библиотечная система города Твери» филиал</w:t>
            </w:r>
          </w:p>
          <w:p w14:paraId="67020000">
            <w:pPr>
              <w:ind/>
              <w:jc w:val="both"/>
              <w:rPr>
                <w:rFonts w:ascii="Times New Roman" w:hAnsi="Times New Roman"/>
                <w:sz w:val="28"/>
              </w:rPr>
            </w:pPr>
            <w:r>
              <w:rPr>
                <w:rFonts w:ascii="Times New Roman" w:hAnsi="Times New Roman"/>
                <w:sz w:val="28"/>
              </w:rPr>
              <w:t xml:space="preserve"> № </w:t>
            </w:r>
            <w:r>
              <w:rPr>
                <w:rFonts w:ascii="Times New Roman" w:hAnsi="Times New Roman"/>
                <w:sz w:val="28"/>
              </w:rPr>
              <w:t xml:space="preserve">30, № </w:t>
            </w:r>
            <w:r>
              <w:rPr>
                <w:rFonts w:ascii="Times New Roman" w:hAnsi="Times New Roman"/>
                <w:sz w:val="28"/>
              </w:rPr>
              <w:t>31</w:t>
            </w:r>
          </w:p>
        </w:tc>
        <w:tc>
          <w:tcPr>
            <w:tcW w:type="dxa" w:w="3447"/>
            <w:tcBorders>
              <w:top w:color="000000" w:sz="4" w:val="single"/>
              <w:left w:color="000000" w:sz="4" w:val="single"/>
              <w:bottom w:color="000000" w:sz="4" w:val="single"/>
              <w:right w:sz="4" w:val="nil"/>
            </w:tcBorders>
          </w:tcPr>
          <w:p w14:paraId="68020000">
            <w:pPr>
              <w:tabs>
                <w:tab w:leader="none" w:pos="720" w:val="left"/>
              </w:tabs>
              <w:ind/>
              <w:jc w:val="both"/>
              <w:rPr>
                <w:rFonts w:ascii="Times New Roman" w:hAnsi="Times New Roman"/>
                <w:sz w:val="28"/>
              </w:rPr>
            </w:pPr>
            <w:r>
              <w:rPr>
                <w:rFonts w:ascii="Times New Roman" w:hAnsi="Times New Roman"/>
                <w:sz w:val="28"/>
              </w:rPr>
              <w:t>1. Познавательно-речевое развитие воспитанников</w:t>
            </w:r>
          </w:p>
          <w:p w14:paraId="69020000">
            <w:pPr>
              <w:tabs>
                <w:tab w:leader="none" w:pos="720" w:val="left"/>
              </w:tabs>
              <w:ind/>
              <w:jc w:val="both"/>
              <w:rPr>
                <w:rFonts w:ascii="Times New Roman" w:hAnsi="Times New Roman"/>
                <w:sz w:val="28"/>
              </w:rPr>
            </w:pPr>
            <w:r>
              <w:rPr>
                <w:rFonts w:ascii="Times New Roman" w:hAnsi="Times New Roman"/>
                <w:sz w:val="28"/>
              </w:rPr>
              <w:t>2. Подготовка детей к школе</w:t>
            </w:r>
          </w:p>
        </w:tc>
        <w:tc>
          <w:tcPr>
            <w:tcW w:type="dxa" w:w="4274"/>
            <w:tcBorders>
              <w:top w:color="000000" w:sz="4" w:val="single"/>
              <w:left w:color="000000" w:sz="4" w:val="single"/>
              <w:bottom w:color="000000" w:sz="4" w:val="single"/>
              <w:right w:color="000000" w:sz="4" w:val="single"/>
            </w:tcBorders>
          </w:tcPr>
          <w:p w14:paraId="6A020000">
            <w:pPr>
              <w:ind/>
              <w:jc w:val="both"/>
              <w:rPr>
                <w:rFonts w:ascii="Times New Roman" w:hAnsi="Times New Roman"/>
                <w:sz w:val="28"/>
              </w:rPr>
            </w:pPr>
            <w:r>
              <w:rPr>
                <w:rFonts w:ascii="Times New Roman" w:hAnsi="Times New Roman"/>
                <w:sz w:val="28"/>
              </w:rPr>
              <w:t>1. Библиотечные занятия по ознакомлению детей с творчеством детских писателей и поэтов;</w:t>
            </w:r>
          </w:p>
          <w:p w14:paraId="6B020000">
            <w:pPr>
              <w:ind/>
              <w:jc w:val="both"/>
              <w:rPr>
                <w:rFonts w:ascii="Times New Roman" w:hAnsi="Times New Roman"/>
                <w:sz w:val="28"/>
              </w:rPr>
            </w:pPr>
            <w:r>
              <w:rPr>
                <w:rFonts w:ascii="Times New Roman" w:hAnsi="Times New Roman"/>
                <w:sz w:val="28"/>
              </w:rPr>
              <w:t>2. Экскурсии по библиотеке</w:t>
            </w:r>
          </w:p>
          <w:p w14:paraId="6C020000">
            <w:pPr>
              <w:ind/>
              <w:jc w:val="both"/>
              <w:rPr>
                <w:rFonts w:ascii="Times New Roman" w:hAnsi="Times New Roman"/>
                <w:sz w:val="28"/>
              </w:rPr>
            </w:pPr>
            <w:r>
              <w:rPr>
                <w:rFonts w:ascii="Times New Roman" w:hAnsi="Times New Roman"/>
                <w:sz w:val="28"/>
              </w:rPr>
              <w:t xml:space="preserve">3. Получение и обмен детской </w:t>
            </w:r>
            <w:r>
              <w:rPr>
                <w:rFonts w:ascii="Times New Roman" w:hAnsi="Times New Roman"/>
                <w:sz w:val="28"/>
              </w:rPr>
              <w:t>художественной литературы</w:t>
            </w:r>
          </w:p>
          <w:p w14:paraId="6D020000">
            <w:pPr>
              <w:ind/>
              <w:jc w:val="both"/>
              <w:rPr>
                <w:rFonts w:ascii="Times New Roman" w:hAnsi="Times New Roman"/>
                <w:sz w:val="28"/>
              </w:rPr>
            </w:pPr>
            <w:r>
              <w:rPr>
                <w:rFonts w:ascii="Times New Roman" w:hAnsi="Times New Roman"/>
                <w:sz w:val="28"/>
              </w:rPr>
              <w:t>4. Мультимедийные занятия по ознакомлению с окружающим миром</w:t>
            </w:r>
          </w:p>
        </w:tc>
      </w:tr>
      <w:tr>
        <w:trPr>
          <w:trHeight w:hRule="atLeast" w:val="394"/>
        </w:trPr>
        <w:tc>
          <w:tcPr>
            <w:tcW w:type="dxa" w:w="2483"/>
            <w:tcBorders>
              <w:top w:color="000000" w:sz="4" w:val="single"/>
              <w:left w:color="000000" w:sz="4" w:val="single"/>
              <w:bottom w:color="000000" w:sz="4" w:val="single"/>
              <w:right w:sz="4" w:val="nil"/>
            </w:tcBorders>
          </w:tcPr>
          <w:p w14:paraId="6E020000">
            <w:pPr>
              <w:ind/>
              <w:jc w:val="both"/>
              <w:rPr>
                <w:rFonts w:ascii="Times New Roman" w:hAnsi="Times New Roman"/>
                <w:sz w:val="28"/>
              </w:rPr>
            </w:pPr>
            <w:r>
              <w:rPr>
                <w:rFonts w:ascii="Times New Roman" w:hAnsi="Times New Roman"/>
                <w:sz w:val="28"/>
              </w:rPr>
              <w:t>«Дворец творчества детей и молодежи»</w:t>
            </w:r>
          </w:p>
          <w:p w14:paraId="6F020000">
            <w:pPr>
              <w:ind/>
              <w:jc w:val="both"/>
              <w:rPr>
                <w:rFonts w:ascii="Times New Roman" w:hAnsi="Times New Roman"/>
                <w:sz w:val="28"/>
              </w:rPr>
            </w:pPr>
            <w:r>
              <w:rPr>
                <w:rFonts w:ascii="Times New Roman" w:hAnsi="Times New Roman"/>
                <w:sz w:val="28"/>
              </w:rPr>
              <w:t>(ДДМ)</w:t>
            </w:r>
          </w:p>
        </w:tc>
        <w:tc>
          <w:tcPr>
            <w:tcW w:type="dxa" w:w="3447"/>
            <w:tcBorders>
              <w:top w:color="000000" w:sz="4" w:val="single"/>
              <w:left w:color="000000" w:sz="4" w:val="single"/>
              <w:bottom w:color="000000" w:sz="4" w:val="single"/>
              <w:right w:sz="4" w:val="nil"/>
            </w:tcBorders>
          </w:tcPr>
          <w:p w14:paraId="70020000">
            <w:pPr>
              <w:ind/>
              <w:jc w:val="both"/>
              <w:rPr>
                <w:rFonts w:ascii="Times New Roman" w:hAnsi="Times New Roman"/>
                <w:sz w:val="28"/>
              </w:rPr>
            </w:pPr>
            <w:r>
              <w:rPr>
                <w:rFonts w:ascii="Times New Roman" w:hAnsi="Times New Roman"/>
                <w:sz w:val="28"/>
              </w:rPr>
              <w:t>1.Познавательно-речевое развитие детей старшего дошкольного возраста</w:t>
            </w:r>
          </w:p>
        </w:tc>
        <w:tc>
          <w:tcPr>
            <w:tcW w:type="dxa" w:w="4274"/>
            <w:tcBorders>
              <w:top w:color="000000" w:sz="4" w:val="single"/>
              <w:left w:color="000000" w:sz="4" w:val="single"/>
              <w:bottom w:color="000000" w:sz="4" w:val="single"/>
              <w:right w:color="000000" w:sz="4" w:val="single"/>
            </w:tcBorders>
          </w:tcPr>
          <w:p w14:paraId="71020000">
            <w:pPr>
              <w:ind/>
              <w:jc w:val="both"/>
              <w:rPr>
                <w:rFonts w:ascii="Times New Roman" w:hAnsi="Times New Roman"/>
                <w:sz w:val="28"/>
              </w:rPr>
            </w:pPr>
            <w:r>
              <w:rPr>
                <w:rFonts w:ascii="Times New Roman" w:hAnsi="Times New Roman"/>
                <w:sz w:val="28"/>
              </w:rPr>
              <w:t>1. Выездной планетарий – цикл познавательных занятий: «Космос», «Подводный мир» для детей всех возрастов (3 раза в год)</w:t>
            </w:r>
          </w:p>
          <w:p w14:paraId="72020000">
            <w:pPr>
              <w:ind/>
              <w:jc w:val="both"/>
              <w:rPr>
                <w:rFonts w:ascii="Times New Roman" w:hAnsi="Times New Roman"/>
                <w:sz w:val="28"/>
              </w:rPr>
            </w:pPr>
            <w:r>
              <w:rPr>
                <w:rFonts w:ascii="Times New Roman" w:hAnsi="Times New Roman"/>
                <w:sz w:val="28"/>
              </w:rPr>
              <w:t>2. Экскурсии;</w:t>
            </w:r>
          </w:p>
          <w:p w14:paraId="73020000">
            <w:pPr>
              <w:ind/>
              <w:jc w:val="both"/>
              <w:rPr>
                <w:rFonts w:ascii="Times New Roman" w:hAnsi="Times New Roman"/>
                <w:sz w:val="28"/>
              </w:rPr>
            </w:pPr>
            <w:r>
              <w:rPr>
                <w:rFonts w:ascii="Times New Roman" w:hAnsi="Times New Roman"/>
                <w:sz w:val="28"/>
              </w:rPr>
              <w:t>3. Выставки детского творчества;</w:t>
            </w:r>
          </w:p>
          <w:p w14:paraId="74020000">
            <w:pPr>
              <w:ind/>
              <w:jc w:val="both"/>
              <w:rPr>
                <w:rFonts w:ascii="Times New Roman" w:hAnsi="Times New Roman"/>
                <w:sz w:val="28"/>
              </w:rPr>
            </w:pPr>
            <w:r>
              <w:rPr>
                <w:rFonts w:ascii="Times New Roman" w:hAnsi="Times New Roman"/>
                <w:sz w:val="28"/>
              </w:rPr>
              <w:t xml:space="preserve">4. Участие в детских городских конкурсах </w:t>
            </w:r>
          </w:p>
        </w:tc>
      </w:tr>
      <w:tr>
        <w:trPr>
          <w:trHeight w:hRule="atLeast" w:val="394"/>
        </w:trPr>
        <w:tc>
          <w:tcPr>
            <w:tcW w:type="dxa" w:w="2483"/>
            <w:tcBorders>
              <w:top w:color="000000" w:sz="4" w:val="single"/>
              <w:left w:color="000000" w:sz="4" w:val="single"/>
              <w:bottom w:color="000000" w:sz="4" w:val="single"/>
              <w:right w:sz="4" w:val="nil"/>
            </w:tcBorders>
          </w:tcPr>
          <w:p w14:paraId="75020000">
            <w:pPr>
              <w:ind/>
              <w:jc w:val="both"/>
              <w:rPr>
                <w:rFonts w:ascii="Times New Roman" w:hAnsi="Times New Roman"/>
                <w:sz w:val="28"/>
              </w:rPr>
            </w:pPr>
            <w:r>
              <w:rPr>
                <w:rFonts w:ascii="Times New Roman" w:hAnsi="Times New Roman"/>
                <w:sz w:val="28"/>
              </w:rPr>
              <w:t>«Православный Приход блаженной Ксении Петербуржской»</w:t>
            </w:r>
          </w:p>
        </w:tc>
        <w:tc>
          <w:tcPr>
            <w:tcW w:type="dxa" w:w="3447"/>
            <w:tcBorders>
              <w:top w:color="000000" w:sz="4" w:val="single"/>
              <w:left w:color="000000" w:sz="4" w:val="single"/>
              <w:bottom w:color="000000" w:sz="4" w:val="single"/>
              <w:right w:sz="4" w:val="nil"/>
            </w:tcBorders>
          </w:tcPr>
          <w:p w14:paraId="76020000">
            <w:pPr>
              <w:ind/>
              <w:jc w:val="both"/>
              <w:rPr>
                <w:rFonts w:ascii="Times New Roman" w:hAnsi="Times New Roman"/>
                <w:sz w:val="28"/>
              </w:rPr>
            </w:pPr>
            <w:r>
              <w:rPr>
                <w:rFonts w:ascii="Times New Roman" w:hAnsi="Times New Roman"/>
                <w:sz w:val="28"/>
              </w:rPr>
              <w:t>1. Духовно-нравственное и патриотическое воспитание дошкольников</w:t>
            </w:r>
          </w:p>
        </w:tc>
        <w:tc>
          <w:tcPr>
            <w:tcW w:type="dxa" w:w="4274"/>
            <w:tcBorders>
              <w:top w:color="000000" w:sz="4" w:val="single"/>
              <w:left w:color="000000" w:sz="4" w:val="single"/>
              <w:bottom w:color="000000" w:sz="4" w:val="single"/>
              <w:right w:color="000000" w:sz="4" w:val="single"/>
            </w:tcBorders>
          </w:tcPr>
          <w:p w14:paraId="77020000">
            <w:pPr>
              <w:ind/>
              <w:jc w:val="both"/>
              <w:rPr>
                <w:rFonts w:ascii="Times New Roman" w:hAnsi="Times New Roman"/>
                <w:sz w:val="28"/>
              </w:rPr>
            </w:pPr>
            <w:r>
              <w:rPr>
                <w:rFonts w:ascii="Times New Roman" w:hAnsi="Times New Roman"/>
                <w:sz w:val="28"/>
              </w:rPr>
              <w:t>1. Празднование «Дня матери», «Рождественская елка»</w:t>
            </w:r>
          </w:p>
          <w:p w14:paraId="78020000">
            <w:pPr>
              <w:ind/>
              <w:jc w:val="both"/>
              <w:rPr>
                <w:rFonts w:ascii="Times New Roman" w:hAnsi="Times New Roman"/>
                <w:sz w:val="28"/>
              </w:rPr>
            </w:pPr>
            <w:r>
              <w:rPr>
                <w:rFonts w:ascii="Times New Roman" w:hAnsi="Times New Roman"/>
                <w:sz w:val="28"/>
              </w:rPr>
              <w:t>2. Изготовление воспитанниками поделок к празднику «Рождество Христово», «Светлому Христову Воскресению»</w:t>
            </w:r>
          </w:p>
          <w:p w14:paraId="79020000">
            <w:pPr>
              <w:ind/>
              <w:jc w:val="both"/>
              <w:rPr>
                <w:rFonts w:ascii="Times New Roman" w:hAnsi="Times New Roman"/>
                <w:sz w:val="28"/>
              </w:rPr>
            </w:pPr>
            <w:r>
              <w:rPr>
                <w:rFonts w:ascii="Times New Roman" w:hAnsi="Times New Roman"/>
                <w:sz w:val="28"/>
              </w:rPr>
              <w:t>3. Участие педагогов, детей и родителей в региональных конкурсах</w:t>
            </w:r>
          </w:p>
        </w:tc>
      </w:tr>
      <w:tr>
        <w:trPr>
          <w:trHeight w:hRule="atLeast" w:val="394"/>
        </w:trPr>
        <w:tc>
          <w:tcPr>
            <w:tcW w:type="dxa" w:w="2483"/>
            <w:tcBorders>
              <w:top w:color="000000" w:sz="4" w:val="single"/>
              <w:left w:color="000000" w:sz="4" w:val="single"/>
              <w:bottom w:color="000000" w:sz="4" w:val="single"/>
              <w:right w:sz="4" w:val="nil"/>
            </w:tcBorders>
          </w:tcPr>
          <w:p w14:paraId="7A020000">
            <w:pPr>
              <w:ind/>
              <w:jc w:val="both"/>
              <w:rPr>
                <w:rFonts w:ascii="Times New Roman" w:hAnsi="Times New Roman"/>
                <w:sz w:val="28"/>
              </w:rPr>
            </w:pPr>
            <w:r>
              <w:rPr>
                <w:rFonts w:ascii="Times New Roman" w:hAnsi="Times New Roman"/>
                <w:sz w:val="28"/>
              </w:rPr>
              <w:t>ГБУ«</w:t>
            </w:r>
            <w:r>
              <w:rPr>
                <w:rFonts w:ascii="Times New Roman" w:hAnsi="Times New Roman"/>
                <w:sz w:val="28"/>
              </w:rPr>
              <w:t>Реабилитационный центр для детей и подростков с ограниченными возможностями»</w:t>
            </w:r>
          </w:p>
        </w:tc>
        <w:tc>
          <w:tcPr>
            <w:tcW w:type="dxa" w:w="3447"/>
            <w:tcBorders>
              <w:top w:color="000000" w:sz="4" w:val="single"/>
              <w:left w:color="000000" w:sz="4" w:val="single"/>
              <w:bottom w:color="000000" w:sz="4" w:val="single"/>
              <w:right w:sz="4" w:val="nil"/>
            </w:tcBorders>
          </w:tcPr>
          <w:p w14:paraId="7B020000">
            <w:pPr>
              <w:ind/>
              <w:jc w:val="both"/>
              <w:rPr>
                <w:rFonts w:ascii="Times New Roman" w:hAnsi="Times New Roman"/>
                <w:sz w:val="28"/>
              </w:rPr>
            </w:pPr>
            <w:r>
              <w:rPr>
                <w:rFonts w:ascii="Times New Roman" w:hAnsi="Times New Roman"/>
                <w:sz w:val="28"/>
              </w:rPr>
              <w:t>1. Создание условий, обеспечивающих достижение ребенком-инвалидом максимальной физической, психической, социальной реабилитации</w:t>
            </w:r>
          </w:p>
        </w:tc>
        <w:tc>
          <w:tcPr>
            <w:tcW w:type="dxa" w:w="4274"/>
            <w:tcBorders>
              <w:top w:color="000000" w:sz="4" w:val="single"/>
              <w:left w:color="000000" w:sz="4" w:val="single"/>
              <w:bottom w:color="000000" w:sz="4" w:val="single"/>
              <w:right w:color="000000" w:sz="4" w:val="single"/>
            </w:tcBorders>
          </w:tcPr>
          <w:p w14:paraId="7C020000">
            <w:pPr>
              <w:ind/>
              <w:jc w:val="both"/>
              <w:rPr>
                <w:rFonts w:ascii="Times New Roman" w:hAnsi="Times New Roman"/>
                <w:sz w:val="28"/>
              </w:rPr>
            </w:pPr>
            <w:r>
              <w:rPr>
                <w:rFonts w:ascii="Times New Roman" w:hAnsi="Times New Roman"/>
                <w:sz w:val="28"/>
              </w:rPr>
              <w:t xml:space="preserve">1. Координация мероприятий по реализации индивидуального маршрута ребенка-инвалида и оказанию необходимого содействия </w:t>
            </w:r>
            <w:r>
              <w:rPr>
                <w:rFonts w:ascii="Times New Roman" w:hAnsi="Times New Roman"/>
                <w:sz w:val="28"/>
              </w:rPr>
              <w:t>семьям</w:t>
            </w:r>
            <w:r>
              <w:rPr>
                <w:rFonts w:ascii="Times New Roman" w:hAnsi="Times New Roman"/>
                <w:sz w:val="28"/>
              </w:rPr>
              <w:t xml:space="preserve"> имеющим детей- инвалидов</w:t>
            </w:r>
          </w:p>
        </w:tc>
      </w:tr>
      <w:tr>
        <w:trPr>
          <w:trHeight w:hRule="atLeast" w:val="394"/>
        </w:trPr>
        <w:tc>
          <w:tcPr>
            <w:tcW w:type="dxa" w:w="2483"/>
            <w:tcBorders>
              <w:top w:color="000000" w:sz="4" w:val="single"/>
              <w:left w:color="000000" w:sz="4" w:val="single"/>
              <w:bottom w:color="000000" w:sz="4" w:val="single"/>
              <w:right w:sz="4" w:val="nil"/>
            </w:tcBorders>
          </w:tcPr>
          <w:p w14:paraId="7D020000">
            <w:pPr>
              <w:ind/>
              <w:jc w:val="both"/>
              <w:rPr>
                <w:rFonts w:ascii="Times New Roman" w:hAnsi="Times New Roman"/>
                <w:sz w:val="28"/>
              </w:rPr>
            </w:pPr>
            <w:r>
              <w:rPr>
                <w:rFonts w:ascii="Times New Roman" w:hAnsi="Times New Roman"/>
                <w:sz w:val="28"/>
              </w:rPr>
              <w:t>ФГБОУ ВО «Тверской государственный</w:t>
            </w:r>
            <w:r>
              <w:rPr>
                <w:rFonts w:ascii="Times New Roman" w:hAnsi="Times New Roman"/>
                <w:sz w:val="28"/>
              </w:rPr>
              <w:t xml:space="preserve"> </w:t>
            </w:r>
            <w:r>
              <w:rPr>
                <w:rFonts w:ascii="Times New Roman" w:hAnsi="Times New Roman"/>
                <w:sz w:val="28"/>
              </w:rPr>
              <w:t>университет»</w:t>
            </w:r>
          </w:p>
        </w:tc>
        <w:tc>
          <w:tcPr>
            <w:tcW w:type="dxa" w:w="3447"/>
            <w:tcBorders>
              <w:top w:color="000000" w:sz="4" w:val="single"/>
              <w:left w:color="000000" w:sz="4" w:val="single"/>
              <w:bottom w:color="000000" w:sz="4" w:val="single"/>
              <w:right w:sz="4" w:val="nil"/>
            </w:tcBorders>
          </w:tcPr>
          <w:p w14:paraId="7E020000">
            <w:pPr>
              <w:ind/>
              <w:jc w:val="both"/>
              <w:rPr>
                <w:rFonts w:ascii="Times New Roman" w:hAnsi="Times New Roman"/>
                <w:sz w:val="28"/>
              </w:rPr>
            </w:pPr>
            <w:r>
              <w:rPr>
                <w:rFonts w:ascii="Times New Roman" w:hAnsi="Times New Roman"/>
                <w:sz w:val="28"/>
              </w:rPr>
              <w:t xml:space="preserve">1. Сотрудничество в сфере научно-исследовательской, методической и образовательной </w:t>
            </w:r>
            <w:r>
              <w:rPr>
                <w:rFonts w:ascii="Times New Roman" w:hAnsi="Times New Roman"/>
                <w:sz w:val="28"/>
              </w:rPr>
              <w:t>деятельности</w:t>
            </w:r>
          </w:p>
        </w:tc>
        <w:tc>
          <w:tcPr>
            <w:tcW w:type="dxa" w:w="4274"/>
            <w:tcBorders>
              <w:top w:color="000000" w:sz="4" w:val="single"/>
              <w:left w:color="000000" w:sz="4" w:val="single"/>
              <w:bottom w:color="000000" w:sz="4" w:val="single"/>
              <w:right w:color="000000" w:sz="4" w:val="single"/>
            </w:tcBorders>
          </w:tcPr>
          <w:p w14:paraId="7F020000">
            <w:pPr>
              <w:ind/>
              <w:jc w:val="both"/>
              <w:rPr>
                <w:rFonts w:ascii="Times New Roman" w:hAnsi="Times New Roman"/>
                <w:sz w:val="28"/>
              </w:rPr>
            </w:pPr>
            <w:r>
              <w:rPr>
                <w:rFonts w:ascii="Times New Roman" w:hAnsi="Times New Roman"/>
                <w:sz w:val="28"/>
              </w:rPr>
              <w:t xml:space="preserve">1. Организация практической подготовки обучающихся Университета с целью обеспечения овладения </w:t>
            </w:r>
            <w:r>
              <w:rPr>
                <w:rFonts w:ascii="Times New Roman" w:hAnsi="Times New Roman"/>
                <w:sz w:val="28"/>
              </w:rPr>
              <w:t>студентами навыками профессиональной деятельности, а также получения ими профессиональных умений и навыков (компетенций) в соответствии с требованиями ФГОС</w:t>
            </w:r>
          </w:p>
        </w:tc>
      </w:tr>
    </w:tbl>
    <w:p w14:paraId="80020000">
      <w:pPr>
        <w:tabs>
          <w:tab w:leader="none" w:pos="993" w:val="left"/>
        </w:tabs>
        <w:spacing w:after="0" w:line="240" w:lineRule="auto"/>
        <w:ind/>
        <w:rPr>
          <w:rFonts w:ascii="Times New Roman" w:hAnsi="Times New Roman"/>
          <w:b w:val="1"/>
          <w:sz w:val="28"/>
        </w:rPr>
      </w:pPr>
    </w:p>
    <w:p w14:paraId="81020000">
      <w:pPr>
        <w:tabs>
          <w:tab w:leader="none" w:pos="993" w:val="left"/>
        </w:tabs>
        <w:spacing w:after="0" w:line="240" w:lineRule="auto"/>
        <w:ind/>
        <w:jc w:val="center"/>
        <w:rPr>
          <w:rFonts w:ascii="Times New Roman" w:hAnsi="Times New Roman"/>
          <w:b w:val="1"/>
          <w:sz w:val="28"/>
        </w:rPr>
      </w:pPr>
      <w:r>
        <w:rPr>
          <w:rFonts w:ascii="Times New Roman" w:hAnsi="Times New Roman"/>
          <w:b w:val="1"/>
          <w:sz w:val="28"/>
        </w:rPr>
        <w:t>Характеристика контингента обучающихся</w:t>
      </w:r>
    </w:p>
    <w:p w14:paraId="82020000">
      <w:pPr>
        <w:tabs>
          <w:tab w:leader="none" w:pos="993" w:val="left"/>
        </w:tabs>
        <w:spacing w:after="0" w:line="240" w:lineRule="auto"/>
        <w:ind/>
        <w:jc w:val="center"/>
        <w:rPr>
          <w:rFonts w:ascii="Times New Roman" w:hAnsi="Times New Roman"/>
          <w:b w:val="1"/>
          <w:sz w:val="28"/>
        </w:rPr>
      </w:pPr>
    </w:p>
    <w:p w14:paraId="83020000">
      <w:pPr>
        <w:widowControl w:val="0"/>
        <w:spacing w:after="0"/>
        <w:ind w:right="214"/>
        <w:jc w:val="both"/>
        <w:rPr>
          <w:rFonts w:ascii="Times New Roman" w:hAnsi="Times New Roman"/>
          <w:sz w:val="28"/>
        </w:rPr>
      </w:pPr>
      <w:r>
        <w:rPr>
          <w:rFonts w:ascii="Times New Roman" w:hAnsi="Times New Roman"/>
          <w:sz w:val="28"/>
        </w:rPr>
        <w:t>По</w:t>
      </w:r>
      <w:r>
        <w:rPr>
          <w:rFonts w:ascii="Times New Roman" w:hAnsi="Times New Roman"/>
          <w:sz w:val="28"/>
        </w:rPr>
        <w:t xml:space="preserve"> проекту МБДОУ детский сад № 73</w:t>
      </w:r>
      <w:r>
        <w:rPr>
          <w:rFonts w:ascii="Times New Roman" w:hAnsi="Times New Roman"/>
          <w:sz w:val="28"/>
        </w:rPr>
        <w:t xml:space="preserve"> ра</w:t>
      </w:r>
      <w:r>
        <w:rPr>
          <w:rFonts w:ascii="Times New Roman" w:hAnsi="Times New Roman"/>
          <w:sz w:val="28"/>
        </w:rPr>
        <w:t>ссчитано на 4 группы ,48 детей</w:t>
      </w:r>
      <w:r>
        <w:rPr>
          <w:rFonts w:ascii="Times New Roman" w:hAnsi="Times New Roman"/>
          <w:sz w:val="28"/>
        </w:rPr>
        <w:t>.</w:t>
      </w:r>
    </w:p>
    <w:p w14:paraId="84020000">
      <w:pPr>
        <w:widowControl w:val="0"/>
        <w:spacing w:after="0"/>
        <w:ind w:firstLine="851" w:left="0" w:right="214"/>
        <w:jc w:val="both"/>
        <w:rPr>
          <w:rFonts w:ascii="Times New Roman" w:hAnsi="Times New Roman"/>
          <w:sz w:val="28"/>
        </w:rPr>
      </w:pPr>
      <w:r>
        <w:rPr>
          <w:rFonts w:ascii="Times New Roman" w:hAnsi="Times New Roman"/>
          <w:sz w:val="28"/>
        </w:rPr>
        <w:t xml:space="preserve">В </w:t>
      </w:r>
      <w:r>
        <w:rPr>
          <w:rFonts w:ascii="Times New Roman" w:hAnsi="Times New Roman"/>
          <w:sz w:val="28"/>
        </w:rPr>
        <w:t>ДОУ функционирует 4</w:t>
      </w:r>
      <w:r>
        <w:rPr>
          <w:rFonts w:ascii="Times New Roman" w:hAnsi="Times New Roman"/>
          <w:sz w:val="28"/>
        </w:rPr>
        <w:t xml:space="preserve"> групп</w:t>
      </w:r>
      <w:r>
        <w:rPr>
          <w:rFonts w:ascii="Times New Roman" w:hAnsi="Times New Roman"/>
          <w:sz w:val="28"/>
        </w:rPr>
        <w:t>ы</w:t>
      </w:r>
      <w:r>
        <w:rPr>
          <w:rFonts w:ascii="Times New Roman" w:hAnsi="Times New Roman"/>
          <w:sz w:val="28"/>
        </w:rPr>
        <w:t xml:space="preserve">, списочный состав </w:t>
      </w:r>
      <w:r>
        <w:rPr>
          <w:rFonts w:ascii="Times New Roman" w:hAnsi="Times New Roman"/>
          <w:sz w:val="28"/>
        </w:rPr>
        <w:t xml:space="preserve">детей </w:t>
      </w:r>
      <w:r>
        <w:rPr>
          <w:rFonts w:ascii="Times New Roman" w:hAnsi="Times New Roman"/>
          <w:sz w:val="28"/>
        </w:rPr>
        <w:t xml:space="preserve"> 83</w:t>
      </w:r>
      <w:r>
        <w:rPr>
          <w:rFonts w:ascii="Times New Roman" w:hAnsi="Times New Roman"/>
          <w:sz w:val="28"/>
        </w:rPr>
        <w:t xml:space="preserve"> человека.</w:t>
      </w:r>
    </w:p>
    <w:p w14:paraId="85020000">
      <w:pPr>
        <w:widowControl w:val="0"/>
        <w:spacing w:after="0"/>
        <w:ind w:firstLine="851" w:left="0" w:right="214"/>
        <w:jc w:val="both"/>
        <w:rPr>
          <w:rFonts w:ascii="Times New Roman" w:hAnsi="Times New Roman"/>
          <w:sz w:val="28"/>
        </w:rPr>
      </w:pPr>
    </w:p>
    <w:p w14:paraId="86020000">
      <w:pPr>
        <w:spacing w:after="0" w:line="240" w:lineRule="auto"/>
        <w:ind/>
        <w:jc w:val="center"/>
        <w:outlineLvl w:val="2"/>
        <w:rPr>
          <w:rFonts w:ascii="Times New Roman" w:hAnsi="Times New Roman"/>
          <w:b w:val="1"/>
          <w:sz w:val="28"/>
        </w:rPr>
      </w:pPr>
      <w:r>
        <w:rPr>
          <w:rFonts w:ascii="Times New Roman" w:hAnsi="Times New Roman"/>
          <w:b w:val="1"/>
          <w:sz w:val="28"/>
        </w:rPr>
        <w:t xml:space="preserve">III. </w:t>
      </w:r>
      <w:r>
        <w:rPr>
          <w:rFonts w:ascii="Times New Roman" w:hAnsi="Times New Roman"/>
          <w:b w:val="1"/>
          <w:sz w:val="28"/>
        </w:rPr>
        <w:t>Содержательный раздел Программы</w:t>
      </w:r>
    </w:p>
    <w:p w14:paraId="87020000">
      <w:pPr>
        <w:widowControl w:val="0"/>
        <w:spacing w:after="0" w:line="240" w:lineRule="auto"/>
        <w:ind/>
        <w:jc w:val="center"/>
        <w:rPr>
          <w:rFonts w:ascii="Times New Roman" w:hAnsi="Times New Roman"/>
          <w:b w:val="1"/>
          <w:sz w:val="28"/>
        </w:rPr>
      </w:pPr>
      <w:r>
        <w:rPr>
          <w:rFonts w:ascii="Times New Roman" w:hAnsi="Times New Roman"/>
          <w:b w:val="1"/>
          <w:sz w:val="28"/>
        </w:rPr>
        <w:t>Обязательная часть</w:t>
      </w:r>
    </w:p>
    <w:p w14:paraId="88020000">
      <w:pPr>
        <w:spacing w:after="0" w:line="240" w:lineRule="auto"/>
        <w:ind/>
        <w:jc w:val="center"/>
        <w:rPr>
          <w:rFonts w:ascii="Times New Roman" w:hAnsi="Times New Roman"/>
          <w:b w:val="1"/>
          <w:sz w:val="28"/>
        </w:rPr>
      </w:pPr>
      <w:r>
        <w:rPr>
          <w:rFonts w:ascii="Times New Roman" w:hAnsi="Times New Roman"/>
          <w:b w:val="1"/>
          <w:sz w:val="28"/>
        </w:rPr>
        <w:t>1</w:t>
      </w:r>
      <w:r>
        <w:rPr>
          <w:rFonts w:ascii="Times New Roman" w:hAnsi="Times New Roman"/>
          <w:b w:val="1"/>
          <w:sz w:val="28"/>
        </w:rPr>
        <w:t>. Пояснительная записка.</w:t>
      </w:r>
    </w:p>
    <w:p w14:paraId="89020000">
      <w:pPr>
        <w:spacing w:after="0" w:line="240" w:lineRule="auto"/>
        <w:ind/>
        <w:jc w:val="center"/>
        <w:rPr>
          <w:rFonts w:ascii="Times New Roman" w:hAnsi="Times New Roman"/>
          <w:b w:val="1"/>
          <w:sz w:val="28"/>
        </w:rPr>
      </w:pPr>
    </w:p>
    <w:p w14:paraId="8A020000">
      <w:pPr>
        <w:spacing w:after="0" w:line="240" w:lineRule="auto"/>
        <w:ind/>
        <w:jc w:val="both"/>
        <w:rPr>
          <w:rFonts w:ascii="Times New Roman" w:hAnsi="Times New Roman"/>
          <w:b w:val="1"/>
          <w:sz w:val="28"/>
        </w:rPr>
      </w:pPr>
      <w:r>
        <w:rPr>
          <w:rFonts w:ascii="Times New Roman" w:hAnsi="Times New Roman"/>
          <w:b w:val="1"/>
          <w:sz w:val="28"/>
          <w:u w:val="single"/>
        </w:rPr>
        <w:t>1</w:t>
      </w:r>
      <w:r>
        <w:rPr>
          <w:rFonts w:ascii="Times New Roman" w:hAnsi="Times New Roman"/>
          <w:b w:val="1"/>
          <w:sz w:val="28"/>
          <w:u w:val="single"/>
        </w:rPr>
        <w:t>.1. В содержательном разделе Программы представлены</w:t>
      </w:r>
      <w:r>
        <w:rPr>
          <w:rFonts w:ascii="Times New Roman" w:hAnsi="Times New Roman"/>
          <w:b w:val="1"/>
          <w:sz w:val="28"/>
        </w:rPr>
        <w:t>:</w:t>
      </w:r>
    </w:p>
    <w:p w14:paraId="8B020000">
      <w:pPr>
        <w:spacing w:after="0" w:line="240" w:lineRule="auto"/>
        <w:ind/>
        <w:jc w:val="both"/>
        <w:rPr>
          <w:rFonts w:ascii="Times New Roman" w:hAnsi="Times New Roman"/>
          <w:sz w:val="28"/>
        </w:rPr>
      </w:pPr>
      <w:r>
        <w:rPr>
          <w:rFonts w:ascii="Times New Roman" w:hAnsi="Times New Roman"/>
          <w:sz w:val="28"/>
        </w:rPr>
        <w:t>а) описание модулей образовательной деятельности в соответствии с направлениями развития и психофизическими особенностями ребенка с ОВЗ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w:t>
      </w:r>
      <w:r>
        <w:rPr>
          <w:rFonts w:ascii="Times New Roman" w:hAnsi="Times New Roman"/>
          <w:sz w:val="28"/>
        </w:rPr>
        <w:t>ы</w:t>
      </w:r>
      <w:r>
        <w:rPr>
          <w:rFonts w:ascii="Times New Roman" w:hAnsi="Times New Roman"/>
          <w:sz w:val="28"/>
        </w:rPr>
        <w:t xml:space="preserve"> дошкольного образования </w:t>
      </w:r>
      <w:r>
        <w:rPr>
          <w:rFonts w:ascii="Times New Roman" w:hAnsi="Times New Roman"/>
          <w:sz w:val="28"/>
        </w:rPr>
        <w:t>использовались</w:t>
      </w:r>
      <w:r>
        <w:rPr>
          <w:rFonts w:ascii="Times New Roman" w:hAnsi="Times New Roman"/>
          <w:sz w:val="28"/>
        </w:rPr>
        <w:t xml:space="preserve">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14:paraId="8C020000">
      <w:pPr>
        <w:spacing w:after="0" w:line="240" w:lineRule="auto"/>
        <w:ind/>
        <w:jc w:val="both"/>
        <w:rPr>
          <w:rFonts w:ascii="Times New Roman" w:hAnsi="Times New Roman"/>
          <w:sz w:val="28"/>
        </w:rPr>
      </w:pPr>
      <w:r>
        <w:rPr>
          <w:rFonts w:ascii="Times New Roman" w:hAnsi="Times New Roman"/>
          <w:sz w:val="28"/>
        </w:rPr>
        <w:t>б)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ОВЗ, специфики их образовательных потребностей, мотивов и интересов;</w:t>
      </w:r>
    </w:p>
    <w:p w14:paraId="8D020000">
      <w:pPr>
        <w:spacing w:after="0" w:line="240" w:lineRule="auto"/>
        <w:ind/>
        <w:jc w:val="both"/>
        <w:rPr>
          <w:rFonts w:ascii="Times New Roman" w:hAnsi="Times New Roman"/>
          <w:sz w:val="28"/>
        </w:rPr>
      </w:pPr>
      <w:r>
        <w:rPr>
          <w:rFonts w:ascii="Times New Roman" w:hAnsi="Times New Roman"/>
          <w:sz w:val="28"/>
        </w:rPr>
        <w:t>в) программа коррекционно-развивающей работы с детьми, описывающая образовательную деятельность по коррекции нарушений развития обучающихся с ОВЗ.</w:t>
      </w:r>
    </w:p>
    <w:p w14:paraId="8E020000">
      <w:pPr>
        <w:spacing w:after="0" w:line="240" w:lineRule="auto"/>
        <w:ind/>
        <w:jc w:val="both"/>
        <w:rPr>
          <w:rFonts w:ascii="Times New Roman" w:hAnsi="Times New Roman"/>
          <w:sz w:val="28"/>
        </w:rPr>
      </w:pPr>
      <w:r>
        <w:rPr>
          <w:rFonts w:ascii="Times New Roman" w:hAnsi="Times New Roman"/>
          <w:b w:val="1"/>
          <w:sz w:val="28"/>
          <w:u w:val="single"/>
        </w:rPr>
        <w:t>1</w:t>
      </w:r>
      <w:r>
        <w:rPr>
          <w:rFonts w:ascii="Times New Roman" w:hAnsi="Times New Roman"/>
          <w:b w:val="1"/>
          <w:sz w:val="28"/>
          <w:u w:val="single"/>
        </w:rPr>
        <w:t>.2. Способы реализации образовательной деятельности</w:t>
      </w:r>
      <w:r>
        <w:rPr>
          <w:rFonts w:ascii="Times New Roman" w:hAnsi="Times New Roman"/>
          <w:sz w:val="28"/>
        </w:rPr>
        <w:t xml:space="preserve"> определяются климатическими, социально-экономическими условиями субъекта Российской Федерации,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w:t>
      </w:r>
      <w:r>
        <w:rPr>
          <w:rFonts w:ascii="Times New Roman" w:hAnsi="Times New Roman"/>
          <w:sz w:val="28"/>
        </w:rPr>
        <w:t>индивидуализации дошкольного образования</w:t>
      </w:r>
      <w:r>
        <w:rPr>
          <w:rFonts w:ascii="Times New Roman" w:hAnsi="Times New Roman"/>
          <w:sz w:val="28"/>
        </w:rPr>
        <w:t xml:space="preserve"> обучающихся с ОВЗ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w:t>
      </w:r>
      <w:r>
        <w:rPr>
          <w:rFonts w:ascii="Times New Roman" w:hAnsi="Times New Roman"/>
          <w:sz w:val="28"/>
        </w:rPr>
        <w:t>особенности речевого развития</w:t>
      </w:r>
      <w:r>
        <w:rPr>
          <w:rFonts w:ascii="Times New Roman" w:hAnsi="Times New Roman"/>
          <w:sz w:val="28"/>
        </w:rPr>
        <w:t xml:space="preserve"> обучающихся с ОВЗ, значительные индивидуальные различия между детьми, а также особенности социокультурной среды, в которой проживают семьи обучающихся.</w:t>
      </w:r>
    </w:p>
    <w:p w14:paraId="8F020000">
      <w:pPr>
        <w:spacing w:after="0" w:line="240" w:lineRule="auto"/>
        <w:ind/>
        <w:jc w:val="both"/>
        <w:rPr>
          <w:rFonts w:ascii="Times New Roman" w:hAnsi="Times New Roman"/>
          <w:sz w:val="28"/>
        </w:rPr>
      </w:pPr>
      <w:r>
        <w:rPr>
          <w:rFonts w:ascii="Times New Roman" w:hAnsi="Times New Roman"/>
          <w:sz w:val="28"/>
        </w:rPr>
        <w:t>2. 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p w14:paraId="90020000">
      <w:pPr>
        <w:spacing w:after="0" w:line="240" w:lineRule="auto"/>
        <w:ind/>
        <w:jc w:val="both"/>
        <w:rPr>
          <w:rFonts w:ascii="Times New Roman" w:hAnsi="Times New Roman"/>
          <w:sz w:val="28"/>
        </w:rPr>
      </w:pPr>
      <w:r>
        <w:rPr>
          <w:rFonts w:ascii="Times New Roman" w:hAnsi="Times New Roman"/>
          <w:b w:val="1"/>
          <w:sz w:val="28"/>
          <w:u w:val="single"/>
        </w:rPr>
        <w:t>2.1. В области социально-коммуникативного развития ребенка с ТНР</w:t>
      </w:r>
      <w:r>
        <w:rPr>
          <w:rFonts w:ascii="Times New Roman" w:hAnsi="Times New Roman"/>
          <w:sz w:val="28"/>
        </w:rPr>
        <w:t>,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p w14:paraId="91020000">
      <w:pPr>
        <w:spacing w:after="0" w:line="240" w:lineRule="auto"/>
        <w:ind/>
        <w:jc w:val="both"/>
        <w:rPr>
          <w:rFonts w:ascii="Times New Roman" w:hAnsi="Times New Roman"/>
          <w:sz w:val="28"/>
        </w:rPr>
      </w:pPr>
      <w:r>
        <w:rPr>
          <w:rFonts w:ascii="Times New Roman" w:hAnsi="Times New Roman"/>
          <w:sz w:val="28"/>
        </w:rPr>
        <w:t>усвоения норм и ценностей, принятых в обществе, включая моральные и нравственные ценности;</w:t>
      </w:r>
    </w:p>
    <w:p w14:paraId="92020000">
      <w:pPr>
        <w:spacing w:after="0" w:line="240" w:lineRule="auto"/>
        <w:ind/>
        <w:jc w:val="both"/>
        <w:rPr>
          <w:rFonts w:ascii="Times New Roman" w:hAnsi="Times New Roman"/>
          <w:sz w:val="28"/>
        </w:rPr>
      </w:pPr>
      <w:r>
        <w:rPr>
          <w:rFonts w:ascii="Times New Roman" w:hAnsi="Times New Roman"/>
          <w:sz w:val="28"/>
        </w:rPr>
        <w:t>развития общения и взаимодействия ребенка с ТНР с педагогическим работником и другими детьми;</w:t>
      </w:r>
    </w:p>
    <w:p w14:paraId="93020000">
      <w:pPr>
        <w:spacing w:after="0" w:line="240" w:lineRule="auto"/>
        <w:ind/>
        <w:jc w:val="both"/>
        <w:rPr>
          <w:rFonts w:ascii="Times New Roman" w:hAnsi="Times New Roman"/>
          <w:sz w:val="28"/>
        </w:rPr>
      </w:pPr>
      <w:r>
        <w:rPr>
          <w:rFonts w:ascii="Times New Roman" w:hAnsi="Times New Roman"/>
          <w:sz w:val="28"/>
        </w:rPr>
        <w:t>становления самостоятельности, целенаправленности и саморегуляции собственных действий;</w:t>
      </w:r>
    </w:p>
    <w:p w14:paraId="94020000">
      <w:pPr>
        <w:spacing w:after="0" w:line="240" w:lineRule="auto"/>
        <w:ind/>
        <w:jc w:val="both"/>
        <w:rPr>
          <w:rFonts w:ascii="Times New Roman" w:hAnsi="Times New Roman"/>
          <w:sz w:val="28"/>
        </w:rPr>
      </w:pPr>
      <w:r>
        <w:rPr>
          <w:rFonts w:ascii="Times New Roman" w:hAnsi="Times New Roman"/>
          <w:sz w:val="28"/>
        </w:rPr>
        <w:t>развития эмоциональной отзывчивости, сопереживания,</w:t>
      </w:r>
    </w:p>
    <w:p w14:paraId="95020000">
      <w:pPr>
        <w:spacing w:after="0" w:line="240" w:lineRule="auto"/>
        <w:ind/>
        <w:jc w:val="both"/>
        <w:rPr>
          <w:rFonts w:ascii="Times New Roman" w:hAnsi="Times New Roman"/>
          <w:sz w:val="28"/>
        </w:rPr>
      </w:pPr>
      <w:r>
        <w:rPr>
          <w:rFonts w:ascii="Times New Roman" w:hAnsi="Times New Roman"/>
          <w:sz w:val="28"/>
        </w:rPr>
        <w:t>формирования готовности к совместной деятельности с другими детьми и педагогическим работником,</w:t>
      </w:r>
    </w:p>
    <w:p w14:paraId="96020000">
      <w:pPr>
        <w:spacing w:after="0" w:line="240" w:lineRule="auto"/>
        <w:ind/>
        <w:jc w:val="both"/>
        <w:rPr>
          <w:rFonts w:ascii="Times New Roman" w:hAnsi="Times New Roman"/>
          <w:sz w:val="28"/>
        </w:rPr>
      </w:pPr>
      <w:r>
        <w:rPr>
          <w:rFonts w:ascii="Times New Roman" w:hAnsi="Times New Roman"/>
          <w:sz w:val="28"/>
        </w:rP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14:paraId="97020000">
      <w:pPr>
        <w:spacing w:after="0" w:line="240" w:lineRule="auto"/>
        <w:ind/>
        <w:jc w:val="both"/>
        <w:rPr>
          <w:rFonts w:ascii="Times New Roman" w:hAnsi="Times New Roman"/>
          <w:sz w:val="28"/>
        </w:rPr>
      </w:pPr>
      <w:r>
        <w:rPr>
          <w:rFonts w:ascii="Times New Roman" w:hAnsi="Times New Roman"/>
          <w:sz w:val="28"/>
        </w:rPr>
        <w:t>формирования позитивных установок к различным видам труда и творчества;</w:t>
      </w:r>
    </w:p>
    <w:p w14:paraId="98020000">
      <w:pPr>
        <w:spacing w:after="0" w:line="240" w:lineRule="auto"/>
        <w:ind/>
        <w:jc w:val="both"/>
        <w:rPr>
          <w:rFonts w:ascii="Times New Roman" w:hAnsi="Times New Roman"/>
          <w:sz w:val="28"/>
        </w:rPr>
      </w:pPr>
      <w:r>
        <w:rPr>
          <w:rFonts w:ascii="Times New Roman" w:hAnsi="Times New Roman"/>
          <w:sz w:val="28"/>
        </w:rPr>
        <w:t>формирования основ безопасного поведения в быту, социуме, природе;</w:t>
      </w:r>
    </w:p>
    <w:p w14:paraId="99020000">
      <w:pPr>
        <w:spacing w:after="0" w:line="240" w:lineRule="auto"/>
        <w:ind/>
        <w:jc w:val="both"/>
        <w:rPr>
          <w:rFonts w:ascii="Times New Roman" w:hAnsi="Times New Roman"/>
          <w:sz w:val="28"/>
        </w:rPr>
      </w:pPr>
      <w:r>
        <w:rPr>
          <w:rFonts w:ascii="Times New Roman" w:hAnsi="Times New Roman"/>
          <w:sz w:val="28"/>
        </w:rPr>
        <w:t>развития коммуникативных и социальных навыков ребенка с ТНР;</w:t>
      </w:r>
    </w:p>
    <w:p w14:paraId="9A020000">
      <w:pPr>
        <w:spacing w:after="0" w:line="240" w:lineRule="auto"/>
        <w:ind/>
        <w:jc w:val="both"/>
        <w:rPr>
          <w:rFonts w:ascii="Times New Roman" w:hAnsi="Times New Roman"/>
          <w:sz w:val="28"/>
        </w:rPr>
      </w:pPr>
      <w:r>
        <w:rPr>
          <w:rFonts w:ascii="Times New Roman" w:hAnsi="Times New Roman"/>
          <w:sz w:val="28"/>
        </w:rPr>
        <w:t>развития игровой деятельности.</w:t>
      </w:r>
    </w:p>
    <w:p w14:paraId="9B020000">
      <w:pPr>
        <w:spacing w:after="0" w:line="240" w:lineRule="auto"/>
        <w:ind/>
        <w:jc w:val="both"/>
        <w:rPr>
          <w:rFonts w:ascii="Times New Roman" w:hAnsi="Times New Roman"/>
          <w:b w:val="1"/>
          <w:sz w:val="28"/>
          <w:u w:val="single"/>
        </w:rPr>
      </w:pPr>
      <w:r>
        <w:rPr>
          <w:rFonts w:ascii="Times New Roman" w:hAnsi="Times New Roman"/>
          <w:b w:val="1"/>
          <w:sz w:val="28"/>
          <w:u w:val="single"/>
        </w:rPr>
        <w:t>2.1.1. Основное содержание образовательной деятельности с детьми младшего дошкольного возраста.</w:t>
      </w:r>
    </w:p>
    <w:p w14:paraId="9C020000">
      <w:pPr>
        <w:spacing w:after="0" w:line="240" w:lineRule="auto"/>
        <w:ind/>
        <w:jc w:val="both"/>
        <w:rPr>
          <w:rFonts w:ascii="Times New Roman" w:hAnsi="Times New Roman"/>
          <w:sz w:val="28"/>
        </w:rPr>
      </w:pPr>
      <w:r>
        <w:rPr>
          <w:rFonts w:ascii="Times New Roman" w:hAnsi="Times New Roman"/>
          <w:sz w:val="28"/>
        </w:rPr>
        <w:t>Совместная образовательная деятельность педагогических работников с детьми с ТНР предполагает следующие направления работы:</w:t>
      </w:r>
    </w:p>
    <w:p w14:paraId="9D020000">
      <w:pPr>
        <w:spacing w:after="0" w:line="240" w:lineRule="auto"/>
        <w:ind/>
        <w:jc w:val="both"/>
        <w:rPr>
          <w:rFonts w:ascii="Times New Roman" w:hAnsi="Times New Roman"/>
          <w:sz w:val="28"/>
        </w:rPr>
      </w:pPr>
      <w:r>
        <w:rPr>
          <w:rFonts w:ascii="Times New Roman" w:hAnsi="Times New Roman"/>
          <w:sz w:val="28"/>
        </w:rPr>
        <w:t>формирование представлений обучающихся о разнообразии окружающего их мира и людей;</w:t>
      </w:r>
    </w:p>
    <w:p w14:paraId="9E020000">
      <w:pPr>
        <w:spacing w:after="0" w:line="240" w:lineRule="auto"/>
        <w:ind/>
        <w:jc w:val="both"/>
        <w:rPr>
          <w:rFonts w:ascii="Times New Roman" w:hAnsi="Times New Roman"/>
          <w:sz w:val="28"/>
        </w:rPr>
      </w:pPr>
      <w:r>
        <w:rPr>
          <w:rFonts w:ascii="Times New Roman" w:hAnsi="Times New Roman"/>
          <w:sz w:val="28"/>
        </w:rPr>
        <w:t>воспитание правильного отношения к людям, вещам;</w:t>
      </w:r>
    </w:p>
    <w:p w14:paraId="9F020000">
      <w:pPr>
        <w:spacing w:after="0" w:line="240" w:lineRule="auto"/>
        <w:ind/>
        <w:jc w:val="both"/>
        <w:rPr>
          <w:rFonts w:ascii="Times New Roman" w:hAnsi="Times New Roman"/>
          <w:sz w:val="28"/>
        </w:rPr>
      </w:pPr>
      <w:r>
        <w:rPr>
          <w:rFonts w:ascii="Times New Roman" w:hAnsi="Times New Roman"/>
          <w:sz w:val="28"/>
        </w:rPr>
        <w:t>обучение способам поведения в обществе, отражающим желания, возможности и предпочтения обучающихся ("хочу - не хочу", "могу - не могу", "нравится - не нравится").</w:t>
      </w:r>
    </w:p>
    <w:p w14:paraId="A0020000">
      <w:pPr>
        <w:spacing w:after="0" w:line="240" w:lineRule="auto"/>
        <w:ind/>
        <w:jc w:val="both"/>
        <w:rPr>
          <w:rFonts w:ascii="Times New Roman" w:hAnsi="Times New Roman"/>
          <w:sz w:val="28"/>
        </w:rPr>
      </w:pPr>
      <w:r>
        <w:rPr>
          <w:rFonts w:ascii="Times New Roman" w:hAnsi="Times New Roman"/>
          <w:sz w:val="28"/>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A1020000">
      <w:pPr>
        <w:spacing w:after="0" w:line="240" w:lineRule="auto"/>
        <w:ind/>
        <w:jc w:val="both"/>
        <w:rPr>
          <w:rFonts w:ascii="Times New Roman" w:hAnsi="Times New Roman"/>
          <w:sz w:val="28"/>
        </w:rPr>
      </w:pPr>
      <w:r>
        <w:rPr>
          <w:rFonts w:ascii="Times New Roman" w:hAnsi="Times New Roman"/>
          <w:sz w:val="28"/>
        </w:rPr>
        <w:t>игра;</w:t>
      </w:r>
    </w:p>
    <w:p w14:paraId="A2020000">
      <w:pPr>
        <w:spacing w:after="0" w:line="240" w:lineRule="auto"/>
        <w:ind/>
        <w:jc w:val="both"/>
        <w:rPr>
          <w:rFonts w:ascii="Times New Roman" w:hAnsi="Times New Roman"/>
          <w:sz w:val="28"/>
        </w:rPr>
      </w:pPr>
      <w:r>
        <w:rPr>
          <w:rFonts w:ascii="Times New Roman" w:hAnsi="Times New Roman"/>
          <w:sz w:val="28"/>
        </w:rPr>
        <w:t>представления о мире людей и рукотворных материалах;</w:t>
      </w:r>
    </w:p>
    <w:p w14:paraId="A3020000">
      <w:pPr>
        <w:spacing w:after="0" w:line="240" w:lineRule="auto"/>
        <w:ind/>
        <w:jc w:val="both"/>
        <w:rPr>
          <w:rFonts w:ascii="Times New Roman" w:hAnsi="Times New Roman"/>
          <w:sz w:val="28"/>
        </w:rPr>
      </w:pPr>
      <w:r>
        <w:rPr>
          <w:rFonts w:ascii="Times New Roman" w:hAnsi="Times New Roman"/>
          <w:sz w:val="28"/>
        </w:rPr>
        <w:t>безопасное поведение в быту, социуме, природе;</w:t>
      </w:r>
    </w:p>
    <w:p w14:paraId="A4020000">
      <w:pPr>
        <w:spacing w:after="0" w:line="240" w:lineRule="auto"/>
        <w:ind/>
        <w:jc w:val="both"/>
        <w:rPr>
          <w:rFonts w:ascii="Times New Roman" w:hAnsi="Times New Roman"/>
          <w:sz w:val="28"/>
        </w:rPr>
      </w:pPr>
      <w:r>
        <w:rPr>
          <w:rFonts w:ascii="Times New Roman" w:hAnsi="Times New Roman"/>
          <w:sz w:val="28"/>
        </w:rPr>
        <w:t>труд.</w:t>
      </w:r>
    </w:p>
    <w:p w14:paraId="A5020000">
      <w:pPr>
        <w:spacing w:after="0" w:line="240" w:lineRule="auto"/>
        <w:ind w:firstLine="851" w:left="0"/>
        <w:jc w:val="both"/>
        <w:rPr>
          <w:rFonts w:ascii="Times New Roman" w:hAnsi="Times New Roman"/>
          <w:sz w:val="28"/>
        </w:rPr>
      </w:pPr>
      <w:r>
        <w:rPr>
          <w:rFonts w:ascii="Times New Roman" w:hAnsi="Times New Roman"/>
          <w:sz w:val="28"/>
        </w:rPr>
        <w:t>Обучение игре детей младшего школьного возраста с ТНР</w:t>
      </w:r>
      <w:r>
        <w:rPr>
          <w:rFonts w:ascii="Times New Roman" w:hAnsi="Times New Roman"/>
          <w:sz w:val="28"/>
        </w:rPr>
        <w:t xml:space="preserve">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14:paraId="A6020000">
      <w:pPr>
        <w:spacing w:after="0" w:line="240" w:lineRule="auto"/>
        <w:ind w:firstLine="851" w:left="0"/>
        <w:jc w:val="both"/>
        <w:rPr>
          <w:rFonts w:ascii="Times New Roman" w:hAnsi="Times New Roman"/>
          <w:sz w:val="28"/>
        </w:rPr>
      </w:pPr>
    </w:p>
    <w:p w14:paraId="A7020000">
      <w:pPr>
        <w:spacing w:after="0" w:line="240" w:lineRule="auto"/>
        <w:ind w:firstLine="851" w:left="0"/>
        <w:jc w:val="both"/>
        <w:rPr>
          <w:rFonts w:ascii="Times New Roman" w:hAnsi="Times New Roman"/>
          <w:sz w:val="28"/>
        </w:rPr>
      </w:pPr>
      <w:r>
        <w:rPr>
          <w:rFonts w:ascii="Times New Roman" w:hAnsi="Times New Roman"/>
          <w:sz w:val="28"/>
        </w:rP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14:paraId="A8020000">
      <w:pPr>
        <w:spacing w:after="0" w:line="240" w:lineRule="auto"/>
        <w:ind w:firstLine="851" w:left="0"/>
        <w:jc w:val="both"/>
        <w:rPr>
          <w:rFonts w:ascii="Times New Roman" w:hAnsi="Times New Roman"/>
          <w:sz w:val="28"/>
        </w:rPr>
      </w:pPr>
      <w:r>
        <w:rPr>
          <w:rFonts w:ascii="Times New Roman" w:hAnsi="Times New Roman"/>
          <w:sz w:val="28"/>
        </w:rPr>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14:paraId="A9020000">
      <w:pPr>
        <w:spacing w:after="0" w:line="240" w:lineRule="auto"/>
        <w:ind w:firstLine="851" w:left="0"/>
        <w:jc w:val="both"/>
        <w:rPr>
          <w:rFonts w:ascii="Times New Roman" w:hAnsi="Times New Roman"/>
          <w:sz w:val="28"/>
        </w:rPr>
      </w:pPr>
      <w:r>
        <w:rPr>
          <w:rFonts w:ascii="Times New Roman" w:hAnsi="Times New Roman"/>
          <w:sz w:val="28"/>
        </w:rP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14:paraId="AA020000">
      <w:pPr>
        <w:spacing w:after="0" w:line="240" w:lineRule="auto"/>
        <w:ind/>
        <w:jc w:val="both"/>
        <w:rPr>
          <w:rFonts w:ascii="Times New Roman" w:hAnsi="Times New Roman"/>
          <w:sz w:val="28"/>
        </w:rPr>
      </w:pPr>
      <w:r>
        <w:rPr>
          <w:rFonts w:ascii="Times New Roman" w:hAnsi="Times New Roman"/>
          <w:sz w:val="28"/>
        </w:rP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14:paraId="AB020000">
      <w:pPr>
        <w:spacing w:after="0" w:line="240" w:lineRule="auto"/>
        <w:ind/>
        <w:jc w:val="both"/>
        <w:rPr>
          <w:rFonts w:ascii="Times New Roman" w:hAnsi="Times New Roman"/>
          <w:sz w:val="28"/>
        </w:rPr>
      </w:pPr>
      <w:r>
        <w:rPr>
          <w:rFonts w:ascii="Times New Roman" w:hAnsi="Times New Roman"/>
          <w:sz w:val="28"/>
        </w:rPr>
        <w:t xml:space="preserve">Образовательную деятельность в рамках указанной образовательной области проводят воспитатели, согласуя ее содержание с тематикой работы, </w:t>
      </w:r>
      <w:r>
        <w:rPr>
          <w:rFonts w:ascii="Times New Roman" w:hAnsi="Times New Roman"/>
          <w:sz w:val="28"/>
        </w:rPr>
        <w:t>проводимой учителем-логопедом. Активными участниками образовательного 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ТНР.</w:t>
      </w:r>
    </w:p>
    <w:p w14:paraId="AC020000">
      <w:pPr>
        <w:spacing w:after="0" w:line="240" w:lineRule="auto"/>
        <w:ind/>
        <w:jc w:val="both"/>
        <w:rPr>
          <w:rFonts w:ascii="Times New Roman" w:hAnsi="Times New Roman"/>
          <w:b w:val="1"/>
          <w:sz w:val="28"/>
        </w:rPr>
      </w:pPr>
      <w:r>
        <w:rPr>
          <w:rFonts w:ascii="Times New Roman" w:hAnsi="Times New Roman"/>
          <w:b w:val="1"/>
          <w:sz w:val="28"/>
          <w:u w:val="single"/>
        </w:rPr>
        <w:t>2.1.2. Основное содержание образовательной деятельности с детьми среднего дошкольного возраста</w:t>
      </w:r>
      <w:r>
        <w:rPr>
          <w:rFonts w:ascii="Times New Roman" w:hAnsi="Times New Roman"/>
          <w:b w:val="1"/>
          <w:sz w:val="28"/>
        </w:rPr>
        <w:t>.</w:t>
      </w:r>
    </w:p>
    <w:p w14:paraId="AD020000">
      <w:pPr>
        <w:spacing w:after="0" w:line="240" w:lineRule="auto"/>
        <w:ind/>
        <w:jc w:val="both"/>
        <w:rPr>
          <w:rFonts w:ascii="Times New Roman" w:hAnsi="Times New Roman"/>
          <w:sz w:val="28"/>
        </w:rPr>
      </w:pPr>
      <w:r>
        <w:rPr>
          <w:rFonts w:ascii="Times New Roman" w:hAnsi="Times New Roman"/>
          <w:sz w:val="28"/>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AE02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игра;</w:t>
      </w:r>
    </w:p>
    <w:p w14:paraId="AF02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представления о мире людей и рукотворных материалах;</w:t>
      </w:r>
    </w:p>
    <w:p w14:paraId="B002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безопасное поведение в быту, социуме, природе;</w:t>
      </w:r>
    </w:p>
    <w:p w14:paraId="B102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труд.</w:t>
      </w:r>
    </w:p>
    <w:p w14:paraId="B2020000">
      <w:pPr>
        <w:spacing w:after="0" w:line="240" w:lineRule="auto"/>
        <w:ind w:firstLine="709" w:left="0"/>
        <w:jc w:val="both"/>
        <w:rPr>
          <w:rFonts w:ascii="Times New Roman" w:hAnsi="Times New Roman"/>
          <w:sz w:val="28"/>
        </w:rPr>
      </w:pPr>
      <w:r>
        <w:rPr>
          <w:rFonts w:ascii="Times New Roman" w:hAnsi="Times New Roman"/>
          <w:sz w:val="28"/>
        </w:rPr>
        <w:t xml:space="preserve">Содержание образовательной области "Социально-коммуникативное развитие" направлено на совершенствование и обогащение навыков </w:t>
      </w:r>
      <w:r>
        <w:rPr>
          <w:rFonts w:ascii="Times New Roman" w:hAnsi="Times New Roman"/>
          <w:sz w:val="28"/>
        </w:rPr>
        <w:t>игровой деятельности</w:t>
      </w:r>
      <w:r>
        <w:rPr>
          <w:rFonts w:ascii="Times New Roman" w:hAnsi="Times New Roman"/>
          <w:sz w:val="28"/>
        </w:rPr>
        <w:t xml:space="preserve"> обучающихся с ТНР, дальнейшее приобщение их к </w:t>
      </w:r>
    </w:p>
    <w:p w14:paraId="B3020000">
      <w:pPr>
        <w:spacing w:after="0" w:line="240" w:lineRule="auto"/>
        <w:ind w:firstLine="709" w:left="0"/>
        <w:jc w:val="both"/>
        <w:rPr>
          <w:rFonts w:ascii="Times New Roman" w:hAnsi="Times New Roman"/>
          <w:sz w:val="28"/>
        </w:rPr>
      </w:pPr>
      <w:r>
        <w:rPr>
          <w:rFonts w:ascii="Times New Roman" w:hAnsi="Times New Roman"/>
          <w:sz w:val="28"/>
        </w:rPr>
        <w:t>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14:paraId="B4020000">
      <w:pPr>
        <w:spacing w:after="0" w:line="240" w:lineRule="auto"/>
        <w:ind w:firstLine="709" w:left="0"/>
        <w:jc w:val="both"/>
        <w:rPr>
          <w:rFonts w:ascii="Times New Roman" w:hAnsi="Times New Roman"/>
          <w:sz w:val="28"/>
        </w:rPr>
      </w:pPr>
      <w:r>
        <w:rPr>
          <w:rFonts w:ascii="Times New Roman" w:hAnsi="Times New Roman"/>
          <w:sz w:val="28"/>
        </w:rPr>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14:paraId="B5020000">
      <w:pPr>
        <w:spacing w:after="0" w:line="240" w:lineRule="auto"/>
        <w:ind w:firstLine="709" w:left="0"/>
        <w:jc w:val="both"/>
        <w:rPr>
          <w:rFonts w:ascii="Times New Roman" w:hAnsi="Times New Roman"/>
          <w:sz w:val="28"/>
        </w:rPr>
      </w:pPr>
      <w:r>
        <w:rPr>
          <w:rFonts w:ascii="Times New Roman" w:hAnsi="Times New Roman"/>
          <w:sz w:val="28"/>
        </w:rP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14:paraId="B6020000">
      <w:pPr>
        <w:spacing w:after="0" w:line="240" w:lineRule="auto"/>
        <w:ind w:firstLine="851" w:left="0"/>
        <w:jc w:val="both"/>
        <w:rPr>
          <w:rFonts w:ascii="Times New Roman" w:hAnsi="Times New Roman"/>
          <w:sz w:val="28"/>
        </w:rPr>
      </w:pPr>
      <w:r>
        <w:rPr>
          <w:rFonts w:ascii="Times New Roman" w:hAnsi="Times New Roman"/>
          <w:sz w:val="28"/>
        </w:rPr>
        <w:t xml:space="preserve">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w:t>
      </w:r>
      <w:r>
        <w:rPr>
          <w:rFonts w:ascii="Times New Roman" w:hAnsi="Times New Roman"/>
          <w:sz w:val="28"/>
        </w:rPr>
        <w:t>деятельности. На этой основе осуществляется работа по активизации речевой деятельности, по накоплению детьми словарного запаса.</w:t>
      </w:r>
    </w:p>
    <w:p w14:paraId="B7020000">
      <w:pPr>
        <w:spacing w:after="0" w:line="240" w:lineRule="auto"/>
        <w:ind w:firstLine="851" w:left="0"/>
        <w:jc w:val="both"/>
        <w:rPr>
          <w:rFonts w:ascii="Times New Roman" w:hAnsi="Times New Roman"/>
          <w:sz w:val="28"/>
        </w:rPr>
      </w:pPr>
      <w:r>
        <w:rPr>
          <w:rFonts w:ascii="Times New Roman" w:hAnsi="Times New Roman"/>
          <w:sz w:val="28"/>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14:paraId="B8020000">
      <w:pPr>
        <w:spacing w:after="0" w:line="240" w:lineRule="auto"/>
        <w:ind/>
        <w:jc w:val="both"/>
        <w:rPr>
          <w:rFonts w:ascii="Times New Roman" w:hAnsi="Times New Roman"/>
          <w:sz w:val="28"/>
        </w:rPr>
      </w:pPr>
      <w:r>
        <w:rPr>
          <w:rFonts w:ascii="Times New Roman" w:hAnsi="Times New Roman"/>
          <w:sz w:val="28"/>
        </w:rPr>
        <w:t xml:space="preserve">Образовательную деятельность в рамках области "Социально-коммуникативное развитие" проводят воспитатели, </w:t>
      </w:r>
      <w:r>
        <w:rPr>
          <w:rFonts w:ascii="Times New Roman" w:hAnsi="Times New Roman"/>
          <w:sz w:val="28"/>
        </w:rPr>
        <w:t xml:space="preserve"> </w:t>
      </w:r>
      <w:r>
        <w:rPr>
          <w:rFonts w:ascii="Times New Roman" w:hAnsi="Times New Roman"/>
          <w:sz w:val="28"/>
        </w:rPr>
        <w:t xml:space="preserve">интегрируя ее </w:t>
      </w:r>
      <w:r>
        <w:rPr>
          <w:rFonts w:ascii="Times New Roman" w:hAnsi="Times New Roman"/>
          <w:sz w:val="28"/>
        </w:rPr>
        <w:t xml:space="preserve"> </w:t>
      </w:r>
      <w:r>
        <w:rPr>
          <w:rFonts w:ascii="Times New Roman" w:hAnsi="Times New Roman"/>
          <w:sz w:val="28"/>
        </w:rPr>
        <w:t>содер</w:t>
      </w:r>
      <w:r>
        <w:rPr>
          <w:rFonts w:ascii="Times New Roman" w:hAnsi="Times New Roman"/>
          <w:sz w:val="28"/>
        </w:rPr>
        <w:t>жание</w:t>
      </w:r>
      <w:r>
        <w:rPr>
          <w:rFonts w:ascii="Times New Roman" w:hAnsi="Times New Roman"/>
          <w:sz w:val="28"/>
        </w:rPr>
        <w:t xml:space="preserve">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14:paraId="B9020000">
      <w:pPr>
        <w:spacing w:after="0" w:line="240" w:lineRule="auto"/>
        <w:ind/>
        <w:jc w:val="both"/>
        <w:rPr>
          <w:rFonts w:ascii="Times New Roman" w:hAnsi="Times New Roman"/>
          <w:sz w:val="28"/>
        </w:rPr>
      </w:pPr>
      <w:r>
        <w:rPr>
          <w:rFonts w:ascii="Times New Roman" w:hAnsi="Times New Roman"/>
          <w:sz w:val="28"/>
        </w:rP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14:paraId="BA020000">
      <w:pPr>
        <w:spacing w:after="0" w:line="240" w:lineRule="auto"/>
        <w:ind/>
        <w:jc w:val="both"/>
        <w:rPr>
          <w:rFonts w:ascii="Times New Roman" w:hAnsi="Times New Roman"/>
          <w:b w:val="1"/>
          <w:sz w:val="28"/>
          <w:u w:val="single"/>
        </w:rPr>
      </w:pPr>
      <w:r>
        <w:rPr>
          <w:rFonts w:ascii="Times New Roman" w:hAnsi="Times New Roman"/>
          <w:b w:val="1"/>
          <w:sz w:val="28"/>
          <w:u w:val="single"/>
        </w:rPr>
        <w:t>2.1.3. Основное содержание образовательной деятельности с детьми старшего дошкольного возраста.</w:t>
      </w:r>
    </w:p>
    <w:p w14:paraId="BB020000">
      <w:pPr>
        <w:spacing w:after="0" w:line="240" w:lineRule="auto"/>
        <w:ind/>
        <w:jc w:val="both"/>
        <w:rPr>
          <w:rFonts w:ascii="Times New Roman" w:hAnsi="Times New Roman"/>
          <w:sz w:val="28"/>
        </w:rPr>
      </w:pPr>
      <w:r>
        <w:rPr>
          <w:rFonts w:ascii="Times New Roman" w:hAnsi="Times New Roman"/>
          <w:sz w:val="28"/>
        </w:rP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14:paraId="BC020000">
      <w:pPr>
        <w:spacing w:after="0" w:line="240" w:lineRule="auto"/>
        <w:ind w:firstLine="851" w:left="0"/>
        <w:jc w:val="both"/>
        <w:rPr>
          <w:rFonts w:ascii="Times New Roman" w:hAnsi="Times New Roman"/>
          <w:sz w:val="28"/>
        </w:rPr>
      </w:pPr>
      <w:r>
        <w:rPr>
          <w:rFonts w:ascii="Times New Roman" w:hAnsi="Times New Roman"/>
          <w:sz w:val="28"/>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14:paraId="BD020000">
      <w:pPr>
        <w:spacing w:after="0" w:line="240" w:lineRule="auto"/>
        <w:ind/>
        <w:jc w:val="both"/>
        <w:rPr>
          <w:rFonts w:ascii="Times New Roman" w:hAnsi="Times New Roman"/>
          <w:sz w:val="28"/>
        </w:rPr>
      </w:pPr>
      <w:r>
        <w:rPr>
          <w:rFonts w:ascii="Times New Roman" w:hAnsi="Times New Roman"/>
          <w:sz w:val="28"/>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BE02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игра;</w:t>
      </w:r>
    </w:p>
    <w:p w14:paraId="BF02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представления о мире людей и рукотворных материалах;</w:t>
      </w:r>
    </w:p>
    <w:p w14:paraId="C0020000">
      <w:pPr>
        <w:spacing w:after="0" w:line="240" w:lineRule="auto"/>
        <w:ind/>
        <w:jc w:val="both"/>
        <w:rPr>
          <w:rFonts w:ascii="Times New Roman" w:hAnsi="Times New Roman"/>
          <w:sz w:val="28"/>
        </w:rPr>
      </w:pPr>
      <w:r>
        <w:rPr>
          <w:rFonts w:ascii="Times New Roman" w:hAnsi="Times New Roman"/>
          <w:sz w:val="28"/>
        </w:rPr>
        <w:t>-</w:t>
      </w:r>
      <w:r>
        <w:rPr>
          <w:rFonts w:ascii="Times New Roman" w:hAnsi="Times New Roman"/>
          <w:sz w:val="28"/>
        </w:rPr>
        <w:t>безопасное поведение в быту, социуме, природе;</w:t>
      </w:r>
    </w:p>
    <w:p w14:paraId="C102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труд.</w:t>
      </w:r>
    </w:p>
    <w:p w14:paraId="C2020000">
      <w:pPr>
        <w:spacing w:after="0" w:line="240" w:lineRule="auto"/>
        <w:ind w:firstLine="851" w:left="0"/>
        <w:jc w:val="both"/>
        <w:rPr>
          <w:rFonts w:ascii="Times New Roman" w:hAnsi="Times New Roman"/>
          <w:sz w:val="28"/>
        </w:rPr>
      </w:pPr>
      <w:r>
        <w:rPr>
          <w:rFonts w:ascii="Times New Roman" w:hAnsi="Times New Roman"/>
          <w:sz w:val="28"/>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14:paraId="C3020000">
      <w:pPr>
        <w:spacing w:after="0" w:line="240" w:lineRule="auto"/>
        <w:ind w:firstLine="851" w:left="0"/>
        <w:jc w:val="both"/>
        <w:rPr>
          <w:rFonts w:ascii="Times New Roman" w:hAnsi="Times New Roman"/>
          <w:sz w:val="28"/>
        </w:rPr>
      </w:pPr>
      <w:r>
        <w:rPr>
          <w:rFonts w:ascii="Times New Roman" w:hAnsi="Times New Roman"/>
          <w:sz w:val="28"/>
        </w:rPr>
        <w:t xml:space="preserve">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w:t>
      </w:r>
      <w:r>
        <w:rPr>
          <w:rFonts w:ascii="Times New Roman" w:hAnsi="Times New Roman"/>
          <w:sz w:val="28"/>
        </w:rPr>
        <w:t>представлений</w:t>
      </w:r>
      <w:r>
        <w:rPr>
          <w:rFonts w:ascii="Times New Roman" w:hAnsi="Times New Roman"/>
          <w:sz w:val="28"/>
        </w:rPr>
        <w:t xml:space="preserve">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14:paraId="C4020000">
      <w:pPr>
        <w:spacing w:after="0" w:line="240" w:lineRule="auto"/>
        <w:ind w:firstLine="851" w:left="0"/>
        <w:jc w:val="both"/>
        <w:rPr>
          <w:rFonts w:ascii="Times New Roman" w:hAnsi="Times New Roman"/>
          <w:sz w:val="28"/>
        </w:rPr>
      </w:pPr>
      <w:r>
        <w:rPr>
          <w:rFonts w:ascii="Times New Roman" w:hAnsi="Times New Roman"/>
          <w:sz w:val="28"/>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14:paraId="C5020000">
      <w:pPr>
        <w:spacing w:after="0" w:line="240" w:lineRule="auto"/>
        <w:ind w:firstLine="851" w:left="0"/>
        <w:jc w:val="both"/>
        <w:rPr>
          <w:rFonts w:ascii="Times New Roman" w:hAnsi="Times New Roman"/>
          <w:sz w:val="28"/>
        </w:rPr>
      </w:pPr>
      <w:r>
        <w:rPr>
          <w:rFonts w:ascii="Times New Roman" w:hAnsi="Times New Roman"/>
          <w:sz w:val="28"/>
        </w:rP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14:paraId="C6020000">
      <w:pPr>
        <w:spacing w:after="0" w:line="240" w:lineRule="auto"/>
        <w:ind w:firstLine="851" w:left="0"/>
        <w:jc w:val="both"/>
        <w:rPr>
          <w:rFonts w:ascii="Times New Roman" w:hAnsi="Times New Roman"/>
          <w:sz w:val="28"/>
        </w:rPr>
      </w:pPr>
      <w:r>
        <w:rPr>
          <w:rFonts w:ascii="Times New Roman" w:hAnsi="Times New Roman"/>
          <w:sz w:val="28"/>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14:paraId="C7020000">
      <w:pPr>
        <w:spacing w:after="0" w:line="240" w:lineRule="auto"/>
        <w:ind w:firstLine="851" w:left="0"/>
        <w:jc w:val="both"/>
        <w:rPr>
          <w:rFonts w:ascii="Times New Roman" w:hAnsi="Times New Roman"/>
          <w:sz w:val="28"/>
        </w:rPr>
      </w:pPr>
      <w:r>
        <w:rPr>
          <w:rFonts w:ascii="Times New Roman" w:hAnsi="Times New Roman"/>
          <w:sz w:val="28"/>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14:paraId="C8020000">
      <w:pPr>
        <w:spacing w:after="0" w:line="240" w:lineRule="auto"/>
        <w:ind w:firstLine="851" w:left="0"/>
        <w:jc w:val="both"/>
        <w:rPr>
          <w:rFonts w:ascii="Times New Roman" w:hAnsi="Times New Roman"/>
          <w:sz w:val="28"/>
        </w:rPr>
      </w:pPr>
      <w:r>
        <w:rPr>
          <w:rFonts w:ascii="Times New Roman" w:hAnsi="Times New Roman"/>
          <w:sz w:val="28"/>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14:paraId="C9020000">
      <w:pPr>
        <w:spacing w:after="0" w:line="240" w:lineRule="auto"/>
        <w:ind w:firstLine="851" w:left="0"/>
        <w:jc w:val="both"/>
        <w:rPr>
          <w:rFonts w:ascii="Times New Roman" w:hAnsi="Times New Roman"/>
          <w:sz w:val="28"/>
        </w:rPr>
      </w:pPr>
      <w:r>
        <w:rPr>
          <w:rFonts w:ascii="Times New Roman" w:hAnsi="Times New Roman"/>
          <w:sz w:val="28"/>
        </w:rP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14:paraId="CA020000">
      <w:pPr>
        <w:spacing w:after="0" w:line="240" w:lineRule="auto"/>
        <w:ind w:firstLine="851" w:left="0"/>
        <w:jc w:val="both"/>
        <w:rPr>
          <w:rFonts w:ascii="Times New Roman" w:hAnsi="Times New Roman"/>
          <w:sz w:val="28"/>
        </w:rPr>
      </w:pPr>
      <w:r>
        <w:rPr>
          <w:rFonts w:ascii="Times New Roman" w:hAnsi="Times New Roman"/>
          <w:sz w:val="28"/>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14:paraId="CB020000">
      <w:pPr>
        <w:spacing w:after="0" w:line="240" w:lineRule="auto"/>
        <w:ind w:firstLine="851" w:left="0"/>
        <w:jc w:val="both"/>
        <w:rPr>
          <w:rFonts w:ascii="Times New Roman" w:hAnsi="Times New Roman"/>
          <w:sz w:val="28"/>
        </w:rPr>
      </w:pPr>
      <w:r>
        <w:rPr>
          <w:rFonts w:ascii="Times New Roman" w:hAnsi="Times New Roman"/>
          <w:sz w:val="28"/>
        </w:rPr>
        <w:t xml:space="preserve">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w:t>
      </w:r>
      <w:r>
        <w:rPr>
          <w:rFonts w:ascii="Times New Roman" w:hAnsi="Times New Roman"/>
          <w:sz w:val="28"/>
        </w:rPr>
        <w:t>предметно-развивающую среду, исходя из потребностей каждого ребенка.</w:t>
      </w:r>
    </w:p>
    <w:p w14:paraId="CC020000">
      <w:pPr>
        <w:spacing w:after="0" w:line="240" w:lineRule="auto"/>
        <w:ind w:firstLine="851" w:left="0"/>
        <w:jc w:val="both"/>
        <w:rPr>
          <w:rFonts w:ascii="Times New Roman" w:hAnsi="Times New Roman"/>
          <w:sz w:val="28"/>
        </w:rPr>
      </w:pPr>
      <w:r>
        <w:rPr>
          <w:rFonts w:ascii="Times New Roman" w:hAnsi="Times New Roman"/>
          <w:sz w:val="28"/>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14:paraId="CD020000">
      <w:pPr>
        <w:spacing w:after="0" w:line="240" w:lineRule="auto"/>
        <w:ind/>
        <w:jc w:val="both"/>
        <w:rPr>
          <w:rFonts w:ascii="Times New Roman" w:hAnsi="Times New Roman"/>
          <w:sz w:val="28"/>
        </w:rPr>
      </w:pPr>
      <w:r>
        <w:rPr>
          <w:rFonts w:ascii="Times New Roman" w:hAnsi="Times New Roman"/>
          <w:b w:val="1"/>
          <w:sz w:val="28"/>
          <w:u w:val="single"/>
        </w:rPr>
        <w:t>2.2. В образовательной области "Познавательное развитие" основными задачами образовательной деятельности с детьми являются</w:t>
      </w:r>
      <w:r>
        <w:rPr>
          <w:rFonts w:ascii="Times New Roman" w:hAnsi="Times New Roman"/>
          <w:sz w:val="28"/>
        </w:rPr>
        <w:t xml:space="preserve"> создание условий для:</w:t>
      </w:r>
    </w:p>
    <w:p w14:paraId="CE02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развития интересов обучающихся, любознательности и познавательной мотивации;</w:t>
      </w:r>
    </w:p>
    <w:p w14:paraId="CF02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формирования познавательных действий, становления сознания;</w:t>
      </w:r>
    </w:p>
    <w:p w14:paraId="D0020000">
      <w:pPr>
        <w:spacing w:after="0" w:line="240" w:lineRule="auto"/>
        <w:ind/>
        <w:jc w:val="both"/>
        <w:rPr>
          <w:rFonts w:ascii="Times New Roman" w:hAnsi="Times New Roman"/>
          <w:sz w:val="28"/>
        </w:rPr>
      </w:pPr>
      <w:r>
        <w:rPr>
          <w:rFonts w:ascii="Times New Roman" w:hAnsi="Times New Roman"/>
          <w:sz w:val="28"/>
        </w:rPr>
        <w:t>развития воображения и творческой активности;</w:t>
      </w:r>
    </w:p>
    <w:p w14:paraId="D102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w:t>
      </w:r>
      <w:r>
        <w:rPr>
          <w:rFonts w:ascii="Times New Roman" w:hAnsi="Times New Roman"/>
          <w:sz w:val="28"/>
        </w:rPr>
        <w:t>числе, части и целом, пространстве и времени, движении и покое, причинах и следствиях);</w:t>
      </w:r>
    </w:p>
    <w:p w14:paraId="D202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D3020000">
      <w:pPr>
        <w:spacing w:after="0" w:line="240" w:lineRule="auto"/>
        <w:ind/>
        <w:jc w:val="both"/>
        <w:rPr>
          <w:rFonts w:ascii="Times New Roman" w:hAnsi="Times New Roman"/>
          <w:sz w:val="28"/>
        </w:rPr>
      </w:pPr>
      <w:r>
        <w:rPr>
          <w:rFonts w:ascii="Times New Roman" w:hAnsi="Times New Roman"/>
          <w:sz w:val="28"/>
        </w:rPr>
        <w:t>развития представлений о виртуальной среде, о возможностях и рисках интернета.</w:t>
      </w:r>
    </w:p>
    <w:p w14:paraId="D4020000">
      <w:pPr>
        <w:spacing w:after="0" w:line="240" w:lineRule="auto"/>
        <w:ind/>
        <w:jc w:val="both"/>
        <w:rPr>
          <w:rFonts w:ascii="Times New Roman" w:hAnsi="Times New Roman"/>
          <w:sz w:val="28"/>
        </w:rPr>
      </w:pPr>
      <w:r>
        <w:rPr>
          <w:rFonts w:ascii="Times New Roman" w:hAnsi="Times New Roman"/>
          <w:b w:val="1"/>
          <w:sz w:val="28"/>
          <w:u w:val="single"/>
        </w:rPr>
        <w:t>2.2.1. Основное содержание образовательной деятельности с детьми младшего дошкольного возраста</w:t>
      </w:r>
      <w:r>
        <w:rPr>
          <w:rFonts w:ascii="Times New Roman" w:hAnsi="Times New Roman"/>
          <w:sz w:val="28"/>
        </w:rPr>
        <w:t>:</w:t>
      </w:r>
    </w:p>
    <w:p w14:paraId="D5020000">
      <w:pPr>
        <w:spacing w:after="0" w:line="240" w:lineRule="auto"/>
        <w:ind/>
        <w:jc w:val="both"/>
        <w:rPr>
          <w:rFonts w:ascii="Times New Roman" w:hAnsi="Times New Roman"/>
          <w:sz w:val="28"/>
        </w:rPr>
      </w:pPr>
      <w:r>
        <w:rPr>
          <w:rFonts w:ascii="Times New Roman" w:hAnsi="Times New Roman"/>
          <w:sz w:val="28"/>
        </w:rPr>
        <w:t>Содержание образовательной области "Познавательное развитие"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14:paraId="D6020000">
      <w:pPr>
        <w:spacing w:after="0" w:line="240" w:lineRule="auto"/>
        <w:ind/>
        <w:jc w:val="both"/>
        <w:rPr>
          <w:rFonts w:ascii="Times New Roman" w:hAnsi="Times New Roman"/>
          <w:sz w:val="28"/>
        </w:rPr>
      </w:pPr>
      <w:r>
        <w:rPr>
          <w:rFonts w:ascii="Times New Roman" w:hAnsi="Times New Roman"/>
          <w:sz w:val="28"/>
        </w:rPr>
        <w:t>Характер решаемых задач позволяет структурировать содержание образовательной области "Познавательное развитие" по следующим разделам: конструктивные игры и конструирование;</w:t>
      </w:r>
    </w:p>
    <w:p w14:paraId="D7020000">
      <w:pPr>
        <w:spacing w:after="0" w:line="240" w:lineRule="auto"/>
        <w:ind/>
        <w:jc w:val="both"/>
        <w:rPr>
          <w:rFonts w:ascii="Times New Roman" w:hAnsi="Times New Roman"/>
          <w:sz w:val="28"/>
        </w:rPr>
      </w:pPr>
      <w:r>
        <w:rPr>
          <w:rFonts w:ascii="Times New Roman" w:hAnsi="Times New Roman"/>
          <w:sz w:val="28"/>
        </w:rPr>
        <w:t>представления о себе и об окружающем природном мире;</w:t>
      </w:r>
    </w:p>
    <w:p w14:paraId="D8020000">
      <w:pPr>
        <w:spacing w:after="0" w:line="240" w:lineRule="auto"/>
        <w:ind/>
        <w:jc w:val="both"/>
        <w:rPr>
          <w:rFonts w:ascii="Times New Roman" w:hAnsi="Times New Roman"/>
          <w:sz w:val="28"/>
        </w:rPr>
      </w:pPr>
      <w:r>
        <w:rPr>
          <w:rFonts w:ascii="Times New Roman" w:hAnsi="Times New Roman"/>
          <w:sz w:val="28"/>
        </w:rPr>
        <w:t>элементарные математические представления.</w:t>
      </w:r>
    </w:p>
    <w:p w14:paraId="D9020000">
      <w:pPr>
        <w:spacing w:after="0" w:line="240" w:lineRule="auto"/>
        <w:ind w:firstLine="851" w:left="0"/>
        <w:jc w:val="both"/>
        <w:rPr>
          <w:rFonts w:ascii="Times New Roman" w:hAnsi="Times New Roman"/>
          <w:sz w:val="28"/>
        </w:rPr>
      </w:pPr>
      <w:r>
        <w:rPr>
          <w:rFonts w:ascii="Times New Roman" w:hAnsi="Times New Roman"/>
          <w:sz w:val="28"/>
        </w:rPr>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14:paraId="DA020000">
      <w:pPr>
        <w:spacing w:after="0" w:line="240" w:lineRule="auto"/>
        <w:ind w:firstLine="851" w:left="0"/>
        <w:jc w:val="both"/>
        <w:rPr>
          <w:rFonts w:ascii="Times New Roman" w:hAnsi="Times New Roman"/>
          <w:sz w:val="28"/>
        </w:rPr>
      </w:pPr>
      <w:r>
        <w:rPr>
          <w:rFonts w:ascii="Times New Roman" w:hAnsi="Times New Roman"/>
          <w:sz w:val="28"/>
        </w:rPr>
        <w:t xml:space="preserve">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w:t>
      </w:r>
      <w:r>
        <w:rPr>
          <w:rFonts w:ascii="Times New Roman" w:hAnsi="Times New Roman"/>
          <w:sz w:val="28"/>
        </w:rPr>
        <w:t xml:space="preserve">пирамидку или матрешку, что-то построить, сложить разрезные картинки. </w:t>
      </w:r>
    </w:p>
    <w:p w14:paraId="DB020000">
      <w:pPr>
        <w:spacing w:after="0" w:line="240" w:lineRule="auto"/>
        <w:ind w:firstLine="851" w:left="0"/>
        <w:jc w:val="both"/>
        <w:rPr>
          <w:rFonts w:ascii="Times New Roman" w:hAnsi="Times New Roman"/>
          <w:sz w:val="28"/>
        </w:rPr>
      </w:pPr>
      <w:r>
        <w:rPr>
          <w:rFonts w:ascii="Times New Roman" w:hAnsi="Times New Roman"/>
          <w:sz w:val="28"/>
        </w:rPr>
        <w:t>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со педагогическим работником и другими детьми.</w:t>
      </w:r>
    </w:p>
    <w:p w14:paraId="DC020000">
      <w:pPr>
        <w:spacing w:after="0" w:line="240" w:lineRule="auto"/>
        <w:ind w:firstLine="851" w:left="0"/>
        <w:jc w:val="both"/>
        <w:rPr>
          <w:rFonts w:ascii="Times New Roman" w:hAnsi="Times New Roman"/>
          <w:sz w:val="28"/>
        </w:rPr>
      </w:pPr>
      <w:r>
        <w:rPr>
          <w:rFonts w:ascii="Times New Roman" w:hAnsi="Times New Roman"/>
          <w:sz w:val="28"/>
        </w:rP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14:paraId="DD020000">
      <w:pPr>
        <w:spacing w:after="0" w:line="240" w:lineRule="auto"/>
        <w:ind w:firstLine="851" w:left="0"/>
        <w:jc w:val="both"/>
        <w:rPr>
          <w:rFonts w:ascii="Times New Roman" w:hAnsi="Times New Roman"/>
          <w:sz w:val="28"/>
        </w:rPr>
      </w:pPr>
      <w:r>
        <w:rPr>
          <w:rFonts w:ascii="Times New Roman" w:hAnsi="Times New Roman"/>
          <w:sz w:val="28"/>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14:paraId="DE020000">
      <w:pPr>
        <w:spacing w:after="0" w:line="240" w:lineRule="auto"/>
        <w:ind/>
        <w:jc w:val="both"/>
        <w:rPr>
          <w:rFonts w:ascii="Times New Roman" w:hAnsi="Times New Roman"/>
          <w:b w:val="1"/>
          <w:sz w:val="28"/>
        </w:rPr>
      </w:pPr>
      <w:r>
        <w:rPr>
          <w:rFonts w:ascii="Times New Roman" w:hAnsi="Times New Roman"/>
          <w:b w:val="1"/>
          <w:sz w:val="28"/>
          <w:u w:val="single"/>
        </w:rPr>
        <w:t>2.2.2. Основное содержание образовательной деятельности с детьми среднего дошкольного возраста</w:t>
      </w:r>
      <w:r>
        <w:rPr>
          <w:rFonts w:ascii="Times New Roman" w:hAnsi="Times New Roman"/>
          <w:b w:val="1"/>
          <w:sz w:val="28"/>
        </w:rPr>
        <w:t>:</w:t>
      </w:r>
    </w:p>
    <w:p w14:paraId="DF020000">
      <w:pPr>
        <w:spacing w:after="0" w:line="240" w:lineRule="auto"/>
        <w:ind/>
        <w:jc w:val="both"/>
        <w:rPr>
          <w:rFonts w:ascii="Times New Roman" w:hAnsi="Times New Roman"/>
          <w:sz w:val="28"/>
        </w:rPr>
      </w:pPr>
      <w:r>
        <w:rPr>
          <w:rFonts w:ascii="Times New Roman" w:hAnsi="Times New Roman"/>
          <w:sz w:val="28"/>
        </w:rPr>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14:paraId="E0020000">
      <w:pPr>
        <w:spacing w:after="0" w:line="240" w:lineRule="auto"/>
        <w:ind w:firstLine="851" w:left="0"/>
        <w:jc w:val="both"/>
        <w:rPr>
          <w:rFonts w:ascii="Times New Roman" w:hAnsi="Times New Roman"/>
          <w:sz w:val="28"/>
        </w:rPr>
      </w:pPr>
      <w:r>
        <w:rPr>
          <w:rFonts w:ascii="Times New Roman" w:hAnsi="Times New Roman"/>
          <w:sz w:val="28"/>
        </w:rP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14:paraId="E1020000">
      <w:pPr>
        <w:spacing w:after="0" w:line="240" w:lineRule="auto"/>
        <w:ind w:firstLine="851" w:left="0"/>
        <w:jc w:val="both"/>
        <w:rPr>
          <w:rFonts w:ascii="Times New Roman" w:hAnsi="Times New Roman"/>
          <w:sz w:val="28"/>
        </w:rPr>
      </w:pPr>
      <w:r>
        <w:rPr>
          <w:rFonts w:ascii="Times New Roman" w:hAnsi="Times New Roman"/>
          <w:sz w:val="28"/>
        </w:rPr>
        <w:t>Характер решаемых задач позволяет структурировать содержание образовательной области по следующим разделам:</w:t>
      </w:r>
    </w:p>
    <w:p w14:paraId="E2020000">
      <w:pPr>
        <w:spacing w:after="0" w:line="240" w:lineRule="auto"/>
        <w:ind/>
        <w:jc w:val="both"/>
        <w:rPr>
          <w:rFonts w:ascii="Times New Roman" w:hAnsi="Times New Roman"/>
          <w:sz w:val="28"/>
        </w:rPr>
      </w:pPr>
      <w:r>
        <w:rPr>
          <w:rFonts w:ascii="Times New Roman" w:hAnsi="Times New Roman"/>
          <w:sz w:val="28"/>
        </w:rPr>
        <w:t>конструирование;</w:t>
      </w:r>
    </w:p>
    <w:p w14:paraId="E3020000">
      <w:pPr>
        <w:spacing w:after="0" w:line="240" w:lineRule="auto"/>
        <w:ind/>
        <w:jc w:val="both"/>
        <w:rPr>
          <w:rFonts w:ascii="Times New Roman" w:hAnsi="Times New Roman"/>
          <w:sz w:val="28"/>
        </w:rPr>
      </w:pPr>
      <w:r>
        <w:rPr>
          <w:rFonts w:ascii="Times New Roman" w:hAnsi="Times New Roman"/>
          <w:sz w:val="28"/>
        </w:rPr>
        <w:t>развитие представлений о себе и окружающем мире;</w:t>
      </w:r>
    </w:p>
    <w:p w14:paraId="E4020000">
      <w:pPr>
        <w:spacing w:after="0" w:line="240" w:lineRule="auto"/>
        <w:ind/>
        <w:jc w:val="both"/>
        <w:rPr>
          <w:rFonts w:ascii="Times New Roman" w:hAnsi="Times New Roman"/>
          <w:sz w:val="28"/>
        </w:rPr>
      </w:pPr>
      <w:r>
        <w:rPr>
          <w:rFonts w:ascii="Times New Roman" w:hAnsi="Times New Roman"/>
          <w:sz w:val="28"/>
        </w:rPr>
        <w:t>элементарные математические представления.</w:t>
      </w:r>
    </w:p>
    <w:p w14:paraId="E5020000">
      <w:pPr>
        <w:spacing w:after="0" w:line="240" w:lineRule="auto"/>
        <w:ind w:firstLine="851" w:left="0"/>
        <w:jc w:val="both"/>
        <w:rPr>
          <w:rFonts w:ascii="Times New Roman" w:hAnsi="Times New Roman"/>
          <w:sz w:val="28"/>
        </w:rPr>
      </w:pPr>
      <w:r>
        <w:rPr>
          <w:rFonts w:ascii="Times New Roman" w:hAnsi="Times New Roman"/>
          <w:sz w:val="28"/>
        </w:rPr>
        <w:t>Педагогический работник развивает и поддерживает у обучающихся словесное сопровождение практических действий.</w:t>
      </w:r>
    </w:p>
    <w:p w14:paraId="E6020000">
      <w:pPr>
        <w:spacing w:after="0" w:line="240" w:lineRule="auto"/>
        <w:ind w:firstLine="851" w:left="0"/>
        <w:jc w:val="both"/>
        <w:rPr>
          <w:rFonts w:ascii="Times New Roman" w:hAnsi="Times New Roman"/>
          <w:sz w:val="28"/>
        </w:rPr>
      </w:pPr>
      <w:r>
        <w:rPr>
          <w:rFonts w:ascii="Times New Roman" w:hAnsi="Times New Roman"/>
          <w:sz w:val="28"/>
        </w:rPr>
        <w:t xml:space="preserve">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w:t>
      </w:r>
    </w:p>
    <w:p w14:paraId="E7020000">
      <w:pPr>
        <w:spacing w:after="0" w:line="240" w:lineRule="auto"/>
        <w:ind/>
        <w:jc w:val="both"/>
        <w:rPr>
          <w:rFonts w:ascii="Times New Roman" w:hAnsi="Times New Roman"/>
          <w:sz w:val="28"/>
        </w:rPr>
      </w:pPr>
      <w:r>
        <w:rPr>
          <w:rFonts w:ascii="Times New Roman" w:hAnsi="Times New Roman"/>
          <w:sz w:val="28"/>
        </w:rPr>
        <w:t>деятельности, в совместных играх, на прогулках и во все режимные моменты.</w:t>
      </w:r>
    </w:p>
    <w:p w14:paraId="E8020000">
      <w:pPr>
        <w:spacing w:after="0" w:line="240" w:lineRule="auto"/>
        <w:ind w:firstLine="851" w:left="0"/>
        <w:jc w:val="both"/>
        <w:rPr>
          <w:rFonts w:ascii="Times New Roman" w:hAnsi="Times New Roman"/>
          <w:sz w:val="28"/>
        </w:rPr>
      </w:pPr>
      <w:r>
        <w:rPr>
          <w:rFonts w:ascii="Times New Roman" w:hAnsi="Times New Roman"/>
          <w:sz w:val="28"/>
        </w:rP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14:paraId="E9020000">
      <w:pPr>
        <w:spacing w:after="0" w:line="240" w:lineRule="auto"/>
        <w:ind w:firstLine="851" w:left="0"/>
        <w:jc w:val="both"/>
        <w:rPr>
          <w:rFonts w:ascii="Times New Roman" w:hAnsi="Times New Roman"/>
          <w:sz w:val="28"/>
        </w:rPr>
      </w:pPr>
      <w:r>
        <w:rPr>
          <w:rFonts w:ascii="Times New Roman" w:hAnsi="Times New Roman"/>
          <w:sz w:val="28"/>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14:paraId="EA020000">
      <w:pPr>
        <w:spacing w:after="0" w:line="240" w:lineRule="auto"/>
        <w:ind w:firstLine="851" w:left="0"/>
        <w:jc w:val="both"/>
        <w:rPr>
          <w:rFonts w:ascii="Times New Roman" w:hAnsi="Times New Roman"/>
          <w:sz w:val="28"/>
        </w:rPr>
      </w:pPr>
      <w:r>
        <w:rPr>
          <w:rFonts w:ascii="Times New Roman" w:hAnsi="Times New Roman"/>
          <w:sz w:val="28"/>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14:paraId="EB020000">
      <w:pPr>
        <w:spacing w:after="0" w:line="240" w:lineRule="auto"/>
        <w:ind/>
        <w:jc w:val="both"/>
        <w:rPr>
          <w:rFonts w:ascii="Times New Roman" w:hAnsi="Times New Roman"/>
          <w:b w:val="1"/>
          <w:sz w:val="28"/>
        </w:rPr>
      </w:pPr>
      <w:r>
        <w:rPr>
          <w:rFonts w:ascii="Times New Roman" w:hAnsi="Times New Roman"/>
          <w:b w:val="1"/>
          <w:sz w:val="28"/>
          <w:u w:val="single"/>
        </w:rPr>
        <w:t>2.2.3. Основное содержание образовательной деятельности с детьми старшего дошкольного возраста</w:t>
      </w:r>
      <w:r>
        <w:rPr>
          <w:rFonts w:ascii="Times New Roman" w:hAnsi="Times New Roman"/>
          <w:b w:val="1"/>
          <w:sz w:val="28"/>
        </w:rPr>
        <w:t>:</w:t>
      </w:r>
    </w:p>
    <w:p w14:paraId="EC020000">
      <w:pPr>
        <w:spacing w:after="0" w:line="240" w:lineRule="auto"/>
        <w:ind/>
        <w:jc w:val="both"/>
        <w:rPr>
          <w:rFonts w:ascii="Times New Roman" w:hAnsi="Times New Roman"/>
          <w:sz w:val="28"/>
        </w:rPr>
      </w:pPr>
      <w:r>
        <w:rPr>
          <w:rFonts w:ascii="Times New Roman" w:hAnsi="Times New Roman"/>
          <w:sz w:val="28"/>
        </w:rPr>
        <w:t>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14:paraId="ED020000">
      <w:pPr>
        <w:spacing w:after="0" w:line="240" w:lineRule="auto"/>
        <w:ind/>
        <w:jc w:val="both"/>
        <w:rPr>
          <w:rFonts w:ascii="Times New Roman" w:hAnsi="Times New Roman"/>
          <w:sz w:val="28"/>
        </w:rPr>
      </w:pPr>
      <w:r>
        <w:rPr>
          <w:rFonts w:ascii="Times New Roman" w:hAnsi="Times New Roman"/>
          <w:sz w:val="28"/>
        </w:rPr>
        <w:t>Характер решаемых задач позволяет структурировать содержание образовательной области по следующим разделам:</w:t>
      </w:r>
    </w:p>
    <w:p w14:paraId="EE020000">
      <w:pPr>
        <w:spacing w:after="0" w:line="240" w:lineRule="auto"/>
        <w:ind/>
        <w:jc w:val="both"/>
        <w:rPr>
          <w:rFonts w:ascii="Times New Roman" w:hAnsi="Times New Roman"/>
          <w:sz w:val="28"/>
        </w:rPr>
      </w:pPr>
      <w:r>
        <w:rPr>
          <w:rFonts w:ascii="Times New Roman" w:hAnsi="Times New Roman"/>
          <w:sz w:val="28"/>
        </w:rPr>
        <w:t>конструирование;</w:t>
      </w:r>
    </w:p>
    <w:p w14:paraId="EF020000">
      <w:pPr>
        <w:spacing w:after="0" w:line="240" w:lineRule="auto"/>
        <w:ind/>
        <w:jc w:val="both"/>
        <w:rPr>
          <w:rFonts w:ascii="Times New Roman" w:hAnsi="Times New Roman"/>
          <w:sz w:val="28"/>
        </w:rPr>
      </w:pPr>
      <w:r>
        <w:rPr>
          <w:rFonts w:ascii="Times New Roman" w:hAnsi="Times New Roman"/>
          <w:sz w:val="28"/>
        </w:rPr>
        <w:t>развитие представлений о себе и об окружающем мире;</w:t>
      </w:r>
    </w:p>
    <w:p w14:paraId="F0020000">
      <w:pPr>
        <w:spacing w:after="0" w:line="240" w:lineRule="auto"/>
        <w:ind/>
        <w:jc w:val="both"/>
        <w:rPr>
          <w:rFonts w:ascii="Times New Roman" w:hAnsi="Times New Roman"/>
          <w:sz w:val="28"/>
        </w:rPr>
      </w:pPr>
      <w:r>
        <w:rPr>
          <w:rFonts w:ascii="Times New Roman" w:hAnsi="Times New Roman"/>
          <w:sz w:val="28"/>
        </w:rPr>
        <w:t>формирование элементарных математических представлений.</w:t>
      </w:r>
    </w:p>
    <w:p w14:paraId="F1020000">
      <w:pPr>
        <w:spacing w:after="0" w:line="240" w:lineRule="auto"/>
        <w:ind w:firstLine="851" w:left="0"/>
        <w:jc w:val="both"/>
        <w:rPr>
          <w:rFonts w:ascii="Times New Roman" w:hAnsi="Times New Roman"/>
          <w:sz w:val="28"/>
        </w:rPr>
      </w:pPr>
      <w:r>
        <w:rPr>
          <w:rFonts w:ascii="Times New Roman" w:hAnsi="Times New Roman"/>
          <w:sz w:val="28"/>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14:paraId="F2020000">
      <w:pPr>
        <w:spacing w:after="0" w:line="240" w:lineRule="auto"/>
        <w:ind w:firstLine="851" w:left="0"/>
        <w:jc w:val="both"/>
        <w:rPr>
          <w:rFonts w:ascii="Times New Roman" w:hAnsi="Times New Roman"/>
          <w:sz w:val="28"/>
        </w:rPr>
      </w:pPr>
      <w:r>
        <w:rPr>
          <w:rFonts w:ascii="Times New Roman" w:hAnsi="Times New Roman"/>
          <w:sz w:val="28"/>
        </w:rPr>
        <w:t>Рекомендуются занятия в специальной интерактивной среде (темной и светлой сенсорных комнатах), которые проводит педагог-психолог.</w:t>
      </w:r>
    </w:p>
    <w:p w14:paraId="F3020000">
      <w:pPr>
        <w:spacing w:after="0" w:line="240" w:lineRule="auto"/>
        <w:ind w:firstLine="851" w:left="0"/>
        <w:jc w:val="both"/>
        <w:rPr>
          <w:rFonts w:ascii="Times New Roman" w:hAnsi="Times New Roman"/>
          <w:sz w:val="28"/>
        </w:rPr>
      </w:pPr>
      <w:r>
        <w:rPr>
          <w:rFonts w:ascii="Times New Roman" w:hAnsi="Times New Roman"/>
          <w:sz w:val="28"/>
        </w:rPr>
        <w:t>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14:paraId="F4020000">
      <w:pPr>
        <w:spacing w:after="0" w:line="240" w:lineRule="auto"/>
        <w:ind w:firstLine="851" w:left="0"/>
        <w:jc w:val="both"/>
        <w:rPr>
          <w:rFonts w:ascii="Times New Roman" w:hAnsi="Times New Roman"/>
          <w:sz w:val="28"/>
        </w:rPr>
      </w:pPr>
      <w:r>
        <w:rPr>
          <w:rFonts w:ascii="Times New Roman" w:hAnsi="Times New Roman"/>
          <w:sz w:val="28"/>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14:paraId="F5020000">
      <w:pPr>
        <w:spacing w:after="0" w:line="240" w:lineRule="auto"/>
        <w:ind/>
        <w:jc w:val="both"/>
        <w:rPr>
          <w:rFonts w:ascii="Times New Roman" w:hAnsi="Times New Roman"/>
          <w:sz w:val="28"/>
        </w:rPr>
      </w:pPr>
      <w:r>
        <w:rPr>
          <w:rFonts w:ascii="Times New Roman" w:hAnsi="Times New Roman"/>
          <w:b w:val="1"/>
          <w:sz w:val="28"/>
          <w:u w:val="single"/>
        </w:rPr>
        <w:t>2.3. В образовательной области "Речевое развитие"</w:t>
      </w:r>
      <w:r>
        <w:rPr>
          <w:rFonts w:ascii="Times New Roman" w:hAnsi="Times New Roman"/>
          <w:sz w:val="28"/>
        </w:rPr>
        <w:t xml:space="preserve"> основными задачами образовательной</w:t>
      </w:r>
      <w:r>
        <w:rPr>
          <w:rFonts w:ascii="Times New Roman" w:hAnsi="Times New Roman"/>
          <w:sz w:val="28"/>
        </w:rPr>
        <w:t xml:space="preserve"> деятельности с детьми является создание условий для:</w:t>
      </w:r>
    </w:p>
    <w:p w14:paraId="F6020000">
      <w:pPr>
        <w:spacing w:after="0" w:line="240" w:lineRule="auto"/>
        <w:ind/>
        <w:jc w:val="both"/>
        <w:rPr>
          <w:rFonts w:ascii="Times New Roman" w:hAnsi="Times New Roman"/>
          <w:sz w:val="28"/>
        </w:rPr>
      </w:pPr>
      <w:r>
        <w:rPr>
          <w:rFonts w:ascii="Times New Roman" w:hAnsi="Times New Roman"/>
          <w:sz w:val="28"/>
        </w:rPr>
        <w:t>-</w:t>
      </w:r>
      <w:r>
        <w:rPr>
          <w:rFonts w:ascii="Times New Roman" w:hAnsi="Times New Roman"/>
          <w:sz w:val="28"/>
        </w:rPr>
        <w:t>овладения речью как средством общения и культуры;</w:t>
      </w:r>
    </w:p>
    <w:p w14:paraId="F7020000">
      <w:pPr>
        <w:spacing w:after="0" w:line="240" w:lineRule="auto"/>
        <w:ind/>
        <w:jc w:val="both"/>
        <w:rPr>
          <w:rFonts w:ascii="Times New Roman" w:hAnsi="Times New Roman"/>
          <w:sz w:val="28"/>
        </w:rPr>
      </w:pPr>
      <w:r>
        <w:rPr>
          <w:rFonts w:ascii="Times New Roman" w:hAnsi="Times New Roman"/>
          <w:sz w:val="28"/>
        </w:rPr>
        <w:t>-</w:t>
      </w:r>
      <w:r>
        <w:rPr>
          <w:rFonts w:ascii="Times New Roman" w:hAnsi="Times New Roman"/>
          <w:sz w:val="28"/>
        </w:rPr>
        <w:t>обогащения активного словаря;</w:t>
      </w:r>
    </w:p>
    <w:p w14:paraId="F8020000">
      <w:pPr>
        <w:spacing w:after="0" w:line="240" w:lineRule="auto"/>
        <w:ind/>
        <w:jc w:val="both"/>
        <w:rPr>
          <w:rFonts w:ascii="Times New Roman" w:hAnsi="Times New Roman"/>
          <w:sz w:val="28"/>
        </w:rPr>
      </w:pPr>
      <w:r>
        <w:rPr>
          <w:rFonts w:ascii="Times New Roman" w:hAnsi="Times New Roman"/>
          <w:sz w:val="28"/>
        </w:rPr>
        <w:t>-</w:t>
      </w:r>
      <w:r>
        <w:rPr>
          <w:rFonts w:ascii="Times New Roman" w:hAnsi="Times New Roman"/>
          <w:sz w:val="28"/>
        </w:rPr>
        <w:t>развития связной, грамматически правильной диалогической и монологической речи;</w:t>
      </w:r>
    </w:p>
    <w:p w14:paraId="F9020000">
      <w:pPr>
        <w:spacing w:after="0" w:line="240" w:lineRule="auto"/>
        <w:ind/>
        <w:jc w:val="both"/>
        <w:rPr>
          <w:rFonts w:ascii="Times New Roman" w:hAnsi="Times New Roman"/>
          <w:sz w:val="28"/>
        </w:rPr>
      </w:pPr>
      <w:r>
        <w:rPr>
          <w:rFonts w:ascii="Times New Roman" w:hAnsi="Times New Roman"/>
          <w:sz w:val="28"/>
        </w:rPr>
        <w:t>-</w:t>
      </w:r>
      <w:r>
        <w:rPr>
          <w:rFonts w:ascii="Times New Roman" w:hAnsi="Times New Roman"/>
          <w:sz w:val="28"/>
        </w:rPr>
        <w:t>развития речевого творчества;</w:t>
      </w:r>
    </w:p>
    <w:p w14:paraId="FA020000">
      <w:pPr>
        <w:spacing w:after="0" w:line="240" w:lineRule="auto"/>
        <w:ind/>
        <w:jc w:val="both"/>
        <w:rPr>
          <w:rFonts w:ascii="Times New Roman" w:hAnsi="Times New Roman"/>
          <w:sz w:val="28"/>
        </w:rPr>
      </w:pPr>
      <w:r>
        <w:rPr>
          <w:rFonts w:ascii="Times New Roman" w:hAnsi="Times New Roman"/>
          <w:sz w:val="28"/>
        </w:rPr>
        <w:t>-</w:t>
      </w:r>
      <w:r>
        <w:rPr>
          <w:rFonts w:ascii="Times New Roman" w:hAnsi="Times New Roman"/>
          <w:sz w:val="28"/>
        </w:rPr>
        <w:t>развития звуковой и интонационной культуры речи, фонематического слуха;</w:t>
      </w:r>
    </w:p>
    <w:p w14:paraId="FB020000">
      <w:pPr>
        <w:spacing w:after="0" w:line="240" w:lineRule="auto"/>
        <w:ind/>
        <w:jc w:val="both"/>
        <w:rPr>
          <w:rFonts w:ascii="Times New Roman" w:hAnsi="Times New Roman"/>
          <w:sz w:val="28"/>
        </w:rPr>
      </w:pPr>
      <w:r>
        <w:rPr>
          <w:rFonts w:ascii="Times New Roman" w:hAnsi="Times New Roman"/>
          <w:sz w:val="28"/>
        </w:rPr>
        <w:t>-</w:t>
      </w:r>
      <w:r>
        <w:rPr>
          <w:rFonts w:ascii="Times New Roman" w:hAnsi="Times New Roman"/>
          <w:sz w:val="28"/>
        </w:rPr>
        <w:t>знакомства с книжной культурой, детской литературой;</w:t>
      </w:r>
    </w:p>
    <w:p w14:paraId="FC020000">
      <w:pPr>
        <w:spacing w:after="0" w:line="240" w:lineRule="auto"/>
        <w:ind/>
        <w:jc w:val="both"/>
        <w:rPr>
          <w:rFonts w:ascii="Times New Roman" w:hAnsi="Times New Roman"/>
          <w:sz w:val="28"/>
        </w:rPr>
      </w:pPr>
      <w:r>
        <w:rPr>
          <w:rFonts w:ascii="Times New Roman" w:hAnsi="Times New Roman"/>
          <w:sz w:val="28"/>
        </w:rPr>
        <w:t>-</w:t>
      </w:r>
      <w:r>
        <w:rPr>
          <w:rFonts w:ascii="Times New Roman" w:hAnsi="Times New Roman"/>
          <w:sz w:val="28"/>
        </w:rPr>
        <w:t xml:space="preserve">развития понимания на слух текстов различных жанров детской литературы; </w:t>
      </w:r>
      <w:r>
        <w:rPr>
          <w:rFonts w:ascii="Times New Roman" w:hAnsi="Times New Roman"/>
          <w:sz w:val="28"/>
        </w:rPr>
        <w:t>-</w:t>
      </w:r>
      <w:r>
        <w:rPr>
          <w:rFonts w:ascii="Times New Roman" w:hAnsi="Times New Roman"/>
          <w:sz w:val="28"/>
        </w:rPr>
        <w:t>формирование звуковой аналитико-синтетической активности как предпосылки обучения грамоте;</w:t>
      </w:r>
    </w:p>
    <w:p w14:paraId="FD020000">
      <w:pPr>
        <w:spacing w:after="0" w:line="240" w:lineRule="auto"/>
        <w:ind/>
        <w:jc w:val="both"/>
        <w:rPr>
          <w:rFonts w:ascii="Times New Roman" w:hAnsi="Times New Roman"/>
          <w:sz w:val="28"/>
        </w:rPr>
      </w:pPr>
      <w:r>
        <w:rPr>
          <w:rFonts w:ascii="Times New Roman" w:hAnsi="Times New Roman"/>
          <w:sz w:val="28"/>
        </w:rPr>
        <w:t>-</w:t>
      </w:r>
      <w:r>
        <w:rPr>
          <w:rFonts w:ascii="Times New Roman" w:hAnsi="Times New Roman"/>
          <w:sz w:val="28"/>
        </w:rPr>
        <w:t>профилактики речевых нарушений и их системных последствий.</w:t>
      </w:r>
    </w:p>
    <w:p w14:paraId="FE020000">
      <w:pPr>
        <w:spacing w:after="0" w:line="240" w:lineRule="auto"/>
        <w:ind/>
        <w:jc w:val="both"/>
        <w:rPr>
          <w:rFonts w:ascii="Times New Roman" w:hAnsi="Times New Roman"/>
          <w:sz w:val="28"/>
        </w:rPr>
      </w:pPr>
      <w:r>
        <w:rPr>
          <w:rFonts w:ascii="Times New Roman" w:hAnsi="Times New Roman"/>
          <w:sz w:val="28"/>
          <w:u w:val="single"/>
        </w:rPr>
        <w:t>2.3.1. Программа оставляет Организации право выбора способа речевого развития обучающихся</w:t>
      </w:r>
      <w:r>
        <w:rPr>
          <w:rFonts w:ascii="Times New Roman" w:hAnsi="Times New Roman"/>
          <w:sz w:val="28"/>
        </w:rPr>
        <w:t>,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14:paraId="FF020000">
      <w:pPr>
        <w:spacing w:after="0" w:line="240" w:lineRule="auto"/>
        <w:ind/>
        <w:jc w:val="both"/>
        <w:rPr>
          <w:rFonts w:ascii="Times New Roman" w:hAnsi="Times New Roman"/>
          <w:b w:val="1"/>
          <w:sz w:val="28"/>
        </w:rPr>
      </w:pPr>
      <w:r>
        <w:rPr>
          <w:rFonts w:ascii="Times New Roman" w:hAnsi="Times New Roman"/>
          <w:b w:val="1"/>
          <w:sz w:val="28"/>
          <w:u w:val="single"/>
        </w:rPr>
        <w:t>2.3.1</w:t>
      </w:r>
      <w:r>
        <w:rPr>
          <w:rFonts w:ascii="Times New Roman" w:hAnsi="Times New Roman"/>
          <w:b w:val="1"/>
          <w:sz w:val="28"/>
          <w:u w:val="single"/>
        </w:rPr>
        <w:t>. Основное содержание образовательной деятельности с детьми старшего дошкольного возраста</w:t>
      </w:r>
      <w:r>
        <w:rPr>
          <w:rFonts w:ascii="Times New Roman" w:hAnsi="Times New Roman"/>
          <w:b w:val="1"/>
          <w:sz w:val="28"/>
        </w:rPr>
        <w:t>:</w:t>
      </w:r>
    </w:p>
    <w:p w14:paraId="00030000">
      <w:pPr>
        <w:spacing w:after="0" w:line="240" w:lineRule="auto"/>
        <w:ind/>
        <w:jc w:val="both"/>
        <w:rPr>
          <w:rFonts w:ascii="Times New Roman" w:hAnsi="Times New Roman"/>
          <w:sz w:val="28"/>
        </w:rPr>
      </w:pPr>
      <w:r>
        <w:rPr>
          <w:rFonts w:ascii="Times New Roman" w:hAnsi="Times New Roman"/>
          <w:sz w:val="28"/>
        </w:rPr>
        <w:t>Ведущим направлением работы в рамках образовательной области "Речевое развитие" является формирование связной речи обучающихся с ТНР.</w:t>
      </w:r>
    </w:p>
    <w:p w14:paraId="01030000">
      <w:pPr>
        <w:spacing w:after="0" w:line="240" w:lineRule="auto"/>
        <w:ind w:firstLine="851" w:left="0"/>
        <w:jc w:val="both"/>
        <w:rPr>
          <w:rFonts w:ascii="Times New Roman" w:hAnsi="Times New Roman"/>
          <w:sz w:val="28"/>
        </w:rPr>
      </w:pPr>
      <w:r>
        <w:rPr>
          <w:rFonts w:ascii="Times New Roman" w:hAnsi="Times New Roman"/>
          <w:sz w:val="28"/>
        </w:rPr>
        <w:t xml:space="preserve">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w:t>
      </w:r>
      <w:r>
        <w:rPr>
          <w:rFonts w:ascii="Times New Roman" w:hAnsi="Times New Roman"/>
          <w:sz w:val="28"/>
        </w:rPr>
        <w:t xml:space="preserve">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w:t>
      </w:r>
      <w:r>
        <w:rPr>
          <w:rFonts w:ascii="Times New Roman" w:hAnsi="Times New Roman"/>
          <w:sz w:val="28"/>
        </w:rPr>
        <w:t>задания. Совместно с</w:t>
      </w:r>
      <w:r>
        <w:rPr>
          <w:rFonts w:ascii="Times New Roman" w:hAnsi="Times New Roman"/>
          <w:sz w:val="28"/>
        </w:rPr>
        <w:t xml:space="preserve">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14:paraId="02030000">
      <w:pPr>
        <w:spacing w:after="0" w:line="240" w:lineRule="auto"/>
        <w:ind w:firstLine="851" w:left="0"/>
        <w:jc w:val="both"/>
        <w:rPr>
          <w:rFonts w:ascii="Times New Roman" w:hAnsi="Times New Roman"/>
          <w:sz w:val="28"/>
        </w:rPr>
      </w:pPr>
      <w:r>
        <w:rPr>
          <w:rFonts w:ascii="Times New Roman" w:hAnsi="Times New Roman"/>
          <w:sz w:val="28"/>
        </w:rP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14:paraId="03030000">
      <w:pPr>
        <w:spacing w:after="0" w:line="240" w:lineRule="auto"/>
        <w:ind w:firstLine="851" w:left="0"/>
        <w:jc w:val="both"/>
        <w:rPr>
          <w:rFonts w:ascii="Times New Roman" w:hAnsi="Times New Roman"/>
          <w:sz w:val="28"/>
        </w:rPr>
      </w:pPr>
      <w:r>
        <w:rPr>
          <w:rFonts w:ascii="Times New Roman" w:hAnsi="Times New Roman"/>
          <w:sz w:val="28"/>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14:paraId="04030000">
      <w:pPr>
        <w:spacing w:after="0" w:line="240" w:lineRule="auto"/>
        <w:ind w:firstLine="851" w:left="0"/>
        <w:jc w:val="both"/>
        <w:rPr>
          <w:rFonts w:ascii="Times New Roman" w:hAnsi="Times New Roman"/>
          <w:sz w:val="28"/>
        </w:rPr>
      </w:pPr>
      <w:r>
        <w:rPr>
          <w:rFonts w:ascii="Times New Roman" w:hAnsi="Times New Roman"/>
          <w:sz w:val="28"/>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14:paraId="05030000">
      <w:pPr>
        <w:spacing w:after="0" w:line="240" w:lineRule="auto"/>
        <w:ind w:firstLine="851" w:left="0"/>
        <w:jc w:val="both"/>
        <w:rPr>
          <w:rFonts w:ascii="Times New Roman" w:hAnsi="Times New Roman"/>
          <w:sz w:val="28"/>
        </w:rPr>
      </w:pPr>
      <w:r>
        <w:rPr>
          <w:rFonts w:ascii="Times New Roman" w:hAnsi="Times New Roman"/>
          <w:sz w:val="28"/>
        </w:rPr>
        <w:t xml:space="preserve">Для формирования у обучающихся мотивации к школьному обучению, в работу по развитию </w:t>
      </w:r>
      <w:r>
        <w:rPr>
          <w:rFonts w:ascii="Times New Roman" w:hAnsi="Times New Roman"/>
          <w:sz w:val="28"/>
        </w:rPr>
        <w:t>речи</w:t>
      </w:r>
      <w:r>
        <w:rPr>
          <w:rFonts w:ascii="Times New Roman" w:hAnsi="Times New Roman"/>
          <w:sz w:val="28"/>
        </w:rPr>
        <w:t xml:space="preserve"> обучающихся с ТНР включаются занятия по подготовке их к обучению грамоте. Эту работу воспитатель и учитель-логопед проводят, исходя из особенностей и </w:t>
      </w:r>
      <w:r>
        <w:rPr>
          <w:rFonts w:ascii="Times New Roman" w:hAnsi="Times New Roman"/>
          <w:sz w:val="28"/>
        </w:rPr>
        <w:t>возможностей развития</w:t>
      </w:r>
      <w:r>
        <w:rPr>
          <w:rFonts w:ascii="Times New Roman" w:hAnsi="Times New Roman"/>
          <w:sz w:val="28"/>
        </w:rPr>
        <w:t xml:space="preserve">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14:paraId="06030000">
      <w:pPr>
        <w:spacing w:after="0" w:line="240" w:lineRule="auto"/>
        <w:ind/>
        <w:jc w:val="both"/>
        <w:rPr>
          <w:rFonts w:ascii="Times New Roman" w:hAnsi="Times New Roman"/>
          <w:sz w:val="28"/>
        </w:rPr>
      </w:pPr>
      <w:r>
        <w:rPr>
          <w:rFonts w:ascii="Times New Roman" w:hAnsi="Times New Roman"/>
          <w:b w:val="1"/>
          <w:sz w:val="28"/>
          <w:u w:val="single"/>
        </w:rPr>
        <w:t xml:space="preserve">2.4. В образовательной области "Художественно-эстетическое развитие" </w:t>
      </w:r>
      <w:r>
        <w:rPr>
          <w:rFonts w:ascii="Times New Roman" w:hAnsi="Times New Roman"/>
          <w:sz w:val="28"/>
        </w:rPr>
        <w:t>основными задачами образовательной деятельности с детьми является создание условий для:</w:t>
      </w:r>
    </w:p>
    <w:p w14:paraId="0703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развития у обучающихся интереса к эстетической стороне действительности, ознакомления с разными видами и жанрами искусства </w:t>
      </w:r>
      <w:r>
        <w:rPr>
          <w:rFonts w:ascii="Times New Roman" w:hAnsi="Times New Roman"/>
          <w:sz w:val="28"/>
        </w:rPr>
        <w:t>(словесного, музыкального, изобразительного), в том числе народного творчества;</w:t>
      </w:r>
    </w:p>
    <w:p w14:paraId="0803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развития способности к восприятию музыки, художественной литературы, фольклора;</w:t>
      </w:r>
    </w:p>
    <w:p w14:paraId="0903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14:paraId="0A030000">
      <w:pPr>
        <w:spacing w:after="0" w:line="240" w:lineRule="auto"/>
        <w:ind w:firstLine="851" w:left="0"/>
        <w:jc w:val="both"/>
        <w:rPr>
          <w:rFonts w:ascii="Times New Roman" w:hAnsi="Times New Roman"/>
          <w:sz w:val="28"/>
        </w:rPr>
      </w:pPr>
      <w:r>
        <w:rPr>
          <w:rFonts w:ascii="Times New Roman" w:hAnsi="Times New Roman"/>
          <w:sz w:val="28"/>
        </w:rP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14:paraId="0B030000">
      <w:pPr>
        <w:spacing w:after="0" w:line="240" w:lineRule="auto"/>
        <w:ind/>
        <w:jc w:val="both"/>
        <w:rPr>
          <w:rFonts w:ascii="Times New Roman" w:hAnsi="Times New Roman"/>
          <w:b w:val="1"/>
          <w:sz w:val="28"/>
        </w:rPr>
      </w:pPr>
      <w:r>
        <w:rPr>
          <w:rFonts w:ascii="Times New Roman" w:hAnsi="Times New Roman"/>
          <w:b w:val="1"/>
          <w:sz w:val="28"/>
          <w:u w:val="single"/>
        </w:rPr>
        <w:t>2.4.1</w:t>
      </w:r>
      <w:r>
        <w:rPr>
          <w:rFonts w:ascii="Times New Roman" w:hAnsi="Times New Roman"/>
          <w:b w:val="1"/>
          <w:sz w:val="28"/>
          <w:u w:val="single"/>
        </w:rPr>
        <w:t>. Основное содержание образовательной деятельности с детьми старшего дошкольного возраста</w:t>
      </w:r>
      <w:r>
        <w:rPr>
          <w:rFonts w:ascii="Times New Roman" w:hAnsi="Times New Roman"/>
          <w:b w:val="1"/>
          <w:sz w:val="28"/>
        </w:rPr>
        <w:t>.</w:t>
      </w:r>
    </w:p>
    <w:p w14:paraId="0C030000">
      <w:pPr>
        <w:spacing w:after="0" w:line="240" w:lineRule="auto"/>
        <w:ind w:firstLine="851" w:left="0"/>
        <w:jc w:val="both"/>
        <w:rPr>
          <w:rFonts w:ascii="Times New Roman" w:hAnsi="Times New Roman"/>
          <w:sz w:val="28"/>
        </w:rPr>
      </w:pPr>
      <w:r>
        <w:rPr>
          <w:rFonts w:ascii="Times New Roman" w:hAnsi="Times New Roman"/>
          <w:sz w:val="28"/>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14:paraId="0D030000">
      <w:pPr>
        <w:spacing w:after="0" w:line="240" w:lineRule="auto"/>
        <w:ind w:firstLine="851" w:left="0"/>
        <w:jc w:val="both"/>
        <w:rPr>
          <w:rFonts w:ascii="Times New Roman" w:hAnsi="Times New Roman"/>
          <w:sz w:val="28"/>
        </w:rPr>
      </w:pPr>
      <w:r>
        <w:rPr>
          <w:rFonts w:ascii="Times New Roman" w:hAnsi="Times New Roman"/>
          <w:sz w:val="28"/>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14:paraId="0E030000">
      <w:pPr>
        <w:spacing w:after="0" w:line="240" w:lineRule="auto"/>
        <w:ind w:firstLine="851" w:left="0"/>
        <w:jc w:val="both"/>
        <w:rPr>
          <w:rFonts w:ascii="Times New Roman" w:hAnsi="Times New Roman"/>
          <w:sz w:val="28"/>
        </w:rPr>
      </w:pPr>
      <w:r>
        <w:rPr>
          <w:rFonts w:ascii="Times New Roman" w:hAnsi="Times New Roman"/>
          <w:sz w:val="28"/>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14:paraId="0F030000">
      <w:pPr>
        <w:spacing w:after="0" w:line="240" w:lineRule="auto"/>
        <w:ind w:firstLine="851" w:left="0"/>
        <w:jc w:val="both"/>
        <w:rPr>
          <w:rFonts w:ascii="Times New Roman" w:hAnsi="Times New Roman"/>
          <w:sz w:val="28"/>
        </w:rPr>
      </w:pPr>
      <w:r>
        <w:rPr>
          <w:rFonts w:ascii="Times New Roman" w:hAnsi="Times New Roman"/>
          <w:sz w:val="28"/>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14:paraId="10030000">
      <w:pPr>
        <w:spacing w:after="0" w:line="240" w:lineRule="auto"/>
        <w:ind w:firstLine="851" w:left="0"/>
        <w:jc w:val="both"/>
        <w:rPr>
          <w:rFonts w:ascii="Times New Roman" w:hAnsi="Times New Roman"/>
          <w:sz w:val="28"/>
        </w:rPr>
      </w:pPr>
      <w:r>
        <w:rPr>
          <w:rFonts w:ascii="Times New Roman" w:hAnsi="Times New Roman"/>
          <w:sz w:val="28"/>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14:paraId="11030000">
      <w:pPr>
        <w:spacing w:after="0" w:line="240" w:lineRule="auto"/>
        <w:ind w:firstLine="851" w:left="0"/>
        <w:jc w:val="both"/>
        <w:rPr>
          <w:rFonts w:ascii="Times New Roman" w:hAnsi="Times New Roman"/>
          <w:sz w:val="28"/>
        </w:rPr>
      </w:pPr>
      <w:r>
        <w:rPr>
          <w:rFonts w:ascii="Times New Roman" w:hAnsi="Times New Roman"/>
          <w:sz w:val="28"/>
        </w:rPr>
        <w:t xml:space="preserve">Реализация содержания раздела "Музыка" направлена на обогащение </w:t>
      </w:r>
    </w:p>
    <w:p w14:paraId="12030000">
      <w:pPr>
        <w:spacing w:after="0" w:line="240" w:lineRule="auto"/>
        <w:ind/>
        <w:jc w:val="both"/>
        <w:rPr>
          <w:rFonts w:ascii="Times New Roman" w:hAnsi="Times New Roman"/>
          <w:sz w:val="28"/>
        </w:rPr>
      </w:pPr>
      <w:r>
        <w:rPr>
          <w:rFonts w:ascii="Times New Roman" w:hAnsi="Times New Roman"/>
          <w:sz w:val="28"/>
        </w:rPr>
        <w:t>музыкальных впечатлений обучающихся, совершенствование их певческих, танцевальных навыков и умений.</w:t>
      </w:r>
    </w:p>
    <w:p w14:paraId="13030000">
      <w:pPr>
        <w:spacing w:after="0" w:line="240" w:lineRule="auto"/>
        <w:ind w:firstLine="851" w:left="0"/>
        <w:jc w:val="both"/>
        <w:rPr>
          <w:rFonts w:ascii="Times New Roman" w:hAnsi="Times New Roman"/>
          <w:sz w:val="28"/>
        </w:rPr>
      </w:pPr>
      <w:r>
        <w:rPr>
          <w:rFonts w:ascii="Times New Roman" w:hAnsi="Times New Roman"/>
          <w:sz w:val="28"/>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14:paraId="14030000">
      <w:pPr>
        <w:spacing w:after="0" w:line="240" w:lineRule="auto"/>
        <w:ind w:firstLine="851" w:left="0"/>
        <w:jc w:val="both"/>
        <w:rPr>
          <w:rFonts w:ascii="Times New Roman" w:hAnsi="Times New Roman"/>
          <w:sz w:val="28"/>
        </w:rPr>
      </w:pPr>
      <w:r>
        <w:rPr>
          <w:rFonts w:ascii="Times New Roman" w:hAnsi="Times New Roman"/>
          <w:sz w:val="28"/>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14:paraId="15030000">
      <w:pPr>
        <w:spacing w:after="0" w:line="240" w:lineRule="auto"/>
        <w:ind w:firstLine="851" w:left="0"/>
        <w:jc w:val="both"/>
        <w:rPr>
          <w:rFonts w:ascii="Times New Roman" w:hAnsi="Times New Roman"/>
          <w:sz w:val="28"/>
        </w:rPr>
      </w:pPr>
      <w:r>
        <w:rPr>
          <w:rFonts w:ascii="Times New Roman" w:hAnsi="Times New Roman"/>
          <w:sz w:val="28"/>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14:paraId="16030000">
      <w:pPr>
        <w:spacing w:after="0" w:line="240" w:lineRule="auto"/>
        <w:ind w:firstLine="851" w:left="0"/>
        <w:jc w:val="both"/>
        <w:rPr>
          <w:rFonts w:ascii="Times New Roman" w:hAnsi="Times New Roman"/>
          <w:sz w:val="28"/>
        </w:rPr>
      </w:pPr>
      <w:r>
        <w:rPr>
          <w:rFonts w:ascii="Times New Roman" w:hAnsi="Times New Roman"/>
          <w:sz w:val="28"/>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14:paraId="17030000">
      <w:pPr>
        <w:spacing w:after="0" w:line="240" w:lineRule="auto"/>
        <w:ind/>
        <w:jc w:val="both"/>
        <w:rPr>
          <w:rFonts w:ascii="Times New Roman" w:hAnsi="Times New Roman"/>
          <w:sz w:val="28"/>
        </w:rPr>
      </w:pPr>
      <w:r>
        <w:rPr>
          <w:rFonts w:ascii="Times New Roman" w:hAnsi="Times New Roman"/>
          <w:b w:val="1"/>
          <w:sz w:val="28"/>
          <w:u w:val="single"/>
        </w:rPr>
        <w:t xml:space="preserve">2.5. В области </w:t>
      </w:r>
      <w:r>
        <w:rPr>
          <w:rFonts w:ascii="Times New Roman" w:hAnsi="Times New Roman"/>
          <w:b w:val="1"/>
          <w:sz w:val="28"/>
          <w:u w:val="single"/>
        </w:rPr>
        <w:t>«</w:t>
      </w:r>
      <w:r>
        <w:rPr>
          <w:rFonts w:ascii="Times New Roman" w:hAnsi="Times New Roman"/>
          <w:b w:val="1"/>
          <w:sz w:val="28"/>
          <w:u w:val="single"/>
        </w:rPr>
        <w:t>физического развития</w:t>
      </w:r>
      <w:r>
        <w:rPr>
          <w:rFonts w:ascii="Times New Roman" w:hAnsi="Times New Roman"/>
          <w:b w:val="1"/>
          <w:sz w:val="28"/>
          <w:u w:val="single"/>
        </w:rPr>
        <w:t>»</w:t>
      </w:r>
      <w:r>
        <w:rPr>
          <w:rFonts w:ascii="Times New Roman" w:hAnsi="Times New Roman"/>
          <w:sz w:val="28"/>
        </w:rPr>
        <w:t xml:space="preserve"> ребенка основными задачами образовательной деятельности являются создание условий для:</w:t>
      </w:r>
    </w:p>
    <w:p w14:paraId="1803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становления у обучающихся ценностей здорового образа жизни;</w:t>
      </w:r>
    </w:p>
    <w:p w14:paraId="1903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14:paraId="1A03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развития представлений о своем теле и своих физических возможностях;</w:t>
      </w:r>
    </w:p>
    <w:p w14:paraId="1B03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приобретения двигательного опыта и совершенствования двигательной активности;</w:t>
      </w:r>
    </w:p>
    <w:p w14:paraId="1C03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формирования начальных представлений о некоторых видах спорта, овладения подвижными играми с правилами.</w:t>
      </w:r>
    </w:p>
    <w:p w14:paraId="1D030000">
      <w:pPr>
        <w:spacing w:after="0" w:line="240" w:lineRule="auto"/>
        <w:ind/>
        <w:jc w:val="both"/>
        <w:rPr>
          <w:rFonts w:ascii="Times New Roman" w:hAnsi="Times New Roman"/>
          <w:sz w:val="28"/>
        </w:rPr>
      </w:pPr>
      <w:r>
        <w:rPr>
          <w:rFonts w:ascii="Times New Roman" w:hAnsi="Times New Roman"/>
          <w:sz w:val="28"/>
          <w:u w:val="single"/>
        </w:rPr>
        <w:t>2.5.1. В сфере становления у обучающихся ценностей здорового образа жизни</w:t>
      </w:r>
      <w:r>
        <w:rPr>
          <w:rFonts w:ascii="Times New Roman" w:hAnsi="Times New Roman"/>
          <w:sz w:val="28"/>
          <w:u w:val="single"/>
        </w:rPr>
        <w:t xml:space="preserve"> </w:t>
      </w:r>
      <w:r>
        <w:rPr>
          <w:rFonts w:ascii="Times New Roman" w:hAnsi="Times New Roman"/>
          <w:sz w:val="28"/>
        </w:rPr>
        <w:t xml:space="preserve">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w:t>
      </w:r>
    </w:p>
    <w:p w14:paraId="1E030000">
      <w:pPr>
        <w:spacing w:after="0" w:line="240" w:lineRule="auto"/>
        <w:ind/>
        <w:jc w:val="both"/>
        <w:rPr>
          <w:rFonts w:ascii="Times New Roman" w:hAnsi="Times New Roman"/>
          <w:sz w:val="28"/>
        </w:rPr>
      </w:pPr>
      <w:r>
        <w:rPr>
          <w:rFonts w:ascii="Times New Roman" w:hAnsi="Times New Roman"/>
          <w:sz w:val="28"/>
        </w:rPr>
        <w:t>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14:paraId="1F030000">
      <w:pPr>
        <w:spacing w:after="0" w:line="240" w:lineRule="auto"/>
        <w:ind/>
        <w:jc w:val="both"/>
        <w:rPr>
          <w:rFonts w:ascii="Times New Roman" w:hAnsi="Times New Roman"/>
          <w:sz w:val="28"/>
        </w:rPr>
      </w:pPr>
      <w:r>
        <w:rPr>
          <w:rFonts w:ascii="Times New Roman" w:hAnsi="Times New Roman"/>
          <w:sz w:val="28"/>
          <w:u w:val="single"/>
        </w:rPr>
        <w:t>2.5.2. В сфере совершенствования двигательной активности обучающихся</w:t>
      </w:r>
      <w:r>
        <w:rPr>
          <w:rFonts w:ascii="Times New Roman" w:hAnsi="Times New Roman"/>
          <w:sz w:val="28"/>
        </w:rPr>
        <w:t>,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14:paraId="20030000">
      <w:pPr>
        <w:spacing w:after="0" w:line="240" w:lineRule="auto"/>
        <w:ind w:firstLine="851" w:left="0"/>
        <w:jc w:val="both"/>
        <w:rPr>
          <w:rFonts w:ascii="Times New Roman" w:hAnsi="Times New Roman"/>
          <w:sz w:val="28"/>
        </w:rPr>
      </w:pPr>
      <w:r>
        <w:rPr>
          <w:rFonts w:ascii="Times New Roman" w:hAnsi="Times New Roman"/>
          <w:sz w:val="28"/>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14:paraId="21030000">
      <w:pPr>
        <w:spacing w:after="0" w:line="240" w:lineRule="auto"/>
        <w:ind/>
        <w:jc w:val="both"/>
        <w:rPr>
          <w:rFonts w:ascii="Times New Roman" w:hAnsi="Times New Roman"/>
          <w:sz w:val="28"/>
        </w:rPr>
      </w:pPr>
      <w:r>
        <w:rPr>
          <w:rFonts w:ascii="Times New Roman" w:hAnsi="Times New Roman"/>
          <w:sz w:val="28"/>
          <w:u w:val="single"/>
        </w:rPr>
        <w:t>2.5.3. Педагогические работники поддерживают интерес обучающихся к подвижным играм</w:t>
      </w:r>
      <w:r>
        <w:rPr>
          <w:rFonts w:ascii="Times New Roman" w:hAnsi="Times New Roman"/>
          <w:sz w:val="28"/>
        </w:rPr>
        <w:t>,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14:paraId="22030000">
      <w:pPr>
        <w:spacing w:after="0" w:line="240" w:lineRule="auto"/>
        <w:ind/>
        <w:jc w:val="both"/>
        <w:rPr>
          <w:rFonts w:ascii="Times New Roman" w:hAnsi="Times New Roman"/>
          <w:sz w:val="28"/>
        </w:rPr>
      </w:pPr>
      <w:r>
        <w:rPr>
          <w:rFonts w:ascii="Times New Roman" w:hAnsi="Times New Roman"/>
          <w:sz w:val="28"/>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14:paraId="23030000">
      <w:pPr>
        <w:spacing w:after="0" w:line="240" w:lineRule="auto"/>
        <w:ind/>
        <w:jc w:val="both"/>
        <w:rPr>
          <w:rFonts w:ascii="Times New Roman" w:hAnsi="Times New Roman"/>
          <w:b w:val="1"/>
          <w:sz w:val="28"/>
        </w:rPr>
      </w:pPr>
      <w:r>
        <w:rPr>
          <w:rFonts w:ascii="Times New Roman" w:hAnsi="Times New Roman"/>
          <w:b w:val="1"/>
          <w:sz w:val="28"/>
          <w:u w:val="single"/>
        </w:rPr>
        <w:t>2.5.4</w:t>
      </w:r>
      <w:r>
        <w:rPr>
          <w:rFonts w:ascii="Times New Roman" w:hAnsi="Times New Roman"/>
          <w:b w:val="1"/>
          <w:sz w:val="28"/>
          <w:u w:val="single"/>
        </w:rPr>
        <w:t>. Основное содержание образовательной деятельности с детьми старшего дошкольного возраста</w:t>
      </w:r>
      <w:r>
        <w:rPr>
          <w:rFonts w:ascii="Times New Roman" w:hAnsi="Times New Roman"/>
          <w:b w:val="1"/>
          <w:sz w:val="28"/>
        </w:rPr>
        <w:t>:</w:t>
      </w:r>
    </w:p>
    <w:p w14:paraId="24030000">
      <w:pPr>
        <w:spacing w:after="0" w:line="240" w:lineRule="auto"/>
        <w:ind w:firstLine="851" w:left="0"/>
        <w:jc w:val="both"/>
        <w:rPr>
          <w:rFonts w:ascii="Times New Roman" w:hAnsi="Times New Roman"/>
          <w:sz w:val="28"/>
        </w:rPr>
      </w:pPr>
      <w:r>
        <w:rPr>
          <w:rFonts w:ascii="Times New Roman" w:hAnsi="Times New Roman"/>
          <w:sz w:val="28"/>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14:paraId="25030000">
      <w:pPr>
        <w:spacing w:after="0" w:line="240" w:lineRule="auto"/>
        <w:ind w:firstLine="851" w:left="0"/>
        <w:jc w:val="both"/>
        <w:rPr>
          <w:rFonts w:ascii="Times New Roman" w:hAnsi="Times New Roman"/>
          <w:sz w:val="28"/>
        </w:rPr>
      </w:pPr>
      <w:r>
        <w:rPr>
          <w:rFonts w:ascii="Times New Roman" w:hAnsi="Times New Roman"/>
          <w:sz w:val="28"/>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14:paraId="26030000">
      <w:pPr>
        <w:spacing w:after="0" w:line="240" w:lineRule="auto"/>
        <w:ind w:firstLine="851" w:left="0"/>
        <w:jc w:val="both"/>
        <w:rPr>
          <w:rFonts w:ascii="Times New Roman" w:hAnsi="Times New Roman"/>
          <w:sz w:val="28"/>
        </w:rPr>
      </w:pPr>
      <w:r>
        <w:rPr>
          <w:rFonts w:ascii="Times New Roman" w:hAnsi="Times New Roman"/>
          <w:sz w:val="28"/>
        </w:rPr>
        <w:t xml:space="preserve">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w:t>
      </w:r>
      <w:r>
        <w:rPr>
          <w:rFonts w:ascii="Times New Roman" w:hAnsi="Times New Roman"/>
          <w:sz w:val="28"/>
        </w:rPr>
        <w:t>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14:paraId="27030000">
      <w:pPr>
        <w:spacing w:after="0" w:line="240" w:lineRule="auto"/>
        <w:ind w:firstLine="851" w:left="0"/>
        <w:jc w:val="both"/>
        <w:rPr>
          <w:rFonts w:ascii="Times New Roman" w:hAnsi="Times New Roman"/>
          <w:sz w:val="28"/>
        </w:rPr>
      </w:pPr>
      <w:r>
        <w:rPr>
          <w:rFonts w:ascii="Times New Roman" w:hAnsi="Times New Roman"/>
          <w:sz w:val="28"/>
        </w:rP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14:paraId="28030000">
      <w:pPr>
        <w:spacing w:after="0" w:line="240" w:lineRule="auto"/>
        <w:ind w:firstLine="851" w:left="0"/>
        <w:jc w:val="both"/>
        <w:rPr>
          <w:rFonts w:ascii="Times New Roman" w:hAnsi="Times New Roman"/>
          <w:sz w:val="28"/>
        </w:rPr>
      </w:pPr>
      <w:r>
        <w:rPr>
          <w:rFonts w:ascii="Times New Roman" w:hAnsi="Times New Roman"/>
          <w:sz w:val="28"/>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14:paraId="29030000">
      <w:pPr>
        <w:spacing w:after="0" w:line="240" w:lineRule="auto"/>
        <w:ind w:firstLine="851" w:left="0"/>
        <w:jc w:val="both"/>
        <w:rPr>
          <w:rFonts w:ascii="Times New Roman" w:hAnsi="Times New Roman"/>
          <w:sz w:val="28"/>
        </w:rPr>
      </w:pPr>
      <w:r>
        <w:rPr>
          <w:rFonts w:ascii="Times New Roman" w:hAnsi="Times New Roman"/>
          <w:sz w:val="28"/>
        </w:rPr>
        <w:t xml:space="preserve">В этот возрастной период в занятия с детьми с ТНР вводятся комплексы аэробики, а также различные импровизационные задания, </w:t>
      </w:r>
    </w:p>
    <w:p w14:paraId="2A030000">
      <w:pPr>
        <w:spacing w:after="0" w:line="240" w:lineRule="auto"/>
        <w:ind/>
        <w:jc w:val="both"/>
        <w:rPr>
          <w:rFonts w:ascii="Times New Roman" w:hAnsi="Times New Roman"/>
          <w:sz w:val="28"/>
        </w:rPr>
      </w:pPr>
      <w:r>
        <w:rPr>
          <w:rFonts w:ascii="Times New Roman" w:hAnsi="Times New Roman"/>
          <w:sz w:val="28"/>
        </w:rPr>
        <w:t>способствующие развитию двигательной креативности обучающихся.</w:t>
      </w:r>
    </w:p>
    <w:p w14:paraId="2B030000">
      <w:pPr>
        <w:spacing w:after="0" w:line="240" w:lineRule="auto"/>
        <w:ind w:firstLine="851" w:left="0"/>
        <w:jc w:val="both"/>
        <w:rPr>
          <w:rFonts w:ascii="Times New Roman" w:hAnsi="Times New Roman"/>
          <w:sz w:val="28"/>
        </w:rPr>
      </w:pPr>
      <w:r>
        <w:rPr>
          <w:rFonts w:ascii="Times New Roman" w:hAnsi="Times New Roman"/>
          <w:sz w:val="28"/>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14:paraId="2C030000">
      <w:pPr>
        <w:spacing w:after="0" w:line="240" w:lineRule="auto"/>
        <w:ind w:firstLine="851" w:left="0"/>
        <w:jc w:val="both"/>
        <w:rPr>
          <w:rFonts w:ascii="Times New Roman" w:hAnsi="Times New Roman"/>
          <w:sz w:val="28"/>
        </w:rPr>
      </w:pPr>
      <w:r>
        <w:rPr>
          <w:rFonts w:ascii="Times New Roman" w:hAnsi="Times New Roman"/>
          <w:sz w:val="28"/>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14:paraId="2D030000">
      <w:pPr>
        <w:spacing w:after="0" w:line="240" w:lineRule="auto"/>
        <w:ind w:firstLine="851" w:left="0"/>
        <w:jc w:val="both"/>
        <w:rPr>
          <w:rFonts w:ascii="Times New Roman" w:hAnsi="Times New Roman"/>
          <w:sz w:val="28"/>
        </w:rPr>
      </w:pPr>
      <w:r>
        <w:rPr>
          <w:rFonts w:ascii="Times New Roman" w:hAnsi="Times New Roman"/>
          <w:sz w:val="28"/>
        </w:rPr>
        <w:t xml:space="preserve">В этот период является значимым расширение и уточнение </w:t>
      </w:r>
      <w:r>
        <w:rPr>
          <w:rFonts w:ascii="Times New Roman" w:hAnsi="Times New Roman"/>
          <w:sz w:val="28"/>
        </w:rPr>
        <w:t>представлений</w:t>
      </w:r>
      <w:r>
        <w:rPr>
          <w:rFonts w:ascii="Times New Roman" w:hAnsi="Times New Roman"/>
          <w:sz w:val="28"/>
        </w:rPr>
        <w:t xml:space="preserve">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w:t>
      </w:r>
      <w:r>
        <w:rPr>
          <w:rFonts w:ascii="Times New Roman" w:hAnsi="Times New Roman"/>
          <w:sz w:val="28"/>
        </w:rPr>
        <w:t>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14:paraId="2E030000">
      <w:pPr>
        <w:spacing w:after="255" w:line="270" w:lineRule="atLeast"/>
        <w:ind/>
        <w:jc w:val="both"/>
        <w:rPr>
          <w:rFonts w:ascii="Times New Roman" w:hAnsi="Times New Roman"/>
          <w:b w:val="1"/>
          <w:sz w:val="28"/>
          <w:u w:val="single"/>
        </w:rPr>
      </w:pPr>
      <w:r>
        <w:rPr>
          <w:rFonts w:ascii="Times New Roman" w:hAnsi="Times New Roman"/>
          <w:b w:val="1"/>
          <w:sz w:val="28"/>
          <w:u w:val="single"/>
        </w:rPr>
        <w:t>3</w:t>
      </w:r>
      <w:r>
        <w:rPr>
          <w:rFonts w:ascii="Times New Roman" w:hAnsi="Times New Roman"/>
          <w:b w:val="1"/>
          <w:sz w:val="28"/>
          <w:u w:val="single"/>
        </w:rPr>
        <w:t>. Взаимодействие пед</w:t>
      </w:r>
      <w:r>
        <w:rPr>
          <w:rFonts w:ascii="Times New Roman" w:hAnsi="Times New Roman"/>
          <w:b w:val="1"/>
          <w:sz w:val="28"/>
          <w:u w:val="single"/>
        </w:rPr>
        <w:t>агогических работников с детьми</w:t>
      </w:r>
      <w:r>
        <w:rPr>
          <w:rFonts w:ascii="Times New Roman" w:hAnsi="Times New Roman"/>
          <w:b w:val="1"/>
          <w:sz w:val="28"/>
          <w:u w:val="single"/>
        </w:rPr>
        <w:t xml:space="preserve">                              </w:t>
      </w:r>
    </w:p>
    <w:p w14:paraId="2F030000">
      <w:pPr>
        <w:spacing w:after="255" w:line="270" w:lineRule="atLeast"/>
        <w:ind/>
        <w:jc w:val="both"/>
        <w:rPr>
          <w:rFonts w:ascii="Times New Roman" w:hAnsi="Times New Roman"/>
          <w:b w:val="1"/>
          <w:sz w:val="28"/>
          <w:u w:val="single"/>
        </w:rPr>
      </w:pPr>
      <w:r>
        <w:rPr>
          <w:rFonts w:ascii="Times New Roman" w:hAnsi="Times New Roman"/>
          <w:sz w:val="28"/>
        </w:rPr>
        <w:t>3.</w:t>
      </w:r>
      <w:r>
        <w:rPr>
          <w:rFonts w:ascii="Times New Roman" w:hAnsi="Times New Roman"/>
          <w:sz w:val="28"/>
        </w:rPr>
        <w:t>1. Формы, способы, методы и средства реализации программы, которые отражают следующие аспекты образовательной среды:</w:t>
      </w:r>
      <w:r>
        <w:rPr>
          <w:rFonts w:ascii="Times New Roman" w:hAnsi="Times New Roman"/>
          <w:sz w:val="28"/>
        </w:rPr>
        <w:t xml:space="preserve"> </w:t>
      </w:r>
    </w:p>
    <w:p w14:paraId="30030000">
      <w:pPr>
        <w:spacing w:after="255" w:line="270" w:lineRule="atLeast"/>
        <w:ind/>
        <w:jc w:val="both"/>
        <w:rPr>
          <w:rFonts w:ascii="Times New Roman" w:hAnsi="Times New Roman"/>
          <w:sz w:val="28"/>
        </w:rPr>
      </w:pPr>
      <w:r>
        <w:rPr>
          <w:rFonts w:ascii="Times New Roman" w:hAnsi="Times New Roman"/>
          <w:sz w:val="28"/>
        </w:rPr>
        <w:t>-</w:t>
      </w:r>
      <w:r>
        <w:rPr>
          <w:rFonts w:ascii="Times New Roman" w:hAnsi="Times New Roman"/>
          <w:sz w:val="28"/>
        </w:rPr>
        <w:t>характер взаимодействия с педагогическим работником;</w:t>
      </w:r>
    </w:p>
    <w:p w14:paraId="31030000">
      <w:pPr>
        <w:spacing w:after="255" w:line="270" w:lineRule="atLeast"/>
        <w:ind/>
        <w:jc w:val="both"/>
        <w:rPr>
          <w:rFonts w:ascii="Times New Roman" w:hAnsi="Times New Roman"/>
          <w:sz w:val="28"/>
        </w:rPr>
      </w:pPr>
      <w:r>
        <w:rPr>
          <w:rFonts w:ascii="Times New Roman" w:hAnsi="Times New Roman"/>
          <w:sz w:val="28"/>
        </w:rPr>
        <w:t>-</w:t>
      </w:r>
      <w:r>
        <w:rPr>
          <w:rFonts w:ascii="Times New Roman" w:hAnsi="Times New Roman"/>
          <w:sz w:val="28"/>
        </w:rPr>
        <w:t>характер взаимодействия с другими детьми;</w:t>
      </w:r>
    </w:p>
    <w:p w14:paraId="32030000">
      <w:pPr>
        <w:spacing w:after="255" w:line="240" w:lineRule="auto"/>
        <w:ind/>
        <w:jc w:val="both"/>
        <w:rPr>
          <w:rFonts w:ascii="Times New Roman" w:hAnsi="Times New Roman"/>
          <w:sz w:val="28"/>
        </w:rPr>
      </w:pPr>
      <w:r>
        <w:rPr>
          <w:rFonts w:ascii="Times New Roman" w:hAnsi="Times New Roman"/>
          <w:sz w:val="28"/>
        </w:rPr>
        <w:t>-</w:t>
      </w:r>
      <w:r>
        <w:rPr>
          <w:rFonts w:ascii="Times New Roman" w:hAnsi="Times New Roman"/>
          <w:sz w:val="28"/>
        </w:rPr>
        <w:t>система отношений ребенка к миру, к другим людям, к себе самому.</w:t>
      </w:r>
      <w:r>
        <w:rPr>
          <w:rFonts w:ascii="Times New Roman" w:hAnsi="Times New Roman"/>
          <w:sz w:val="28"/>
        </w:rPr>
        <w:t xml:space="preserve">                                                                                                      </w:t>
      </w:r>
      <w:r>
        <w:rPr>
          <w:rFonts w:ascii="Times New Roman" w:hAnsi="Times New Roman"/>
          <w:sz w:val="28"/>
        </w:rPr>
        <w:t>3.</w:t>
      </w:r>
      <w:r>
        <w:rPr>
          <w:rFonts w:ascii="Times New Roman" w:hAnsi="Times New Roman"/>
          <w:sz w:val="28"/>
        </w:rPr>
        <w:t xml:space="preserve">2. Взаимодействие педагогических работников с детьми является важнейшим фактором развития ребенка и пронизывает все направления </w:t>
      </w:r>
      <w:r>
        <w:rPr>
          <w:rFonts w:ascii="Times New Roman" w:hAnsi="Times New Roman"/>
          <w:sz w:val="28"/>
        </w:rPr>
        <w:t>образовательной деятельности.</w:t>
      </w:r>
    </w:p>
    <w:p w14:paraId="33030000">
      <w:pPr>
        <w:spacing w:after="255" w:line="240" w:lineRule="auto"/>
        <w:ind/>
        <w:jc w:val="both"/>
        <w:rPr>
          <w:rFonts w:ascii="Times New Roman" w:hAnsi="Times New Roman"/>
          <w:sz w:val="28"/>
        </w:rPr>
      </w:pPr>
      <w:r>
        <w:rPr>
          <w:rFonts w:ascii="Times New Roman" w:hAnsi="Times New Roman"/>
          <w:sz w:val="28"/>
        </w:rPr>
        <w:t>3.</w:t>
      </w:r>
      <w:r>
        <w:rPr>
          <w:rFonts w:ascii="Times New Roman" w:hAnsi="Times New Roman"/>
          <w:sz w:val="28"/>
        </w:rP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14:paraId="34030000">
      <w:pPr>
        <w:spacing w:after="0" w:line="240" w:lineRule="auto"/>
        <w:ind/>
        <w:jc w:val="both"/>
        <w:rPr>
          <w:rFonts w:ascii="Times New Roman" w:hAnsi="Times New Roman"/>
          <w:sz w:val="28"/>
        </w:rPr>
      </w:pPr>
      <w:r>
        <w:rPr>
          <w:rFonts w:ascii="Times New Roman" w:hAnsi="Times New Roman"/>
          <w:sz w:val="28"/>
        </w:rPr>
        <w:t>3.</w:t>
      </w:r>
      <w:r>
        <w:rPr>
          <w:rFonts w:ascii="Times New Roman" w:hAnsi="Times New Roman"/>
          <w:sz w:val="28"/>
        </w:rPr>
        <w:t>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14:paraId="35030000">
      <w:pPr>
        <w:spacing w:after="0" w:line="240" w:lineRule="auto"/>
        <w:ind/>
        <w:jc w:val="both"/>
        <w:rPr>
          <w:rFonts w:ascii="Times New Roman" w:hAnsi="Times New Roman"/>
          <w:sz w:val="28"/>
        </w:rPr>
      </w:pPr>
      <w:r>
        <w:rPr>
          <w:rFonts w:ascii="Times New Roman" w:hAnsi="Times New Roman"/>
          <w:sz w:val="28"/>
        </w:rPr>
        <w:t>3.</w:t>
      </w:r>
      <w:r>
        <w:rPr>
          <w:rFonts w:ascii="Times New Roman" w:hAnsi="Times New Roman"/>
          <w:sz w:val="28"/>
        </w:rPr>
        <w:t xml:space="preserve">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w:t>
      </w:r>
      <w:r>
        <w:rPr>
          <w:rFonts w:ascii="Times New Roman" w:hAnsi="Times New Roman"/>
          <w:sz w:val="28"/>
        </w:rPr>
        <w:t>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14:paraId="36030000">
      <w:pPr>
        <w:spacing w:after="0" w:line="240" w:lineRule="auto"/>
        <w:ind/>
        <w:jc w:val="both"/>
        <w:rPr>
          <w:rFonts w:ascii="Times New Roman" w:hAnsi="Times New Roman"/>
          <w:sz w:val="28"/>
        </w:rPr>
      </w:pPr>
      <w:r>
        <w:rPr>
          <w:rFonts w:ascii="Times New Roman" w:hAnsi="Times New Roman"/>
          <w:sz w:val="28"/>
        </w:rPr>
        <w:t>3.</w:t>
      </w:r>
      <w:r>
        <w:rPr>
          <w:rFonts w:ascii="Times New Roman" w:hAnsi="Times New Roman"/>
          <w:sz w:val="28"/>
        </w:rP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14:paraId="37030000">
      <w:pPr>
        <w:spacing w:after="0" w:line="240" w:lineRule="auto"/>
        <w:ind/>
        <w:jc w:val="both"/>
        <w:rPr>
          <w:rFonts w:ascii="Times New Roman" w:hAnsi="Times New Roman"/>
          <w:sz w:val="28"/>
        </w:rPr>
      </w:pPr>
      <w:r>
        <w:rPr>
          <w:rFonts w:ascii="Times New Roman" w:hAnsi="Times New Roman"/>
          <w:sz w:val="28"/>
        </w:rPr>
        <w:t>3.</w:t>
      </w:r>
      <w:r>
        <w:rPr>
          <w:rFonts w:ascii="Times New Roman" w:hAnsi="Times New Roman"/>
          <w:sz w:val="28"/>
        </w:rPr>
        <w:t xml:space="preserve">7. Ребенок не боится быть самим собой, быть искренним. Когда педагогический работник поддерживают индивидуальность ребенка, </w:t>
      </w:r>
    </w:p>
    <w:p w14:paraId="38030000">
      <w:pPr>
        <w:spacing w:after="0" w:line="240" w:lineRule="auto"/>
        <w:ind/>
        <w:jc w:val="both"/>
        <w:rPr>
          <w:rFonts w:ascii="Times New Roman" w:hAnsi="Times New Roman"/>
          <w:sz w:val="28"/>
        </w:rPr>
      </w:pPr>
      <w:r>
        <w:rPr>
          <w:rFonts w:ascii="Times New Roman" w:hAnsi="Times New Roman"/>
          <w:sz w:val="28"/>
        </w:rPr>
        <w:t>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14:paraId="39030000">
      <w:pPr>
        <w:spacing w:after="0" w:line="240" w:lineRule="auto"/>
        <w:ind/>
        <w:jc w:val="both"/>
        <w:rPr>
          <w:rFonts w:ascii="Times New Roman" w:hAnsi="Times New Roman"/>
          <w:sz w:val="28"/>
        </w:rPr>
      </w:pPr>
      <w:r>
        <w:rPr>
          <w:rFonts w:ascii="Times New Roman" w:hAnsi="Times New Roman"/>
          <w:sz w:val="28"/>
        </w:rPr>
        <w:t>3.</w:t>
      </w:r>
      <w:r>
        <w:rPr>
          <w:rFonts w:ascii="Times New Roman" w:hAnsi="Times New Roman"/>
          <w:sz w:val="28"/>
        </w:rP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14:paraId="3A030000">
      <w:pPr>
        <w:spacing w:after="0" w:line="240" w:lineRule="auto"/>
        <w:ind/>
        <w:jc w:val="both"/>
        <w:rPr>
          <w:rFonts w:ascii="Times New Roman" w:hAnsi="Times New Roman"/>
          <w:sz w:val="28"/>
        </w:rPr>
      </w:pPr>
      <w:r>
        <w:rPr>
          <w:rFonts w:ascii="Times New Roman" w:hAnsi="Times New Roman"/>
          <w:sz w:val="28"/>
        </w:rPr>
        <w:t>3.</w:t>
      </w:r>
      <w:r>
        <w:rPr>
          <w:rFonts w:ascii="Times New Roman" w:hAnsi="Times New Roman"/>
          <w:sz w:val="28"/>
        </w:rP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14:paraId="3B030000">
      <w:pPr>
        <w:spacing w:after="0" w:line="240" w:lineRule="auto"/>
        <w:ind/>
        <w:jc w:val="both"/>
        <w:rPr>
          <w:rFonts w:ascii="Times New Roman" w:hAnsi="Times New Roman"/>
          <w:sz w:val="28"/>
        </w:rPr>
      </w:pPr>
      <w:r>
        <w:rPr>
          <w:rFonts w:ascii="Times New Roman" w:hAnsi="Times New Roman"/>
          <w:sz w:val="28"/>
        </w:rPr>
        <w:t>3.</w:t>
      </w:r>
      <w:r>
        <w:rPr>
          <w:rFonts w:ascii="Times New Roman" w:hAnsi="Times New Roman"/>
          <w:sz w:val="28"/>
        </w:rP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14:paraId="3C030000">
      <w:pPr>
        <w:spacing w:after="0" w:line="240" w:lineRule="auto"/>
        <w:ind/>
        <w:jc w:val="both"/>
        <w:rPr>
          <w:rFonts w:ascii="Times New Roman" w:hAnsi="Times New Roman"/>
          <w:sz w:val="28"/>
        </w:rPr>
      </w:pPr>
      <w:r>
        <w:rPr>
          <w:rFonts w:ascii="Times New Roman" w:hAnsi="Times New Roman"/>
          <w:sz w:val="28"/>
        </w:rPr>
        <w:t>3.</w:t>
      </w:r>
      <w:r>
        <w:rPr>
          <w:rFonts w:ascii="Times New Roman" w:hAnsi="Times New Roman"/>
          <w:sz w:val="28"/>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14:paraId="3D030000">
      <w:pPr>
        <w:spacing w:after="0" w:line="240" w:lineRule="auto"/>
        <w:ind/>
        <w:jc w:val="both"/>
        <w:rPr>
          <w:rFonts w:ascii="Times New Roman" w:hAnsi="Times New Roman"/>
          <w:b w:val="1"/>
          <w:sz w:val="28"/>
          <w:u w:val="single"/>
        </w:rPr>
      </w:pPr>
      <w:r>
        <w:rPr>
          <w:rFonts w:ascii="Times New Roman" w:hAnsi="Times New Roman"/>
          <w:b w:val="1"/>
          <w:sz w:val="28"/>
          <w:u w:val="single"/>
        </w:rPr>
        <w:t>4</w:t>
      </w:r>
      <w:r>
        <w:rPr>
          <w:rFonts w:ascii="Times New Roman" w:hAnsi="Times New Roman"/>
          <w:b w:val="1"/>
          <w:sz w:val="28"/>
          <w:u w:val="single"/>
        </w:rPr>
        <w:t>. Взаимодействие педагогического коллектива с родителями (законными представителями) обучающихся.</w:t>
      </w:r>
    </w:p>
    <w:p w14:paraId="3E030000">
      <w:pPr>
        <w:spacing w:after="0" w:line="240" w:lineRule="auto"/>
        <w:ind w:firstLine="851" w:left="0"/>
        <w:jc w:val="both"/>
        <w:rPr>
          <w:rFonts w:ascii="Times New Roman" w:hAnsi="Times New Roman"/>
          <w:sz w:val="28"/>
        </w:rPr>
      </w:pPr>
      <w:r>
        <w:rPr>
          <w:rFonts w:ascii="Times New Roman" w:hAnsi="Times New Roman"/>
          <w:sz w:val="28"/>
        </w:rPr>
        <w:t xml:space="preserve">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 (законным представителям). Семья </w:t>
      </w:r>
      <w:r>
        <w:rPr>
          <w:rFonts w:ascii="Times New Roman" w:hAnsi="Times New Roman"/>
          <w:sz w:val="28"/>
        </w:rPr>
        <w:t>должна принимать активное участие в развитии ребенка, чтобы обесп</w:t>
      </w:r>
      <w:r>
        <w:rPr>
          <w:rFonts w:ascii="Times New Roman" w:hAnsi="Times New Roman"/>
          <w:sz w:val="28"/>
        </w:rPr>
        <w:t>ечить непрерывность коррекционно-</w:t>
      </w:r>
      <w:r>
        <w:rPr>
          <w:rFonts w:ascii="Times New Roman" w:hAnsi="Times New Roman"/>
          <w:sz w:val="28"/>
        </w:rPr>
        <w:t>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14:paraId="3F030000">
      <w:pPr>
        <w:spacing w:after="0" w:line="240" w:lineRule="auto"/>
        <w:ind/>
        <w:jc w:val="both"/>
        <w:rPr>
          <w:rFonts w:ascii="Times New Roman" w:hAnsi="Times New Roman"/>
          <w:b w:val="1"/>
          <w:sz w:val="28"/>
        </w:rPr>
      </w:pPr>
      <w:r>
        <w:rPr>
          <w:rFonts w:ascii="Times New Roman" w:hAnsi="Times New Roman"/>
          <w:b w:val="1"/>
          <w:sz w:val="28"/>
          <w:u w:val="single"/>
        </w:rPr>
        <w:t>4.1</w:t>
      </w:r>
      <w:r>
        <w:rPr>
          <w:rFonts w:ascii="Times New Roman" w:hAnsi="Times New Roman"/>
          <w:b w:val="1"/>
          <w:sz w:val="28"/>
          <w:u w:val="single"/>
        </w:rPr>
        <w:t>. Особенности взаимодействия педагогического коллектива с семьями дошкольников с ТНР</w:t>
      </w:r>
      <w:r>
        <w:rPr>
          <w:rFonts w:ascii="Times New Roman" w:hAnsi="Times New Roman"/>
          <w:b w:val="1"/>
          <w:sz w:val="28"/>
        </w:rPr>
        <w:t>:</w:t>
      </w:r>
    </w:p>
    <w:p w14:paraId="40030000">
      <w:pPr>
        <w:spacing w:after="0" w:line="240" w:lineRule="auto"/>
        <w:ind/>
        <w:jc w:val="both"/>
        <w:rPr>
          <w:rFonts w:ascii="Times New Roman" w:hAnsi="Times New Roman"/>
          <w:sz w:val="28"/>
        </w:rPr>
      </w:pPr>
      <w:r>
        <w:rPr>
          <w:rFonts w:ascii="Times New Roman" w:hAnsi="Times New Roman"/>
          <w:sz w:val="28"/>
        </w:rPr>
        <w:t>4.1.</w:t>
      </w:r>
      <w:r>
        <w:rPr>
          <w:rFonts w:ascii="Times New Roman" w:hAnsi="Times New Roman"/>
          <w:sz w:val="28"/>
        </w:rPr>
        <w:t>1. Формирование базового доверия к миру, к людям, к себе - ключевая задача периода развития ребенка в период дошкольного возраста.</w:t>
      </w:r>
    </w:p>
    <w:p w14:paraId="41030000">
      <w:pPr>
        <w:spacing w:after="0" w:line="240" w:lineRule="auto"/>
        <w:ind/>
        <w:jc w:val="both"/>
        <w:rPr>
          <w:rFonts w:ascii="Times New Roman" w:hAnsi="Times New Roman"/>
          <w:sz w:val="28"/>
        </w:rPr>
      </w:pPr>
      <w:r>
        <w:rPr>
          <w:rFonts w:ascii="Times New Roman" w:hAnsi="Times New Roman"/>
          <w:sz w:val="28"/>
        </w:rPr>
        <w:t>4.1.</w:t>
      </w:r>
      <w:r>
        <w:rPr>
          <w:rFonts w:ascii="Times New Roman" w:hAnsi="Times New Roman"/>
          <w:sz w:val="28"/>
        </w:rPr>
        <w:t xml:space="preserve">2.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w:t>
      </w:r>
    </w:p>
    <w:p w14:paraId="42030000">
      <w:pPr>
        <w:spacing w:after="0" w:line="240" w:lineRule="auto"/>
        <w:ind/>
        <w:jc w:val="both"/>
        <w:rPr>
          <w:rFonts w:ascii="Times New Roman" w:hAnsi="Times New Roman"/>
          <w:sz w:val="28"/>
        </w:rPr>
      </w:pPr>
      <w:r>
        <w:rPr>
          <w:rFonts w:ascii="Times New Roman" w:hAnsi="Times New Roman"/>
          <w:sz w:val="28"/>
        </w:rPr>
        <w:t>Программы сохраняет свое значение на всех возрастных ступенях.</w:t>
      </w:r>
    </w:p>
    <w:p w14:paraId="43030000">
      <w:pPr>
        <w:spacing w:after="0" w:line="240" w:lineRule="auto"/>
        <w:ind/>
        <w:jc w:val="both"/>
        <w:rPr>
          <w:rFonts w:ascii="Times New Roman" w:hAnsi="Times New Roman"/>
          <w:sz w:val="28"/>
        </w:rPr>
      </w:pPr>
      <w:r>
        <w:rPr>
          <w:rFonts w:ascii="Times New Roman" w:hAnsi="Times New Roman"/>
          <w:sz w:val="28"/>
        </w:rPr>
        <w:t>4.1.</w:t>
      </w:r>
      <w:r>
        <w:rPr>
          <w:rFonts w:ascii="Times New Roman" w:hAnsi="Times New Roman"/>
          <w:sz w:val="28"/>
        </w:rPr>
        <w:t>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14:paraId="44030000">
      <w:pPr>
        <w:spacing w:after="0" w:line="240" w:lineRule="auto"/>
        <w:ind/>
        <w:jc w:val="both"/>
        <w:rPr>
          <w:rFonts w:ascii="Times New Roman" w:hAnsi="Times New Roman"/>
          <w:sz w:val="28"/>
        </w:rPr>
      </w:pPr>
      <w:r>
        <w:rPr>
          <w:rFonts w:ascii="Times New Roman" w:hAnsi="Times New Roman"/>
          <w:sz w:val="28"/>
        </w:rPr>
        <w:t>4.1.</w:t>
      </w:r>
      <w:r>
        <w:rPr>
          <w:rFonts w:ascii="Times New Roman" w:hAnsi="Times New Roman"/>
          <w:sz w:val="28"/>
        </w:rPr>
        <w:t>4. Взаимодействие педагогических работников Организации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14:paraId="45030000">
      <w:pPr>
        <w:spacing w:after="0" w:line="240" w:lineRule="auto"/>
        <w:ind/>
        <w:jc w:val="both"/>
        <w:rPr>
          <w:rFonts w:ascii="Times New Roman" w:hAnsi="Times New Roman"/>
          <w:sz w:val="28"/>
        </w:rPr>
      </w:pPr>
      <w:r>
        <w:rPr>
          <w:rFonts w:ascii="Times New Roman" w:hAnsi="Times New Roman"/>
          <w:sz w:val="28"/>
        </w:rPr>
        <w:t>4.1.</w:t>
      </w:r>
      <w:r>
        <w:rPr>
          <w:rFonts w:ascii="Times New Roman" w:hAnsi="Times New Roman"/>
          <w:sz w:val="28"/>
        </w:rPr>
        <w:t>5. 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14:paraId="46030000">
      <w:pPr>
        <w:spacing w:after="0" w:line="240" w:lineRule="auto"/>
        <w:ind/>
        <w:jc w:val="both"/>
        <w:rPr>
          <w:rFonts w:ascii="Times New Roman" w:hAnsi="Times New Roman"/>
          <w:sz w:val="28"/>
        </w:rPr>
      </w:pPr>
      <w:r>
        <w:rPr>
          <w:rFonts w:ascii="Times New Roman" w:hAnsi="Times New Roman"/>
          <w:sz w:val="28"/>
        </w:rPr>
        <w:t>4.1.</w:t>
      </w:r>
      <w:r>
        <w:rPr>
          <w:rFonts w:ascii="Times New Roman" w:hAnsi="Times New Roman"/>
          <w:sz w:val="28"/>
        </w:rPr>
        <w:t>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14:paraId="47030000">
      <w:pPr>
        <w:spacing w:after="0" w:line="240" w:lineRule="auto"/>
        <w:ind/>
        <w:jc w:val="both"/>
        <w:rPr>
          <w:rFonts w:ascii="Times New Roman" w:hAnsi="Times New Roman"/>
          <w:sz w:val="28"/>
        </w:rPr>
      </w:pPr>
      <w:r>
        <w:rPr>
          <w:rFonts w:ascii="Times New Roman" w:hAnsi="Times New Roman"/>
          <w:sz w:val="28"/>
        </w:rPr>
        <w:t>4.1.</w:t>
      </w:r>
      <w:r>
        <w:rPr>
          <w:rFonts w:ascii="Times New Roman" w:hAnsi="Times New Roman"/>
          <w:sz w:val="28"/>
        </w:rPr>
        <w:t>7. Реализация цели обеспечивает решение следующих задач:</w:t>
      </w:r>
    </w:p>
    <w:p w14:paraId="48030000">
      <w:pPr>
        <w:spacing w:after="0" w:line="240" w:lineRule="auto"/>
        <w:ind/>
        <w:jc w:val="both"/>
        <w:rPr>
          <w:rFonts w:ascii="Times New Roman" w:hAnsi="Times New Roman"/>
          <w:sz w:val="28"/>
        </w:rPr>
      </w:pPr>
      <w:r>
        <w:rPr>
          <w:rFonts w:ascii="Times New Roman" w:hAnsi="Times New Roman"/>
          <w:sz w:val="28"/>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14:paraId="49030000">
      <w:pPr>
        <w:spacing w:after="0" w:line="240" w:lineRule="auto"/>
        <w:ind/>
        <w:jc w:val="both"/>
        <w:rPr>
          <w:rFonts w:ascii="Times New Roman" w:hAnsi="Times New Roman"/>
          <w:sz w:val="28"/>
        </w:rPr>
      </w:pPr>
      <w:r>
        <w:rPr>
          <w:rFonts w:ascii="Times New Roman" w:hAnsi="Times New Roman"/>
          <w:sz w:val="28"/>
        </w:rPr>
        <w:t>вовлечение родителей (законных представителей) в образовательный процесс;</w:t>
      </w:r>
    </w:p>
    <w:p w14:paraId="4A030000">
      <w:pPr>
        <w:spacing w:after="0" w:line="240" w:lineRule="auto"/>
        <w:ind/>
        <w:jc w:val="both"/>
        <w:rPr>
          <w:rFonts w:ascii="Times New Roman" w:hAnsi="Times New Roman"/>
          <w:sz w:val="28"/>
        </w:rPr>
      </w:pPr>
      <w:r>
        <w:rPr>
          <w:rFonts w:ascii="Times New Roman" w:hAnsi="Times New Roman"/>
          <w:sz w:val="28"/>
        </w:rPr>
        <w:t>внедрение эффективных технологий сотрудничества с родителям (законным представителям), активизация их участия в жизни детского сада.</w:t>
      </w:r>
    </w:p>
    <w:p w14:paraId="4B030000">
      <w:pPr>
        <w:spacing w:after="0" w:line="240" w:lineRule="auto"/>
        <w:ind/>
        <w:jc w:val="both"/>
        <w:rPr>
          <w:rFonts w:ascii="Times New Roman" w:hAnsi="Times New Roman"/>
          <w:sz w:val="28"/>
        </w:rPr>
      </w:pPr>
      <w:r>
        <w:rPr>
          <w:rFonts w:ascii="Times New Roman" w:hAnsi="Times New Roman"/>
          <w:sz w:val="28"/>
        </w:rPr>
        <w:t>создание активной информационно-развивающей среды, обеспечивающей единые подходы к развитию личности в семье и детском коллективе;</w:t>
      </w:r>
    </w:p>
    <w:p w14:paraId="4C030000">
      <w:pPr>
        <w:spacing w:after="0" w:line="240" w:lineRule="auto"/>
        <w:ind/>
        <w:jc w:val="both"/>
        <w:rPr>
          <w:rFonts w:ascii="Times New Roman" w:hAnsi="Times New Roman"/>
          <w:sz w:val="28"/>
        </w:rPr>
      </w:pPr>
      <w:r>
        <w:rPr>
          <w:rFonts w:ascii="Times New Roman" w:hAnsi="Times New Roman"/>
          <w:sz w:val="28"/>
        </w:rPr>
        <w:t>повышение родительской компетентности в вопросах воспитания и обучения обучающихся.</w:t>
      </w:r>
    </w:p>
    <w:p w14:paraId="4D030000">
      <w:pPr>
        <w:spacing w:after="0" w:line="240" w:lineRule="auto"/>
        <w:ind/>
        <w:jc w:val="both"/>
        <w:rPr>
          <w:rFonts w:ascii="Times New Roman" w:hAnsi="Times New Roman"/>
          <w:sz w:val="28"/>
        </w:rPr>
      </w:pPr>
      <w:r>
        <w:rPr>
          <w:rFonts w:ascii="Times New Roman" w:hAnsi="Times New Roman"/>
          <w:sz w:val="28"/>
        </w:rPr>
        <w:t>4.1.</w:t>
      </w:r>
      <w:r>
        <w:rPr>
          <w:rFonts w:ascii="Times New Roman" w:hAnsi="Times New Roman"/>
          <w:sz w:val="28"/>
        </w:rPr>
        <w:t>8. Работа, обеспечивающая взаимодействие семьи и дошкольной организации, включает следующие направления:</w:t>
      </w:r>
    </w:p>
    <w:p w14:paraId="4E030000">
      <w:pPr>
        <w:spacing w:after="0" w:line="240" w:lineRule="auto"/>
        <w:ind/>
        <w:jc w:val="both"/>
        <w:rPr>
          <w:rFonts w:ascii="Times New Roman" w:hAnsi="Times New Roman"/>
          <w:sz w:val="28"/>
        </w:rPr>
      </w:pPr>
      <w:r>
        <w:rPr>
          <w:rFonts w:ascii="Times New Roman" w:hAnsi="Times New Roman"/>
          <w:sz w:val="28"/>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14:paraId="4F030000">
      <w:pPr>
        <w:spacing w:after="0" w:line="240" w:lineRule="auto"/>
        <w:ind/>
        <w:jc w:val="both"/>
        <w:rPr>
          <w:rFonts w:ascii="Times New Roman" w:hAnsi="Times New Roman"/>
          <w:sz w:val="28"/>
        </w:rPr>
      </w:pPr>
      <w:r>
        <w:rPr>
          <w:rFonts w:ascii="Times New Roman" w:hAnsi="Times New Roman"/>
          <w:sz w:val="28"/>
        </w:rPr>
        <w:t xml:space="preserve">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w:t>
      </w:r>
    </w:p>
    <w:p w14:paraId="50030000">
      <w:pPr>
        <w:spacing w:after="0" w:line="240" w:lineRule="auto"/>
        <w:ind/>
        <w:jc w:val="both"/>
        <w:rPr>
          <w:rFonts w:ascii="Times New Roman" w:hAnsi="Times New Roman"/>
          <w:sz w:val="28"/>
        </w:rPr>
      </w:pPr>
      <w:r>
        <w:rPr>
          <w:rFonts w:ascii="Times New Roman" w:hAnsi="Times New Roman"/>
          <w:sz w:val="28"/>
        </w:rPr>
        <w:t>развитию личности в семье и детском коллективе.</w:t>
      </w:r>
    </w:p>
    <w:p w14:paraId="51030000">
      <w:pPr>
        <w:spacing w:after="0" w:line="240" w:lineRule="auto"/>
        <w:ind/>
        <w:jc w:val="both"/>
        <w:rPr>
          <w:rFonts w:ascii="Times New Roman" w:hAnsi="Times New Roman"/>
          <w:sz w:val="28"/>
        </w:rPr>
      </w:pPr>
      <w:r>
        <w:rPr>
          <w:rFonts w:ascii="Times New Roman" w:hAnsi="Times New Roman"/>
          <w:sz w:val="28"/>
        </w:rP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14:paraId="52030000">
      <w:pPr>
        <w:spacing w:after="0" w:line="240" w:lineRule="auto"/>
        <w:ind/>
        <w:jc w:val="both"/>
        <w:rPr>
          <w:rFonts w:ascii="Times New Roman" w:hAnsi="Times New Roman"/>
          <w:sz w:val="28"/>
        </w:rPr>
      </w:pPr>
      <w:r>
        <w:rPr>
          <w:rFonts w:ascii="Times New Roman" w:hAnsi="Times New Roman"/>
          <w:sz w:val="28"/>
        </w:rPr>
        <w:t>4.1.</w:t>
      </w:r>
      <w:r>
        <w:rPr>
          <w:rFonts w:ascii="Times New Roman" w:hAnsi="Times New Roman"/>
          <w:sz w:val="28"/>
        </w:rPr>
        <w:t>9. Содержание направлений работы с семьёй может фиксироваться в АОП ДО как в каждой из пяти образовательным областям, так и отдельным разделом, в котором раскрываются направления работы дошкольной образовательной организации с родителями (законными представителями).</w:t>
      </w:r>
    </w:p>
    <w:p w14:paraId="53030000">
      <w:pPr>
        <w:spacing w:after="0" w:line="240" w:lineRule="auto"/>
        <w:ind/>
        <w:jc w:val="both"/>
        <w:rPr>
          <w:rFonts w:ascii="Times New Roman" w:hAnsi="Times New Roman"/>
          <w:sz w:val="28"/>
        </w:rPr>
      </w:pPr>
      <w:r>
        <w:rPr>
          <w:rFonts w:ascii="Times New Roman" w:hAnsi="Times New Roman"/>
          <w:sz w:val="28"/>
        </w:rPr>
        <w:t>4.1.10.П</w:t>
      </w:r>
      <w:r>
        <w:rPr>
          <w:rFonts w:ascii="Times New Roman" w:hAnsi="Times New Roman"/>
          <w:sz w:val="28"/>
        </w:rPr>
        <w:t>ланируемый результат работы с родител</w:t>
      </w:r>
      <w:r>
        <w:rPr>
          <w:rFonts w:ascii="Times New Roman" w:hAnsi="Times New Roman"/>
          <w:sz w:val="28"/>
        </w:rPr>
        <w:t>ями (законными представителями)</w:t>
      </w:r>
      <w:r>
        <w:rPr>
          <w:rFonts w:ascii="Times New Roman" w:hAnsi="Times New Roman"/>
          <w:sz w:val="28"/>
        </w:rPr>
        <w:t xml:space="preserve"> </w:t>
      </w:r>
      <w:r>
        <w:rPr>
          <w:rFonts w:ascii="Times New Roman" w:hAnsi="Times New Roman"/>
          <w:sz w:val="28"/>
        </w:rPr>
        <w:t>включает</w:t>
      </w:r>
      <w:r>
        <w:rPr>
          <w:rFonts w:ascii="Times New Roman" w:hAnsi="Times New Roman"/>
          <w:sz w:val="28"/>
        </w:rPr>
        <w:t>:</w:t>
      </w:r>
    </w:p>
    <w:p w14:paraId="54030000">
      <w:pPr>
        <w:spacing w:after="0" w:line="240" w:lineRule="auto"/>
        <w:ind/>
        <w:jc w:val="both"/>
        <w:rPr>
          <w:rFonts w:ascii="Times New Roman" w:hAnsi="Times New Roman"/>
          <w:sz w:val="28"/>
        </w:rPr>
      </w:pPr>
      <w:r>
        <w:rPr>
          <w:rFonts w:ascii="Times New Roman" w:hAnsi="Times New Roman"/>
          <w:sz w:val="28"/>
        </w:rPr>
        <w:t>организацию преемственности в работе Организации и семьи по вопросам оздоровления, досуга, обучения и воспитания;</w:t>
      </w:r>
    </w:p>
    <w:p w14:paraId="55030000">
      <w:pPr>
        <w:spacing w:after="0" w:line="240" w:lineRule="auto"/>
        <w:ind/>
        <w:jc w:val="both"/>
        <w:rPr>
          <w:rFonts w:ascii="Times New Roman" w:hAnsi="Times New Roman"/>
          <w:sz w:val="28"/>
        </w:rPr>
      </w:pPr>
      <w:r>
        <w:rPr>
          <w:rFonts w:ascii="Times New Roman" w:hAnsi="Times New Roman"/>
          <w:sz w:val="28"/>
        </w:rPr>
        <w:t>повышение уровня родительской компетентности;</w:t>
      </w:r>
    </w:p>
    <w:p w14:paraId="56030000">
      <w:pPr>
        <w:spacing w:after="0" w:line="240" w:lineRule="auto"/>
        <w:ind/>
        <w:jc w:val="both"/>
        <w:rPr>
          <w:rFonts w:ascii="Times New Roman" w:hAnsi="Times New Roman"/>
          <w:sz w:val="28"/>
        </w:rPr>
      </w:pPr>
      <w:r>
        <w:rPr>
          <w:rFonts w:ascii="Times New Roman" w:hAnsi="Times New Roman"/>
          <w:sz w:val="28"/>
        </w:rPr>
        <w:t>гармонизацию семейных детско-родительских отношений.</w:t>
      </w:r>
    </w:p>
    <w:p w14:paraId="57030000">
      <w:pPr>
        <w:spacing w:after="0" w:line="240" w:lineRule="auto"/>
        <w:ind/>
        <w:jc w:val="both"/>
        <w:rPr>
          <w:rFonts w:ascii="Times New Roman" w:hAnsi="Times New Roman"/>
          <w:b w:val="1"/>
          <w:sz w:val="28"/>
          <w:u w:val="single"/>
        </w:rPr>
      </w:pPr>
      <w:r>
        <w:rPr>
          <w:rFonts w:ascii="Times New Roman" w:hAnsi="Times New Roman"/>
          <w:b w:val="1"/>
          <w:sz w:val="28"/>
          <w:u w:val="single"/>
        </w:rPr>
        <w:t>5</w:t>
      </w:r>
      <w:r>
        <w:rPr>
          <w:rFonts w:ascii="Times New Roman" w:hAnsi="Times New Roman"/>
          <w:b w:val="1"/>
          <w:sz w:val="28"/>
          <w:u w:val="single"/>
        </w:rPr>
        <w:t xml:space="preserve">. Программа </w:t>
      </w:r>
      <w:r>
        <w:rPr>
          <w:rFonts w:ascii="Times New Roman" w:hAnsi="Times New Roman"/>
          <w:b w:val="1"/>
          <w:sz w:val="28"/>
          <w:u w:val="single"/>
        </w:rPr>
        <w:t>коррекционно-развивающей работы с детьми с ТНР</w:t>
      </w:r>
    </w:p>
    <w:p w14:paraId="58030000">
      <w:pPr>
        <w:spacing w:after="255" w:line="270" w:lineRule="atLeast"/>
        <w:ind/>
        <w:jc w:val="both"/>
        <w:rPr>
          <w:rFonts w:ascii="Times New Roman" w:hAnsi="Times New Roman"/>
          <w:sz w:val="28"/>
        </w:rPr>
      </w:pPr>
      <w:r>
        <w:rPr>
          <w:rFonts w:ascii="Times New Roman" w:hAnsi="Times New Roman"/>
          <w:sz w:val="28"/>
          <w:u w:val="single"/>
        </w:rPr>
        <w:t>5</w:t>
      </w:r>
      <w:r>
        <w:rPr>
          <w:rFonts w:ascii="Times New Roman" w:hAnsi="Times New Roman"/>
          <w:sz w:val="28"/>
          <w:u w:val="single"/>
        </w:rPr>
        <w:t>.1. Программа коррекционной работы обеспечивает:</w:t>
      </w:r>
      <w:r>
        <w:rPr>
          <w:rFonts w:ascii="Times New Roman" w:hAnsi="Times New Roman"/>
          <w:sz w:val="28"/>
          <w:u w:val="single"/>
        </w:rPr>
        <w:t xml:space="preserve"> </w:t>
      </w:r>
      <w:r>
        <w:rPr>
          <w:rFonts w:ascii="Times New Roman" w:hAnsi="Times New Roman"/>
          <w:sz w:val="28"/>
        </w:rPr>
        <w:t>выявление особых образовательных потребностей обучающихся с ТНР, обусловленных недостатками в их психофизическом и речевом развитии;</w:t>
      </w:r>
      <w:r>
        <w:rPr>
          <w:rFonts w:ascii="Times New Roman" w:hAnsi="Times New Roman"/>
          <w:sz w:val="28"/>
        </w:rPr>
        <w:t xml:space="preserve"> </w:t>
      </w:r>
      <w:r>
        <w:rPr>
          <w:rFonts w:ascii="Times New Roman" w:hAnsi="Times New Roman"/>
          <w:sz w:val="28"/>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комиссии;возможность освоения детьми с ТНР адаптированной основной образовательной программы дошкольного образования.</w:t>
      </w:r>
    </w:p>
    <w:p w14:paraId="59030000">
      <w:pPr>
        <w:spacing w:after="0" w:line="240" w:lineRule="auto"/>
        <w:ind/>
        <w:jc w:val="both"/>
        <w:rPr>
          <w:rFonts w:ascii="Times New Roman" w:hAnsi="Times New Roman"/>
          <w:sz w:val="28"/>
          <w:u w:val="single"/>
        </w:rPr>
      </w:pPr>
      <w:r>
        <w:rPr>
          <w:rFonts w:ascii="Times New Roman" w:hAnsi="Times New Roman"/>
          <w:sz w:val="28"/>
          <w:u w:val="single"/>
        </w:rPr>
        <w:t>5</w:t>
      </w:r>
      <w:r>
        <w:rPr>
          <w:rFonts w:ascii="Times New Roman" w:hAnsi="Times New Roman"/>
          <w:sz w:val="28"/>
          <w:u w:val="single"/>
        </w:rPr>
        <w:t>.2. Задачи программы:</w:t>
      </w:r>
    </w:p>
    <w:p w14:paraId="5A030000">
      <w:pPr>
        <w:spacing w:after="0" w:line="240" w:lineRule="auto"/>
        <w:ind/>
        <w:jc w:val="both"/>
        <w:rPr>
          <w:rFonts w:ascii="Times New Roman" w:hAnsi="Times New Roman"/>
          <w:sz w:val="28"/>
        </w:rPr>
      </w:pPr>
      <w:r>
        <w:rPr>
          <w:rFonts w:ascii="Times New Roman" w:hAnsi="Times New Roman"/>
          <w:sz w:val="28"/>
        </w:rPr>
        <w:t xml:space="preserve">1). </w:t>
      </w:r>
      <w:r>
        <w:rPr>
          <w:rFonts w:ascii="Times New Roman" w:hAnsi="Times New Roman"/>
          <w:sz w:val="28"/>
        </w:rPr>
        <w:t xml:space="preserve">определение </w:t>
      </w:r>
      <w:r>
        <w:rPr>
          <w:rFonts w:ascii="Times New Roman" w:hAnsi="Times New Roman"/>
          <w:sz w:val="28"/>
        </w:rPr>
        <w:t>особых образовательных потребностей</w:t>
      </w:r>
      <w:r>
        <w:rPr>
          <w:rFonts w:ascii="Times New Roman" w:hAnsi="Times New Roman"/>
          <w:sz w:val="28"/>
        </w:rPr>
        <w:t xml:space="preserve"> обучающихся с ТНР, обусловленных уровнем их речевого развития и степенью выраженности нарушения;</w:t>
      </w:r>
    </w:p>
    <w:p w14:paraId="5B030000">
      <w:pPr>
        <w:spacing w:after="0" w:line="240" w:lineRule="auto"/>
        <w:ind/>
        <w:jc w:val="both"/>
        <w:rPr>
          <w:rFonts w:ascii="Times New Roman" w:hAnsi="Times New Roman"/>
          <w:sz w:val="28"/>
        </w:rPr>
      </w:pPr>
      <w:r>
        <w:rPr>
          <w:rFonts w:ascii="Times New Roman" w:hAnsi="Times New Roman"/>
          <w:sz w:val="28"/>
        </w:rPr>
        <w:t xml:space="preserve">2). </w:t>
      </w:r>
      <w:r>
        <w:rPr>
          <w:rFonts w:ascii="Times New Roman" w:hAnsi="Times New Roman"/>
          <w:sz w:val="28"/>
        </w:rPr>
        <w:t>коррекция речевых нарушений на основе координации педагогических, психологических и медицинских средств воздействия;</w:t>
      </w:r>
    </w:p>
    <w:p w14:paraId="5C030000">
      <w:pPr>
        <w:spacing w:after="0" w:line="240" w:lineRule="auto"/>
        <w:ind/>
        <w:jc w:val="both"/>
        <w:rPr>
          <w:rFonts w:ascii="Times New Roman" w:hAnsi="Times New Roman"/>
          <w:sz w:val="28"/>
        </w:rPr>
      </w:pPr>
      <w:r>
        <w:rPr>
          <w:rFonts w:ascii="Times New Roman" w:hAnsi="Times New Roman"/>
          <w:sz w:val="28"/>
        </w:rPr>
        <w:t xml:space="preserve">3). </w:t>
      </w:r>
      <w:r>
        <w:rPr>
          <w:rFonts w:ascii="Times New Roman" w:hAnsi="Times New Roman"/>
          <w:sz w:val="28"/>
        </w:rPr>
        <w:t xml:space="preserve">оказание родителям (законным представителям) обучающихся с ТНР консультативной и методической помощи по особенностям </w:t>
      </w:r>
      <w:r>
        <w:rPr>
          <w:rFonts w:ascii="Times New Roman" w:hAnsi="Times New Roman"/>
          <w:sz w:val="28"/>
        </w:rPr>
        <w:t>развития</w:t>
      </w:r>
      <w:r>
        <w:rPr>
          <w:rFonts w:ascii="Times New Roman" w:hAnsi="Times New Roman"/>
          <w:sz w:val="28"/>
        </w:rPr>
        <w:t xml:space="preserve"> обучающихся с ТНР и направлениям коррекционного воздействия.</w:t>
      </w:r>
    </w:p>
    <w:p w14:paraId="5D030000">
      <w:pPr>
        <w:spacing w:after="0" w:line="240" w:lineRule="auto"/>
        <w:ind/>
        <w:jc w:val="both"/>
        <w:rPr>
          <w:rFonts w:ascii="Times New Roman" w:hAnsi="Times New Roman"/>
          <w:sz w:val="28"/>
          <w:u w:val="single"/>
        </w:rPr>
      </w:pPr>
      <w:r>
        <w:rPr>
          <w:rFonts w:ascii="Times New Roman" w:hAnsi="Times New Roman"/>
          <w:sz w:val="28"/>
          <w:u w:val="single"/>
        </w:rPr>
        <w:t>5</w:t>
      </w:r>
      <w:r>
        <w:rPr>
          <w:rFonts w:ascii="Times New Roman" w:hAnsi="Times New Roman"/>
          <w:sz w:val="28"/>
          <w:u w:val="single"/>
        </w:rPr>
        <w:t>.3. Программа коррекционной работы предусматривает:</w:t>
      </w:r>
    </w:p>
    <w:p w14:paraId="5E030000">
      <w:pPr>
        <w:spacing w:after="0" w:line="240" w:lineRule="auto"/>
        <w:ind/>
        <w:jc w:val="both"/>
        <w:rPr>
          <w:rFonts w:ascii="Times New Roman" w:hAnsi="Times New Roman"/>
          <w:sz w:val="28"/>
        </w:rPr>
      </w:pPr>
      <w:r>
        <w:rPr>
          <w:rFonts w:ascii="Times New Roman" w:hAnsi="Times New Roman"/>
          <w:sz w:val="28"/>
        </w:rP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14:paraId="5F030000">
      <w:pPr>
        <w:spacing w:after="0" w:line="240" w:lineRule="auto"/>
        <w:ind/>
        <w:jc w:val="both"/>
        <w:rPr>
          <w:rFonts w:ascii="Times New Roman" w:hAnsi="Times New Roman"/>
          <w:sz w:val="28"/>
        </w:rPr>
      </w:pPr>
      <w:r>
        <w:rPr>
          <w:rFonts w:ascii="Times New Roman" w:hAnsi="Times New Roman"/>
          <w:sz w:val="28"/>
        </w:rPr>
        <w:t xml:space="preserve">достижение уровня речевого развития, оптимального для ребёнка, и обеспечивающего возможность использования освоенных умений и навыков </w:t>
      </w:r>
    </w:p>
    <w:p w14:paraId="60030000">
      <w:pPr>
        <w:spacing w:after="0" w:line="240" w:lineRule="auto"/>
        <w:ind/>
        <w:jc w:val="both"/>
        <w:rPr>
          <w:rFonts w:ascii="Times New Roman" w:hAnsi="Times New Roman"/>
          <w:sz w:val="28"/>
        </w:rPr>
      </w:pPr>
      <w:r>
        <w:rPr>
          <w:rFonts w:ascii="Times New Roman" w:hAnsi="Times New Roman"/>
          <w:sz w:val="28"/>
        </w:rPr>
        <w:t>в разных видах детской деятельности и в различных коммуникативных ситуациях;</w:t>
      </w:r>
    </w:p>
    <w:p w14:paraId="61030000">
      <w:pPr>
        <w:spacing w:after="0" w:line="240" w:lineRule="auto"/>
        <w:ind/>
        <w:jc w:val="both"/>
        <w:rPr>
          <w:rFonts w:ascii="Times New Roman" w:hAnsi="Times New Roman"/>
          <w:sz w:val="28"/>
        </w:rPr>
      </w:pPr>
      <w:r>
        <w:rPr>
          <w:rFonts w:ascii="Times New Roman" w:hAnsi="Times New Roman"/>
          <w:sz w:val="28"/>
        </w:rPr>
        <w:t>обеспечение коррекционной направленности при реализации содержания образовательных областей и воспитательных мероприятий;</w:t>
      </w:r>
    </w:p>
    <w:p w14:paraId="62030000">
      <w:pPr>
        <w:spacing w:after="0" w:line="240" w:lineRule="auto"/>
        <w:ind/>
        <w:jc w:val="both"/>
        <w:rPr>
          <w:rFonts w:ascii="Times New Roman" w:hAnsi="Times New Roman"/>
          <w:sz w:val="28"/>
        </w:rPr>
      </w:pPr>
      <w:r>
        <w:rPr>
          <w:rFonts w:ascii="Times New Roman" w:hAnsi="Times New Roman"/>
          <w:sz w:val="28"/>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14:paraId="63030000">
      <w:pPr>
        <w:spacing w:after="0" w:line="240" w:lineRule="auto"/>
        <w:ind/>
        <w:jc w:val="both"/>
        <w:rPr>
          <w:rFonts w:ascii="Times New Roman" w:hAnsi="Times New Roman"/>
          <w:sz w:val="28"/>
          <w:u w:val="single"/>
        </w:rPr>
      </w:pPr>
      <w:r>
        <w:rPr>
          <w:rFonts w:ascii="Times New Roman" w:hAnsi="Times New Roman"/>
          <w:sz w:val="28"/>
          <w:u w:val="single"/>
        </w:rPr>
        <w:t>5</w:t>
      </w:r>
      <w:r>
        <w:rPr>
          <w:rFonts w:ascii="Times New Roman" w:hAnsi="Times New Roman"/>
          <w:sz w:val="28"/>
          <w:u w:val="single"/>
        </w:rPr>
        <w:t>.4. Коррекционно-развивающая работа всех педагогических работников дошкольной образовательной организации включает:</w:t>
      </w:r>
    </w:p>
    <w:p w14:paraId="64030000">
      <w:pPr>
        <w:spacing w:after="0" w:line="240" w:lineRule="auto"/>
        <w:ind/>
        <w:jc w:val="both"/>
        <w:rPr>
          <w:rFonts w:ascii="Times New Roman" w:hAnsi="Times New Roman"/>
          <w:sz w:val="28"/>
        </w:rPr>
      </w:pPr>
      <w:r>
        <w:rPr>
          <w:rFonts w:ascii="Times New Roman" w:hAnsi="Times New Roman"/>
          <w:sz w:val="28"/>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14:paraId="65030000">
      <w:pPr>
        <w:spacing w:after="0" w:line="240" w:lineRule="auto"/>
        <w:ind/>
        <w:jc w:val="both"/>
        <w:rPr>
          <w:rFonts w:ascii="Times New Roman" w:hAnsi="Times New Roman"/>
          <w:sz w:val="28"/>
        </w:rPr>
      </w:pPr>
      <w:r>
        <w:rPr>
          <w:rFonts w:ascii="Times New Roman" w:hAnsi="Times New Roman"/>
          <w:sz w:val="28"/>
        </w:rPr>
        <w:t>социально-коммуникативное развитие;</w:t>
      </w:r>
    </w:p>
    <w:p w14:paraId="66030000">
      <w:pPr>
        <w:spacing w:after="0" w:line="240" w:lineRule="auto"/>
        <w:ind/>
        <w:jc w:val="both"/>
        <w:rPr>
          <w:rFonts w:ascii="Times New Roman" w:hAnsi="Times New Roman"/>
          <w:sz w:val="28"/>
        </w:rPr>
      </w:pPr>
      <w:r>
        <w:rPr>
          <w:rFonts w:ascii="Times New Roman" w:hAnsi="Times New Roman"/>
          <w:sz w:val="28"/>
        </w:rPr>
        <w:t>развитие и коррекцию сенсорных, моторных, психических функций у обучающихся с ТНР;</w:t>
      </w:r>
    </w:p>
    <w:p w14:paraId="67030000">
      <w:pPr>
        <w:spacing w:after="0" w:line="240" w:lineRule="auto"/>
        <w:ind/>
        <w:jc w:val="both"/>
        <w:rPr>
          <w:rFonts w:ascii="Times New Roman" w:hAnsi="Times New Roman"/>
          <w:sz w:val="28"/>
        </w:rPr>
      </w:pPr>
      <w:r>
        <w:rPr>
          <w:rFonts w:ascii="Times New Roman" w:hAnsi="Times New Roman"/>
          <w:sz w:val="28"/>
        </w:rPr>
        <w:t>познавательное развитие,</w:t>
      </w:r>
    </w:p>
    <w:p w14:paraId="68030000">
      <w:pPr>
        <w:spacing w:after="0" w:line="240" w:lineRule="auto"/>
        <w:ind/>
        <w:jc w:val="both"/>
        <w:rPr>
          <w:rFonts w:ascii="Times New Roman" w:hAnsi="Times New Roman"/>
          <w:sz w:val="28"/>
        </w:rPr>
      </w:pPr>
      <w:r>
        <w:rPr>
          <w:rFonts w:ascii="Times New Roman" w:hAnsi="Times New Roman"/>
          <w:sz w:val="28"/>
        </w:rPr>
        <w:t>развитие высших психических функций;</w:t>
      </w:r>
    </w:p>
    <w:p w14:paraId="69030000">
      <w:pPr>
        <w:spacing w:after="0" w:line="240" w:lineRule="auto"/>
        <w:ind/>
        <w:jc w:val="both"/>
        <w:rPr>
          <w:rFonts w:ascii="Times New Roman" w:hAnsi="Times New Roman"/>
          <w:sz w:val="28"/>
        </w:rPr>
      </w:pPr>
      <w:r>
        <w:rPr>
          <w:rFonts w:ascii="Times New Roman" w:hAnsi="Times New Roman"/>
          <w:sz w:val="28"/>
        </w:rPr>
        <w:t>коррекцию нарушений развития личности, эмоционально - волевой сферы с целью максимальной социальной адаптации ребёнка с ТНР;</w:t>
      </w:r>
    </w:p>
    <w:p w14:paraId="6A030000">
      <w:pPr>
        <w:spacing w:after="0" w:line="240" w:lineRule="auto"/>
        <w:ind/>
        <w:jc w:val="both"/>
        <w:rPr>
          <w:rFonts w:ascii="Times New Roman" w:hAnsi="Times New Roman"/>
          <w:sz w:val="28"/>
        </w:rPr>
      </w:pPr>
      <w:r>
        <w:rPr>
          <w:rFonts w:ascii="Times New Roman" w:hAnsi="Times New Roman"/>
          <w:sz w:val="28"/>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14:paraId="6B030000">
      <w:pPr>
        <w:spacing w:after="0" w:line="240" w:lineRule="auto"/>
        <w:ind/>
        <w:jc w:val="both"/>
        <w:rPr>
          <w:rFonts w:ascii="Times New Roman" w:hAnsi="Times New Roman"/>
          <w:sz w:val="28"/>
        </w:rPr>
      </w:pPr>
      <w:r>
        <w:rPr>
          <w:rFonts w:ascii="Times New Roman" w:hAnsi="Times New Roman"/>
          <w:sz w:val="28"/>
          <w:u w:val="single"/>
        </w:rPr>
        <w:t>5</w:t>
      </w:r>
      <w:r>
        <w:rPr>
          <w:rFonts w:ascii="Times New Roman" w:hAnsi="Times New Roman"/>
          <w:sz w:val="28"/>
          <w:u w:val="single"/>
        </w:rPr>
        <w:t>.5. Программа коррекционной работы предусматривает вариативные формы специального сопровождения обучающихся с ТНР</w:t>
      </w:r>
      <w:r>
        <w:rPr>
          <w:rFonts w:ascii="Times New Roman" w:hAnsi="Times New Roman"/>
          <w:sz w:val="28"/>
        </w:rPr>
        <w:t>.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14:paraId="6C030000">
      <w:pPr>
        <w:spacing w:after="0" w:line="240" w:lineRule="auto"/>
        <w:ind/>
        <w:jc w:val="both"/>
        <w:rPr>
          <w:rFonts w:ascii="Times New Roman" w:hAnsi="Times New Roman"/>
          <w:sz w:val="28"/>
        </w:rPr>
      </w:pPr>
      <w:r>
        <w:rPr>
          <w:rFonts w:ascii="Times New Roman" w:hAnsi="Times New Roman"/>
          <w:sz w:val="28"/>
          <w:u w:val="single"/>
        </w:rPr>
        <w:t>5</w:t>
      </w:r>
      <w:r>
        <w:rPr>
          <w:rFonts w:ascii="Times New Roman" w:hAnsi="Times New Roman"/>
          <w:sz w:val="28"/>
          <w:u w:val="single"/>
        </w:rPr>
        <w:t>.6. Результаты освоения программы коррекционной работы определяются</w:t>
      </w:r>
      <w:r>
        <w:rPr>
          <w:rFonts w:ascii="Times New Roman" w:hAnsi="Times New Roman"/>
          <w:sz w:val="28"/>
        </w:rPr>
        <w:t xml:space="preserve">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14:paraId="6D030000">
      <w:pPr>
        <w:spacing w:after="0" w:line="240" w:lineRule="auto"/>
        <w:ind/>
        <w:jc w:val="both"/>
        <w:rPr>
          <w:rFonts w:ascii="Times New Roman" w:hAnsi="Times New Roman"/>
          <w:sz w:val="28"/>
          <w:u w:val="single"/>
        </w:rPr>
      </w:pPr>
      <w:r>
        <w:rPr>
          <w:rFonts w:ascii="Times New Roman" w:hAnsi="Times New Roman"/>
          <w:sz w:val="28"/>
          <w:u w:val="single"/>
        </w:rPr>
        <w:t>5</w:t>
      </w:r>
      <w:r>
        <w:rPr>
          <w:rFonts w:ascii="Times New Roman" w:hAnsi="Times New Roman"/>
          <w:sz w:val="28"/>
          <w:u w:val="single"/>
        </w:rPr>
        <w:t>.7. Общими ориентирами в достижении результатов программы коррекционной работы являются:</w:t>
      </w:r>
    </w:p>
    <w:p w14:paraId="6E030000">
      <w:pPr>
        <w:spacing w:after="0" w:line="240" w:lineRule="auto"/>
        <w:ind/>
        <w:jc w:val="both"/>
        <w:rPr>
          <w:rFonts w:ascii="Times New Roman" w:hAnsi="Times New Roman"/>
          <w:sz w:val="28"/>
        </w:rPr>
      </w:pPr>
      <w:r>
        <w:rPr>
          <w:rFonts w:ascii="Times New Roman" w:hAnsi="Times New Roman"/>
          <w:sz w:val="28"/>
        </w:rPr>
        <w:t xml:space="preserve">сформированность фонетического компонента языковой способности в </w:t>
      </w:r>
    </w:p>
    <w:p w14:paraId="6F030000">
      <w:pPr>
        <w:spacing w:after="0" w:line="240" w:lineRule="auto"/>
        <w:ind/>
        <w:jc w:val="both"/>
        <w:rPr>
          <w:rFonts w:ascii="Times New Roman" w:hAnsi="Times New Roman"/>
          <w:sz w:val="28"/>
        </w:rPr>
      </w:pPr>
      <w:r>
        <w:rPr>
          <w:rFonts w:ascii="Times New Roman" w:hAnsi="Times New Roman"/>
          <w:sz w:val="28"/>
        </w:rPr>
        <w:t>соответствии с онтогенетическими закономерностями его становления;</w:t>
      </w:r>
    </w:p>
    <w:p w14:paraId="70030000">
      <w:pPr>
        <w:spacing w:after="0" w:line="240" w:lineRule="auto"/>
        <w:ind/>
        <w:jc w:val="both"/>
        <w:rPr>
          <w:rFonts w:ascii="Times New Roman" w:hAnsi="Times New Roman"/>
          <w:sz w:val="28"/>
        </w:rPr>
      </w:pPr>
      <w:r>
        <w:rPr>
          <w:rFonts w:ascii="Times New Roman" w:hAnsi="Times New Roman"/>
          <w:sz w:val="28"/>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14:paraId="71030000">
      <w:pPr>
        <w:spacing w:after="0" w:line="240" w:lineRule="auto"/>
        <w:ind/>
        <w:jc w:val="both"/>
        <w:rPr>
          <w:rFonts w:ascii="Times New Roman" w:hAnsi="Times New Roman"/>
          <w:sz w:val="28"/>
        </w:rPr>
      </w:pPr>
      <w:r>
        <w:rPr>
          <w:rFonts w:ascii="Times New Roman" w:hAnsi="Times New Roman"/>
          <w:sz w:val="28"/>
        </w:rPr>
        <w:t>овладение арсеналом языковых единиц различных уровней, усвоение правил их использования в речевой деятельности;</w:t>
      </w:r>
    </w:p>
    <w:p w14:paraId="72030000">
      <w:pPr>
        <w:spacing w:after="0" w:line="240" w:lineRule="auto"/>
        <w:ind/>
        <w:jc w:val="both"/>
        <w:rPr>
          <w:rFonts w:ascii="Times New Roman" w:hAnsi="Times New Roman"/>
          <w:sz w:val="28"/>
        </w:rPr>
      </w:pPr>
      <w:r>
        <w:rPr>
          <w:rFonts w:ascii="Times New Roman" w:hAnsi="Times New Roman"/>
          <w:sz w:val="28"/>
        </w:rP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14:paraId="73030000">
      <w:pPr>
        <w:spacing w:after="0" w:line="240" w:lineRule="auto"/>
        <w:ind/>
        <w:jc w:val="both"/>
        <w:rPr>
          <w:rFonts w:ascii="Times New Roman" w:hAnsi="Times New Roman"/>
          <w:sz w:val="28"/>
        </w:rPr>
      </w:pPr>
      <w:r>
        <w:rPr>
          <w:rFonts w:ascii="Times New Roman" w:hAnsi="Times New Roman"/>
          <w:sz w:val="28"/>
        </w:rPr>
        <w:t>сформированность психофизиологического, психологического и языкового уровней, обеспечивающих в будущем овладение чтением и письмом.</w:t>
      </w:r>
    </w:p>
    <w:p w14:paraId="74030000">
      <w:pPr>
        <w:spacing w:after="0" w:line="240" w:lineRule="auto"/>
        <w:ind/>
        <w:jc w:val="both"/>
        <w:rPr>
          <w:rFonts w:ascii="Times New Roman" w:hAnsi="Times New Roman"/>
          <w:sz w:val="28"/>
        </w:rPr>
      </w:pPr>
      <w:r>
        <w:rPr>
          <w:rFonts w:ascii="Times New Roman" w:hAnsi="Times New Roman"/>
          <w:sz w:val="28"/>
          <w:u w:val="single"/>
        </w:rPr>
        <w:t>5</w:t>
      </w:r>
      <w:r>
        <w:rPr>
          <w:rFonts w:ascii="Times New Roman" w:hAnsi="Times New Roman"/>
          <w:sz w:val="28"/>
          <w:u w:val="single"/>
        </w:rPr>
        <w:t>.8. Общий объем образовательной программы для обучающихся с ТНР</w:t>
      </w:r>
      <w:r>
        <w:rPr>
          <w:rFonts w:ascii="Times New Roman" w:hAnsi="Times New Roman"/>
          <w:sz w:val="28"/>
        </w:rPr>
        <w:t>,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14:paraId="75030000">
      <w:pPr>
        <w:spacing w:after="0" w:line="240" w:lineRule="auto"/>
        <w:ind/>
        <w:jc w:val="both"/>
        <w:rPr>
          <w:rFonts w:ascii="Times New Roman" w:hAnsi="Times New Roman"/>
          <w:sz w:val="28"/>
          <w:u w:val="single"/>
        </w:rPr>
      </w:pPr>
      <w:r>
        <w:rPr>
          <w:rFonts w:ascii="Times New Roman" w:hAnsi="Times New Roman"/>
          <w:sz w:val="28"/>
          <w:u w:val="single"/>
        </w:rPr>
        <w:t>5</w:t>
      </w:r>
      <w:r>
        <w:rPr>
          <w:rFonts w:ascii="Times New Roman" w:hAnsi="Times New Roman"/>
          <w:sz w:val="28"/>
          <w:u w:val="single"/>
        </w:rPr>
        <w:t>.9. Специальные условия для получения образования детьми с тяжелыми нарушениями речи:</w:t>
      </w:r>
    </w:p>
    <w:p w14:paraId="76030000">
      <w:pPr>
        <w:spacing w:after="0" w:line="240" w:lineRule="auto"/>
        <w:ind/>
        <w:jc w:val="both"/>
        <w:rPr>
          <w:rFonts w:ascii="Times New Roman" w:hAnsi="Times New Roman"/>
          <w:sz w:val="28"/>
        </w:rPr>
      </w:pPr>
      <w:r>
        <w:rPr>
          <w:rFonts w:ascii="Times New Roman" w:hAnsi="Times New Roman"/>
          <w:sz w:val="28"/>
        </w:rPr>
        <w:t>5</w:t>
      </w:r>
      <w:r>
        <w:rPr>
          <w:rFonts w:ascii="Times New Roman" w:hAnsi="Times New Roman"/>
          <w:sz w:val="28"/>
        </w:rPr>
        <w:t xml:space="preserve">.9.1. 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w:t>
      </w:r>
      <w:r>
        <w:rPr>
          <w:rFonts w:ascii="Times New Roman" w:hAnsi="Times New Roman"/>
          <w:sz w:val="28"/>
        </w:rPr>
        <w:t xml:space="preserve">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w:t>
      </w:r>
    </w:p>
    <w:p w14:paraId="77030000">
      <w:pPr>
        <w:spacing w:after="0" w:line="240" w:lineRule="auto"/>
        <w:ind/>
        <w:jc w:val="both"/>
        <w:rPr>
          <w:rFonts w:ascii="Times New Roman" w:hAnsi="Times New Roman"/>
          <w:sz w:val="28"/>
        </w:rPr>
      </w:pPr>
      <w:r>
        <w:rPr>
          <w:rFonts w:ascii="Times New Roman" w:hAnsi="Times New Roman"/>
          <w:sz w:val="28"/>
        </w:rPr>
        <w:t>деятельности</w:t>
      </w:r>
      <w:r>
        <w:rPr>
          <w:rFonts w:ascii="Times New Roman" w:hAnsi="Times New Roman"/>
          <w:sz w:val="28"/>
        </w:rPr>
        <w:t xml:space="preserve">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14:paraId="78030000">
      <w:pPr>
        <w:spacing w:after="0" w:line="240" w:lineRule="auto"/>
        <w:ind/>
        <w:jc w:val="both"/>
        <w:rPr>
          <w:rFonts w:ascii="Times New Roman" w:hAnsi="Times New Roman"/>
          <w:sz w:val="28"/>
        </w:rPr>
      </w:pPr>
      <w:r>
        <w:rPr>
          <w:rFonts w:ascii="Times New Roman" w:hAnsi="Times New Roman"/>
          <w:sz w:val="28"/>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14:paraId="79030000">
      <w:pPr>
        <w:spacing w:after="0" w:line="240" w:lineRule="auto"/>
        <w:ind/>
        <w:jc w:val="both"/>
        <w:rPr>
          <w:rFonts w:ascii="Times New Roman" w:hAnsi="Times New Roman"/>
          <w:sz w:val="28"/>
          <w:u w:val="single"/>
        </w:rPr>
      </w:pPr>
      <w:r>
        <w:rPr>
          <w:rFonts w:ascii="Times New Roman" w:hAnsi="Times New Roman"/>
          <w:sz w:val="28"/>
        </w:rPr>
        <w:t>5</w:t>
      </w:r>
      <w:r>
        <w:rPr>
          <w:rFonts w:ascii="Times New Roman" w:hAnsi="Times New Roman"/>
          <w:sz w:val="28"/>
        </w:rPr>
        <w:t xml:space="preserve">.9.2. Коррекционно-развивающая работа с детьми с ТНР основывается на результатах комплексного всестороннего обследования каждого ребенка. </w:t>
      </w:r>
      <w:r>
        <w:rPr>
          <w:rFonts w:ascii="Times New Roman" w:hAnsi="Times New Roman"/>
          <w:sz w:val="28"/>
          <w:u w:val="single"/>
        </w:rPr>
        <w:t>Обследование строится с учетом следующих принципов:</w:t>
      </w:r>
    </w:p>
    <w:p w14:paraId="7A030000">
      <w:pPr>
        <w:spacing w:after="0" w:line="240" w:lineRule="auto"/>
        <w:ind/>
        <w:jc w:val="both"/>
        <w:rPr>
          <w:rFonts w:ascii="Times New Roman" w:hAnsi="Times New Roman"/>
          <w:sz w:val="28"/>
        </w:rPr>
      </w:pPr>
      <w:r>
        <w:rPr>
          <w:rFonts w:ascii="Times New Roman" w:hAnsi="Times New Roman"/>
          <w:sz w:val="28"/>
        </w:rP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14:paraId="7B030000">
      <w:pPr>
        <w:spacing w:after="0" w:line="240" w:lineRule="auto"/>
        <w:ind/>
        <w:jc w:val="both"/>
        <w:rPr>
          <w:rFonts w:ascii="Times New Roman" w:hAnsi="Times New Roman"/>
          <w:sz w:val="28"/>
        </w:rPr>
      </w:pPr>
      <w:r>
        <w:rPr>
          <w:rFonts w:ascii="Times New Roman" w:hAnsi="Times New Roman"/>
          <w:sz w:val="28"/>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14:paraId="7C030000">
      <w:pPr>
        <w:spacing w:after="0" w:line="240" w:lineRule="auto"/>
        <w:ind/>
        <w:jc w:val="both"/>
        <w:rPr>
          <w:rFonts w:ascii="Times New Roman" w:hAnsi="Times New Roman"/>
          <w:sz w:val="28"/>
        </w:rPr>
      </w:pPr>
      <w:r>
        <w:rPr>
          <w:rFonts w:ascii="Times New Roman" w:hAnsi="Times New Roman"/>
          <w:sz w:val="28"/>
        </w:rP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14:paraId="7D030000">
      <w:pPr>
        <w:spacing w:after="0" w:line="240" w:lineRule="auto"/>
        <w:ind/>
        <w:jc w:val="both"/>
        <w:rPr>
          <w:rFonts w:ascii="Times New Roman" w:hAnsi="Times New Roman"/>
          <w:sz w:val="28"/>
        </w:rPr>
      </w:pPr>
      <w:r>
        <w:rPr>
          <w:rFonts w:ascii="Times New Roman" w:hAnsi="Times New Roman"/>
          <w:sz w:val="28"/>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14:paraId="7E030000">
      <w:pPr>
        <w:spacing w:after="0" w:line="240" w:lineRule="auto"/>
        <w:ind/>
        <w:jc w:val="both"/>
        <w:rPr>
          <w:rFonts w:ascii="Times New Roman" w:hAnsi="Times New Roman"/>
          <w:sz w:val="28"/>
        </w:rPr>
      </w:pPr>
      <w:r>
        <w:rPr>
          <w:rFonts w:ascii="Times New Roman" w:hAnsi="Times New Roman"/>
          <w:sz w:val="28"/>
        </w:rP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14:paraId="7F030000">
      <w:pPr>
        <w:spacing w:after="0" w:line="240" w:lineRule="auto"/>
        <w:ind/>
        <w:jc w:val="both"/>
        <w:rPr>
          <w:rFonts w:ascii="Times New Roman" w:hAnsi="Times New Roman"/>
          <w:sz w:val="28"/>
        </w:rPr>
      </w:pPr>
      <w:r>
        <w:rPr>
          <w:rFonts w:ascii="Times New Roman" w:hAnsi="Times New Roman"/>
          <w:sz w:val="28"/>
        </w:rPr>
        <w:t>3. 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14:paraId="80030000">
      <w:pPr>
        <w:spacing w:after="0" w:line="240" w:lineRule="auto"/>
        <w:ind/>
        <w:jc w:val="both"/>
        <w:rPr>
          <w:rFonts w:ascii="Times New Roman" w:hAnsi="Times New Roman"/>
          <w:sz w:val="28"/>
        </w:rPr>
      </w:pPr>
      <w:r>
        <w:rPr>
          <w:rFonts w:ascii="Times New Roman" w:hAnsi="Times New Roman"/>
          <w:sz w:val="28"/>
        </w:rPr>
        <w:t xml:space="preserve">4. Принцип качественного системного анализа результатов изучения ребенка, позволяющий отграничить физиологически обоснованные несовершенства </w:t>
      </w:r>
      <w:r>
        <w:rPr>
          <w:rFonts w:ascii="Times New Roman" w:hAnsi="Times New Roman"/>
          <w:sz w:val="28"/>
        </w:rPr>
        <w:t>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14:paraId="81030000">
      <w:pPr>
        <w:spacing w:after="0" w:line="240" w:lineRule="auto"/>
        <w:ind/>
        <w:jc w:val="both"/>
        <w:rPr>
          <w:rFonts w:ascii="Times New Roman" w:hAnsi="Times New Roman"/>
          <w:b w:val="1"/>
          <w:sz w:val="28"/>
        </w:rPr>
      </w:pPr>
      <w:r>
        <w:rPr>
          <w:rFonts w:ascii="Times New Roman" w:hAnsi="Times New Roman"/>
          <w:b w:val="1"/>
          <w:sz w:val="28"/>
          <w:u w:val="single"/>
        </w:rPr>
        <w:t>6</w:t>
      </w:r>
      <w:r>
        <w:rPr>
          <w:rFonts w:ascii="Times New Roman" w:hAnsi="Times New Roman"/>
          <w:b w:val="1"/>
          <w:sz w:val="28"/>
          <w:u w:val="single"/>
        </w:rPr>
        <w:t xml:space="preserve">. Содержание дифференциальной диагностики </w:t>
      </w:r>
      <w:r>
        <w:rPr>
          <w:rFonts w:ascii="Times New Roman" w:hAnsi="Times New Roman"/>
          <w:b w:val="1"/>
          <w:sz w:val="28"/>
          <w:u w:val="single"/>
        </w:rPr>
        <w:t>речевых и неречевых функций</w:t>
      </w:r>
      <w:r>
        <w:rPr>
          <w:rFonts w:ascii="Times New Roman" w:hAnsi="Times New Roman"/>
          <w:b w:val="1"/>
          <w:sz w:val="28"/>
          <w:u w:val="single"/>
        </w:rPr>
        <w:t xml:space="preserve"> обучающихся с тяжелыми нарушениями речи</w:t>
      </w:r>
      <w:r>
        <w:rPr>
          <w:rFonts w:ascii="Times New Roman" w:hAnsi="Times New Roman"/>
          <w:b w:val="1"/>
          <w:sz w:val="28"/>
        </w:rPr>
        <w:t>.</w:t>
      </w:r>
    </w:p>
    <w:p w14:paraId="82030000">
      <w:pPr>
        <w:spacing w:after="0" w:line="240" w:lineRule="auto"/>
        <w:ind w:firstLine="851" w:left="0"/>
        <w:jc w:val="both"/>
        <w:rPr>
          <w:rFonts w:ascii="Times New Roman" w:hAnsi="Times New Roman"/>
          <w:sz w:val="28"/>
        </w:rPr>
      </w:pPr>
      <w:r>
        <w:rPr>
          <w:rFonts w:ascii="Times New Roman" w:hAnsi="Times New Roman"/>
          <w:sz w:val="28"/>
        </w:rPr>
        <w:t>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w:t>
      </w:r>
    </w:p>
    <w:p w14:paraId="83030000">
      <w:pPr>
        <w:spacing w:after="0" w:line="240" w:lineRule="auto"/>
        <w:ind w:firstLine="851" w:left="0"/>
        <w:jc w:val="both"/>
        <w:rPr>
          <w:rFonts w:ascii="Times New Roman" w:hAnsi="Times New Roman"/>
          <w:sz w:val="28"/>
        </w:rPr>
      </w:pPr>
      <w:r>
        <w:rPr>
          <w:rFonts w:ascii="Times New Roman" w:hAnsi="Times New Roman"/>
          <w:sz w:val="28"/>
        </w:rP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14:paraId="84030000">
      <w:pPr>
        <w:spacing w:after="0" w:line="240" w:lineRule="auto"/>
        <w:ind w:firstLine="851" w:left="0"/>
        <w:jc w:val="both"/>
        <w:rPr>
          <w:rFonts w:ascii="Times New Roman" w:hAnsi="Times New Roman"/>
          <w:sz w:val="28"/>
        </w:rPr>
      </w:pPr>
      <w:r>
        <w:rPr>
          <w:rFonts w:ascii="Times New Roman" w:hAnsi="Times New Roman"/>
          <w:sz w:val="28"/>
        </w:rPr>
        <w:t>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14:paraId="85030000">
      <w:pPr>
        <w:spacing w:after="0" w:line="240" w:lineRule="auto"/>
        <w:ind/>
        <w:jc w:val="both"/>
        <w:rPr>
          <w:rFonts w:ascii="Times New Roman" w:hAnsi="Times New Roman"/>
          <w:sz w:val="28"/>
          <w:u w:val="single"/>
        </w:rPr>
      </w:pPr>
      <w:r>
        <w:rPr>
          <w:rFonts w:ascii="Times New Roman" w:hAnsi="Times New Roman"/>
          <w:sz w:val="28"/>
          <w:u w:val="single"/>
        </w:rPr>
        <w:t>6</w:t>
      </w:r>
      <w:r>
        <w:rPr>
          <w:rFonts w:ascii="Times New Roman" w:hAnsi="Times New Roman"/>
          <w:sz w:val="28"/>
          <w:u w:val="single"/>
        </w:rPr>
        <w:t>.1. Обследование словарного запаса.</w:t>
      </w:r>
    </w:p>
    <w:p w14:paraId="86030000">
      <w:pPr>
        <w:spacing w:after="0" w:line="240" w:lineRule="auto"/>
        <w:ind/>
        <w:jc w:val="both"/>
        <w:rPr>
          <w:rFonts w:ascii="Times New Roman" w:hAnsi="Times New Roman"/>
          <w:sz w:val="28"/>
        </w:rPr>
      </w:pPr>
      <w:r>
        <w:rPr>
          <w:rFonts w:ascii="Times New Roman" w:hAnsi="Times New Roman"/>
          <w:sz w:val="28"/>
        </w:rPr>
        <w:t xml:space="preserve">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w:t>
      </w:r>
      <w:r>
        <w:rPr>
          <w:rFonts w:ascii="Times New Roman" w:hAnsi="Times New Roman"/>
          <w:sz w:val="28"/>
        </w:rPr>
        <w:t xml:space="preserve">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w:t>
      </w:r>
    </w:p>
    <w:p w14:paraId="87030000">
      <w:pPr>
        <w:spacing w:after="0" w:line="240" w:lineRule="auto"/>
        <w:ind/>
        <w:jc w:val="both"/>
        <w:rPr>
          <w:rFonts w:ascii="Times New Roman" w:hAnsi="Times New Roman"/>
          <w:sz w:val="28"/>
        </w:rPr>
      </w:pPr>
      <w:r>
        <w:rPr>
          <w:rFonts w:ascii="Times New Roman" w:hAnsi="Times New Roman"/>
          <w:sz w:val="28"/>
        </w:rPr>
        <w:t>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14:paraId="88030000">
      <w:pPr>
        <w:spacing w:after="0" w:line="240" w:lineRule="auto"/>
        <w:ind/>
        <w:jc w:val="both"/>
        <w:rPr>
          <w:rFonts w:ascii="Times New Roman" w:hAnsi="Times New Roman"/>
          <w:sz w:val="28"/>
          <w:u w:val="single"/>
        </w:rPr>
      </w:pPr>
      <w:r>
        <w:rPr>
          <w:rFonts w:ascii="Times New Roman" w:hAnsi="Times New Roman"/>
          <w:sz w:val="28"/>
          <w:u w:val="single"/>
        </w:rPr>
        <w:t>6</w:t>
      </w:r>
      <w:r>
        <w:rPr>
          <w:rFonts w:ascii="Times New Roman" w:hAnsi="Times New Roman"/>
          <w:sz w:val="28"/>
          <w:u w:val="single"/>
        </w:rPr>
        <w:t>.2. Обследование грамматического строя языка.</w:t>
      </w:r>
    </w:p>
    <w:p w14:paraId="89030000">
      <w:pPr>
        <w:spacing w:after="0" w:line="240" w:lineRule="auto"/>
        <w:ind/>
        <w:jc w:val="both"/>
        <w:rPr>
          <w:rFonts w:ascii="Times New Roman" w:hAnsi="Times New Roman"/>
          <w:sz w:val="28"/>
        </w:rPr>
      </w:pPr>
      <w:r>
        <w:rPr>
          <w:rFonts w:ascii="Times New Roman" w:hAnsi="Times New Roman"/>
          <w:sz w:val="28"/>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14:paraId="8A030000">
      <w:pPr>
        <w:spacing w:after="0" w:line="240" w:lineRule="auto"/>
        <w:ind/>
        <w:jc w:val="both"/>
        <w:rPr>
          <w:rFonts w:ascii="Times New Roman" w:hAnsi="Times New Roman"/>
          <w:sz w:val="28"/>
          <w:u w:val="single"/>
        </w:rPr>
      </w:pPr>
      <w:r>
        <w:rPr>
          <w:rFonts w:ascii="Times New Roman" w:hAnsi="Times New Roman"/>
          <w:sz w:val="28"/>
          <w:u w:val="single"/>
        </w:rPr>
        <w:t>6</w:t>
      </w:r>
      <w:r>
        <w:rPr>
          <w:rFonts w:ascii="Times New Roman" w:hAnsi="Times New Roman"/>
          <w:sz w:val="28"/>
          <w:u w:val="single"/>
        </w:rPr>
        <w:t>.3. Обследование связной речи.</w:t>
      </w:r>
    </w:p>
    <w:p w14:paraId="8B030000">
      <w:pPr>
        <w:spacing w:after="0" w:line="240" w:lineRule="auto"/>
        <w:ind/>
        <w:jc w:val="both"/>
        <w:rPr>
          <w:rFonts w:ascii="Times New Roman" w:hAnsi="Times New Roman"/>
          <w:sz w:val="28"/>
        </w:rPr>
      </w:pPr>
      <w:r>
        <w:rPr>
          <w:rFonts w:ascii="Times New Roman" w:hAnsi="Times New Roman"/>
          <w:sz w:val="28"/>
        </w:rPr>
        <w:t>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14:paraId="8C030000">
      <w:pPr>
        <w:spacing w:after="0" w:line="240" w:lineRule="auto"/>
        <w:ind/>
        <w:jc w:val="both"/>
        <w:rPr>
          <w:rFonts w:ascii="Times New Roman" w:hAnsi="Times New Roman"/>
          <w:sz w:val="28"/>
          <w:u w:val="single"/>
        </w:rPr>
      </w:pPr>
      <w:r>
        <w:rPr>
          <w:rFonts w:ascii="Times New Roman" w:hAnsi="Times New Roman"/>
          <w:sz w:val="28"/>
          <w:u w:val="single"/>
        </w:rPr>
        <w:t>6</w:t>
      </w:r>
      <w:r>
        <w:rPr>
          <w:rFonts w:ascii="Times New Roman" w:hAnsi="Times New Roman"/>
          <w:sz w:val="28"/>
          <w:u w:val="single"/>
        </w:rPr>
        <w:t>.4. Обследование фонетических и фонематических процессов.</w:t>
      </w:r>
    </w:p>
    <w:p w14:paraId="8D030000">
      <w:pPr>
        <w:spacing w:after="0" w:line="240" w:lineRule="auto"/>
        <w:ind/>
        <w:jc w:val="both"/>
        <w:rPr>
          <w:rFonts w:ascii="Times New Roman" w:hAnsi="Times New Roman"/>
          <w:sz w:val="28"/>
        </w:rPr>
      </w:pPr>
      <w:r>
        <w:rPr>
          <w:rFonts w:ascii="Times New Roman" w:hAnsi="Times New Roman"/>
          <w:sz w:val="28"/>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w:t>
      </w:r>
      <w:r>
        <w:rPr>
          <w:rFonts w:ascii="Times New Roman" w:hAnsi="Times New Roman"/>
          <w:sz w:val="28"/>
        </w:rPr>
        <w:t xml:space="preserve">Проверяется, как ребенок произносит звук изолированно, в составе слогов (прямых, обратных, со стечением согласных), в словах, в которых </w:t>
      </w:r>
      <w:r>
        <w:rPr>
          <w:rFonts w:ascii="Times New Roman" w:hAnsi="Times New Roman"/>
          <w:sz w:val="28"/>
        </w:rPr>
        <w:t xml:space="preserve">проверяемый звук находится в разных позициях (в начале, середине, конце </w:t>
      </w:r>
      <w:r>
        <w:rPr>
          <w:rFonts w:ascii="Times New Roman" w:hAnsi="Times New Roman"/>
          <w:sz w:val="28"/>
        </w:rPr>
        <w:t>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14:paraId="8E030000">
      <w:pPr>
        <w:spacing w:after="0" w:line="240" w:lineRule="auto"/>
        <w:ind w:firstLine="851" w:left="0"/>
        <w:jc w:val="both"/>
        <w:rPr>
          <w:rFonts w:ascii="Times New Roman" w:hAnsi="Times New Roman"/>
          <w:sz w:val="28"/>
        </w:rPr>
      </w:pPr>
      <w:r>
        <w:rPr>
          <w:rFonts w:ascii="Times New Roman" w:hAnsi="Times New Roman"/>
          <w:sz w:val="28"/>
        </w:rPr>
        <w:t>В процессе комплексного обследования изучается состояние пространственно-зрительных ориентировок и моторно-графических навыков.</w:t>
      </w:r>
    </w:p>
    <w:p w14:paraId="8F030000">
      <w:pPr>
        <w:spacing w:after="0" w:line="240" w:lineRule="auto"/>
        <w:ind w:firstLine="851" w:left="0"/>
        <w:jc w:val="both"/>
        <w:rPr>
          <w:rFonts w:ascii="Times New Roman" w:hAnsi="Times New Roman"/>
          <w:sz w:val="28"/>
        </w:rPr>
      </w:pPr>
      <w:r>
        <w:rPr>
          <w:rFonts w:ascii="Times New Roman" w:hAnsi="Times New Roman"/>
          <w:sz w:val="28"/>
        </w:rPr>
        <w:t>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14:paraId="90030000">
      <w:pPr>
        <w:spacing w:after="0" w:line="240" w:lineRule="auto"/>
        <w:ind/>
        <w:jc w:val="both"/>
        <w:rPr>
          <w:rFonts w:ascii="Times New Roman" w:hAnsi="Times New Roman"/>
          <w:sz w:val="28"/>
        </w:rPr>
      </w:pPr>
      <w:r>
        <w:rPr>
          <w:rFonts w:ascii="Times New Roman" w:hAnsi="Times New Roman"/>
          <w:sz w:val="28"/>
          <w:u w:val="single"/>
        </w:rPr>
        <w:t>6.5</w:t>
      </w:r>
      <w:r>
        <w:rPr>
          <w:rFonts w:ascii="Times New Roman" w:hAnsi="Times New Roman"/>
          <w:sz w:val="28"/>
          <w:u w:val="single"/>
        </w:rPr>
        <w:t>. Осуществление квалифицированной коррекции нарушений речеязык</w:t>
      </w:r>
      <w:r>
        <w:rPr>
          <w:rFonts w:ascii="Times New Roman" w:hAnsi="Times New Roman"/>
          <w:sz w:val="28"/>
          <w:u w:val="single"/>
        </w:rPr>
        <w:t xml:space="preserve">ового </w:t>
      </w:r>
      <w:r>
        <w:rPr>
          <w:rFonts w:ascii="Times New Roman" w:hAnsi="Times New Roman"/>
          <w:sz w:val="28"/>
          <w:u w:val="single"/>
        </w:rPr>
        <w:t>развития</w:t>
      </w:r>
      <w:r>
        <w:rPr>
          <w:rFonts w:ascii="Times New Roman" w:hAnsi="Times New Roman"/>
          <w:sz w:val="28"/>
          <w:u w:val="single"/>
        </w:rPr>
        <w:t xml:space="preserve"> обучающихся с ТНР.</w:t>
      </w:r>
    </w:p>
    <w:p w14:paraId="91030000">
      <w:pPr>
        <w:spacing w:after="255" w:line="270" w:lineRule="atLeast"/>
        <w:ind/>
        <w:jc w:val="both"/>
        <w:rPr>
          <w:rFonts w:ascii="Times New Roman" w:hAnsi="Times New Roman"/>
          <w:sz w:val="28"/>
        </w:rPr>
      </w:pPr>
      <w:r>
        <w:rPr>
          <w:rFonts w:ascii="Times New Roman" w:hAnsi="Times New Roman"/>
          <w:sz w:val="28"/>
          <w:u w:val="single"/>
        </w:rPr>
        <w:t>6.5</w:t>
      </w:r>
      <w:r>
        <w:rPr>
          <w:rFonts w:ascii="Times New Roman" w:hAnsi="Times New Roman"/>
          <w:sz w:val="28"/>
          <w:u w:val="single"/>
        </w:rPr>
        <w:t>.1. Обучение обучающихся с ТНР, не владеющих фразовой речью (первым уровнем речевого развития),</w:t>
      </w:r>
      <w:r>
        <w:rPr>
          <w:rFonts w:ascii="Times New Roman" w:hAnsi="Times New Roman"/>
          <w:sz w:val="28"/>
        </w:rPr>
        <w:t xml:space="preserve">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w:t>
      </w:r>
      <w:r>
        <w:rPr>
          <w:rFonts w:ascii="Times New Roman" w:hAnsi="Times New Roman"/>
          <w:sz w:val="28"/>
        </w:rPr>
        <w:t>например</w:t>
      </w:r>
      <w:r>
        <w:rPr>
          <w:rFonts w:ascii="Times New Roman" w:hAnsi="Times New Roman"/>
          <w:sz w:val="28"/>
        </w:rPr>
        <w:t>: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w:t>
      </w:r>
      <w:r>
        <w:rPr>
          <w:rFonts w:ascii="Times New Roman" w:hAnsi="Times New Roman"/>
          <w:sz w:val="28"/>
        </w:rPr>
        <w:t>илактика нарушений эмоционально</w:t>
      </w:r>
      <w:r>
        <w:rPr>
          <w:rFonts w:ascii="Times New Roman" w:hAnsi="Times New Roman"/>
          <w:sz w:val="28"/>
        </w:rPr>
        <w:t>-волевой сферы.</w:t>
      </w:r>
    </w:p>
    <w:p w14:paraId="92030000">
      <w:pPr>
        <w:spacing w:after="0" w:line="240" w:lineRule="auto"/>
        <w:ind/>
        <w:jc w:val="both"/>
        <w:rPr>
          <w:rFonts w:ascii="Times New Roman" w:hAnsi="Times New Roman"/>
          <w:sz w:val="28"/>
        </w:rPr>
      </w:pPr>
      <w:r>
        <w:rPr>
          <w:rFonts w:ascii="Times New Roman" w:hAnsi="Times New Roman"/>
          <w:sz w:val="28"/>
          <w:u w:val="single"/>
        </w:rPr>
        <w:t>6.5</w:t>
      </w:r>
      <w:r>
        <w:rPr>
          <w:rFonts w:ascii="Times New Roman" w:hAnsi="Times New Roman"/>
          <w:sz w:val="28"/>
          <w:u w:val="single"/>
        </w:rPr>
        <w:t>.2. Обучение обучающихся с начатками фразовой речи (со вторым уровнем речевого развития)</w:t>
      </w:r>
      <w:r>
        <w:rPr>
          <w:rFonts w:ascii="Times New Roman" w:hAnsi="Times New Roman"/>
          <w:sz w:val="28"/>
        </w:rPr>
        <w:t xml:space="preserve"> предполагает несколько направлений:</w:t>
      </w:r>
    </w:p>
    <w:p w14:paraId="93030000">
      <w:pPr>
        <w:spacing w:after="0" w:line="240" w:lineRule="auto"/>
        <w:ind/>
        <w:jc w:val="both"/>
        <w:rPr>
          <w:rFonts w:ascii="Times New Roman" w:hAnsi="Times New Roman"/>
          <w:sz w:val="28"/>
        </w:rPr>
      </w:pPr>
      <w:r>
        <w:rPr>
          <w:rFonts w:ascii="Times New Roman" w:hAnsi="Times New Roman"/>
          <w:sz w:val="28"/>
        </w:rPr>
        <w:t xml:space="preserve">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w:t>
      </w:r>
    </w:p>
    <w:p w14:paraId="94030000">
      <w:pPr>
        <w:spacing w:after="0" w:line="240" w:lineRule="auto"/>
        <w:ind/>
        <w:jc w:val="both"/>
        <w:rPr>
          <w:rFonts w:ascii="Times New Roman" w:hAnsi="Times New Roman"/>
          <w:sz w:val="28"/>
        </w:rPr>
      </w:pPr>
      <w:r>
        <w:rPr>
          <w:rFonts w:ascii="Times New Roman" w:hAnsi="Times New Roman"/>
          <w:sz w:val="28"/>
        </w:rPr>
        <w:t>слов; подготовка к восприятию диалогической и монологической речи;</w:t>
      </w:r>
    </w:p>
    <w:p w14:paraId="95030000">
      <w:pPr>
        <w:spacing w:after="0" w:line="240" w:lineRule="auto"/>
        <w:ind/>
        <w:jc w:val="both"/>
        <w:rPr>
          <w:rFonts w:ascii="Times New Roman" w:hAnsi="Times New Roman"/>
          <w:sz w:val="28"/>
        </w:rPr>
      </w:pPr>
      <w:r>
        <w:rPr>
          <w:rFonts w:ascii="Times New Roman" w:hAnsi="Times New Roman"/>
          <w:sz w:val="28"/>
        </w:rPr>
        <w:t>2) 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14:paraId="96030000">
      <w:pPr>
        <w:spacing w:after="0" w:line="240" w:lineRule="auto"/>
        <w:ind/>
        <w:jc w:val="both"/>
        <w:rPr>
          <w:rFonts w:ascii="Times New Roman" w:hAnsi="Times New Roman"/>
          <w:sz w:val="28"/>
        </w:rPr>
      </w:pPr>
      <w:r>
        <w:rPr>
          <w:rFonts w:ascii="Times New Roman" w:hAnsi="Times New Roman"/>
          <w:sz w:val="28"/>
        </w:rPr>
        <w:t>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14:paraId="97030000">
      <w:pPr>
        <w:spacing w:after="0" w:line="240" w:lineRule="auto"/>
        <w:ind/>
        <w:jc w:val="both"/>
        <w:rPr>
          <w:rFonts w:ascii="Times New Roman" w:hAnsi="Times New Roman"/>
          <w:sz w:val="28"/>
        </w:rPr>
      </w:pPr>
      <w:r>
        <w:rPr>
          <w:rFonts w:ascii="Times New Roman" w:hAnsi="Times New Roman"/>
          <w:sz w:val="28"/>
        </w:rPr>
        <w:t>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14:paraId="98030000">
      <w:pPr>
        <w:spacing w:after="0" w:line="240" w:lineRule="auto"/>
        <w:ind w:firstLine="851" w:left="0"/>
        <w:jc w:val="both"/>
        <w:rPr>
          <w:rFonts w:ascii="Times New Roman" w:hAnsi="Times New Roman"/>
          <w:sz w:val="28"/>
        </w:rPr>
      </w:pPr>
      <w:r>
        <w:rPr>
          <w:rFonts w:ascii="Times New Roman" w:hAnsi="Times New Roman"/>
          <w:sz w:val="28"/>
        </w:rP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14:paraId="99030000">
      <w:pPr>
        <w:spacing w:after="0" w:line="240" w:lineRule="auto"/>
        <w:ind w:firstLine="851" w:left="0"/>
        <w:jc w:val="both"/>
        <w:rPr>
          <w:rFonts w:ascii="Times New Roman" w:hAnsi="Times New Roman"/>
          <w:sz w:val="28"/>
        </w:rPr>
      </w:pPr>
      <w:r>
        <w:rPr>
          <w:rFonts w:ascii="Times New Roman" w:hAnsi="Times New Roman"/>
          <w:sz w:val="28"/>
        </w:rPr>
        <w:t xml:space="preserve">К концу данного этапа обучения предполагается, что ребёнок с ТНР овладел простой фразой, согласовывает основные члены предложения, </w:t>
      </w:r>
      <w:r>
        <w:rPr>
          <w:rFonts w:ascii="Times New Roman" w:hAnsi="Times New Roman"/>
          <w:sz w:val="28"/>
        </w:rPr>
        <w:t>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14:paraId="9A030000">
      <w:pPr>
        <w:spacing w:after="0" w:line="240" w:lineRule="auto"/>
        <w:ind/>
        <w:jc w:val="both"/>
        <w:rPr>
          <w:rFonts w:ascii="Times New Roman" w:hAnsi="Times New Roman"/>
          <w:sz w:val="28"/>
        </w:rPr>
      </w:pPr>
      <w:r>
        <w:rPr>
          <w:rFonts w:ascii="Times New Roman" w:hAnsi="Times New Roman"/>
          <w:sz w:val="28"/>
          <w:u w:val="single"/>
        </w:rPr>
        <w:t>6.5</w:t>
      </w:r>
      <w:r>
        <w:rPr>
          <w:rFonts w:ascii="Times New Roman" w:hAnsi="Times New Roman"/>
          <w:sz w:val="28"/>
          <w:u w:val="single"/>
        </w:rPr>
        <w:t>.3. Обучение обучающихся с развернутой фразовой речью с элементами лексико-грамматического недоразвития (третьим уровнем речевого развития)</w:t>
      </w:r>
      <w:r>
        <w:rPr>
          <w:rFonts w:ascii="Times New Roman" w:hAnsi="Times New Roman"/>
          <w:sz w:val="28"/>
        </w:rPr>
        <w:t xml:space="preserve"> предусматривает:</w:t>
      </w:r>
    </w:p>
    <w:p w14:paraId="9B030000">
      <w:pPr>
        <w:spacing w:after="0" w:line="240" w:lineRule="auto"/>
        <w:ind/>
        <w:jc w:val="both"/>
        <w:rPr>
          <w:rFonts w:ascii="Times New Roman" w:hAnsi="Times New Roman"/>
          <w:sz w:val="28"/>
        </w:rPr>
      </w:pPr>
      <w:r>
        <w:rPr>
          <w:rFonts w:ascii="Times New Roman" w:hAnsi="Times New Roman"/>
          <w:sz w:val="28"/>
        </w:rPr>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14:paraId="9C030000">
      <w:pPr>
        <w:spacing w:after="0" w:line="240" w:lineRule="auto"/>
        <w:ind/>
        <w:jc w:val="both"/>
        <w:rPr>
          <w:rFonts w:ascii="Times New Roman" w:hAnsi="Times New Roman"/>
          <w:sz w:val="28"/>
        </w:rPr>
      </w:pPr>
      <w:r>
        <w:rPr>
          <w:rFonts w:ascii="Times New Roman" w:hAnsi="Times New Roman"/>
          <w:sz w:val="28"/>
        </w:rPr>
        <w:t>2. Развитие умения дифференцировать на слух оппозиционные звуки речи: свистящие - шипящие, звонкие - глухие, твердые - мягкие, сонорные.</w:t>
      </w:r>
    </w:p>
    <w:p w14:paraId="9D030000">
      <w:pPr>
        <w:spacing w:after="0" w:line="240" w:lineRule="auto"/>
        <w:ind/>
        <w:jc w:val="both"/>
        <w:rPr>
          <w:rFonts w:ascii="Times New Roman" w:hAnsi="Times New Roman"/>
          <w:sz w:val="28"/>
        </w:rPr>
      </w:pPr>
      <w:r>
        <w:rPr>
          <w:rFonts w:ascii="Times New Roman" w:hAnsi="Times New Roman"/>
          <w:sz w:val="28"/>
        </w:rP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14:paraId="9E030000">
      <w:pPr>
        <w:spacing w:after="0" w:line="240" w:lineRule="auto"/>
        <w:ind/>
        <w:jc w:val="both"/>
        <w:rPr>
          <w:rFonts w:ascii="Times New Roman" w:hAnsi="Times New Roman"/>
          <w:sz w:val="28"/>
        </w:rPr>
      </w:pPr>
      <w:r>
        <w:rPr>
          <w:rFonts w:ascii="Times New Roman" w:hAnsi="Times New Roman"/>
          <w:sz w:val="28"/>
        </w:rPr>
        <w:t xml:space="preserve">4. Обучение элементам грамоты. Знакомство с буквами, соответствующими правильно произносимым звукам. Обучение элементам </w:t>
      </w:r>
      <w:r>
        <w:rPr>
          <w:rFonts w:ascii="Times New Roman" w:hAnsi="Times New Roman"/>
          <w:sz w:val="28"/>
        </w:rPr>
        <w:t>звуко-буквенного</w:t>
      </w:r>
      <w:r>
        <w:rPr>
          <w:rFonts w:ascii="Times New Roman" w:hAnsi="Times New Roman"/>
          <w:sz w:val="28"/>
        </w:rPr>
        <w:t xml:space="preserve">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w:t>
      </w:r>
      <w:r>
        <w:rPr>
          <w:rFonts w:ascii="Times New Roman" w:hAnsi="Times New Roman"/>
          <w:sz w:val="28"/>
        </w:rPr>
        <w:t>звуко-буквенных</w:t>
      </w:r>
      <w:r>
        <w:rPr>
          <w:rFonts w:ascii="Times New Roman" w:hAnsi="Times New Roman"/>
          <w:sz w:val="28"/>
        </w:rPr>
        <w:t xml:space="preserve"> структур.</w:t>
      </w:r>
    </w:p>
    <w:p w14:paraId="9F030000">
      <w:pPr>
        <w:spacing w:after="0" w:line="240" w:lineRule="auto"/>
        <w:ind/>
        <w:jc w:val="both"/>
        <w:rPr>
          <w:rFonts w:ascii="Times New Roman" w:hAnsi="Times New Roman"/>
          <w:sz w:val="28"/>
        </w:rPr>
      </w:pPr>
      <w:r>
        <w:rPr>
          <w:rFonts w:ascii="Times New Roman" w:hAnsi="Times New Roman"/>
          <w:sz w:val="28"/>
        </w:rPr>
        <w:t>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-кто приезжал?), подбирать синонимы (смелый - храбрый).</w:t>
      </w:r>
    </w:p>
    <w:p w14:paraId="A0030000">
      <w:pPr>
        <w:spacing w:after="0" w:line="240" w:lineRule="auto"/>
        <w:ind/>
        <w:jc w:val="both"/>
        <w:rPr>
          <w:rFonts w:ascii="Times New Roman" w:hAnsi="Times New Roman"/>
          <w:sz w:val="28"/>
        </w:rPr>
      </w:pPr>
      <w:r>
        <w:rPr>
          <w:rFonts w:ascii="Times New Roman" w:hAnsi="Times New Roman"/>
          <w:sz w:val="28"/>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14:paraId="A1030000">
      <w:pPr>
        <w:spacing w:after="0" w:line="240" w:lineRule="auto"/>
        <w:ind/>
        <w:jc w:val="both"/>
        <w:rPr>
          <w:rFonts w:ascii="Times New Roman" w:hAnsi="Times New Roman"/>
          <w:sz w:val="28"/>
        </w:rPr>
      </w:pPr>
      <w:r>
        <w:rPr>
          <w:rFonts w:ascii="Times New Roman" w:hAnsi="Times New Roman"/>
          <w:sz w:val="28"/>
          <w:u w:val="single"/>
        </w:rPr>
        <w:t>6.5</w:t>
      </w:r>
      <w:r>
        <w:rPr>
          <w:rFonts w:ascii="Times New Roman" w:hAnsi="Times New Roman"/>
          <w:sz w:val="28"/>
          <w:u w:val="single"/>
        </w:rPr>
        <w:t>.4. Обучение обучающихся с не</w:t>
      </w:r>
      <w:r>
        <w:rPr>
          <w:rFonts w:ascii="Times New Roman" w:hAnsi="Times New Roman"/>
          <w:sz w:val="28"/>
          <w:u w:val="single"/>
        </w:rPr>
        <w:t xml:space="preserve"> </w:t>
      </w:r>
      <w:r>
        <w:rPr>
          <w:rFonts w:ascii="Times New Roman" w:hAnsi="Times New Roman"/>
          <w:sz w:val="28"/>
          <w:u w:val="single"/>
        </w:rPr>
        <w:t>резко выраженными остаточными проявлениями лексико-грамматического и фонетико-фонематического недоразвития речи (четвертым уровнем речевого развития)</w:t>
      </w:r>
      <w:r>
        <w:rPr>
          <w:rFonts w:ascii="Times New Roman" w:hAnsi="Times New Roman"/>
          <w:sz w:val="28"/>
        </w:rPr>
        <w:t xml:space="preserve"> предусматривает </w:t>
      </w:r>
    </w:p>
    <w:p w14:paraId="A2030000">
      <w:pPr>
        <w:spacing w:after="0" w:line="240" w:lineRule="auto"/>
        <w:ind/>
        <w:jc w:val="both"/>
        <w:rPr>
          <w:rFonts w:ascii="Times New Roman" w:hAnsi="Times New Roman"/>
          <w:sz w:val="28"/>
        </w:rPr>
      </w:pPr>
      <w:r>
        <w:rPr>
          <w:rFonts w:ascii="Times New Roman" w:hAnsi="Times New Roman"/>
          <w:sz w:val="28"/>
        </w:rPr>
        <w:t>следующие направления работы:</w:t>
      </w:r>
    </w:p>
    <w:p w14:paraId="A3030000">
      <w:pPr>
        <w:spacing w:after="0" w:line="240" w:lineRule="auto"/>
        <w:ind/>
        <w:jc w:val="both"/>
        <w:rPr>
          <w:rFonts w:ascii="Times New Roman" w:hAnsi="Times New Roman"/>
          <w:sz w:val="28"/>
        </w:rPr>
      </w:pPr>
      <w:r>
        <w:rPr>
          <w:rFonts w:ascii="Times New Roman" w:hAnsi="Times New Roman"/>
          <w:sz w:val="28"/>
        </w:rPr>
        <w:t xml:space="preserve">1. 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w:t>
      </w:r>
      <w:r>
        <w:rPr>
          <w:rFonts w:ascii="Times New Roman" w:hAnsi="Times New Roman"/>
          <w:sz w:val="28"/>
        </w:rPr>
        <w:t>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14:paraId="A4030000">
      <w:pPr>
        <w:spacing w:after="0" w:line="240" w:lineRule="auto"/>
        <w:ind/>
        <w:jc w:val="both"/>
        <w:rPr>
          <w:rFonts w:ascii="Times New Roman" w:hAnsi="Times New Roman"/>
          <w:sz w:val="28"/>
        </w:rPr>
      </w:pPr>
      <w:r>
        <w:rPr>
          <w:rFonts w:ascii="Times New Roman" w:hAnsi="Times New Roman"/>
          <w:sz w:val="28"/>
        </w:rPr>
        <w:t>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14:paraId="A5030000">
      <w:pPr>
        <w:spacing w:after="0" w:line="240" w:lineRule="auto"/>
        <w:ind/>
        <w:jc w:val="both"/>
        <w:rPr>
          <w:rFonts w:ascii="Times New Roman" w:hAnsi="Times New Roman"/>
          <w:sz w:val="28"/>
        </w:rPr>
      </w:pPr>
      <w:r>
        <w:rPr>
          <w:rFonts w:ascii="Times New Roman" w:hAnsi="Times New Roman"/>
          <w:sz w:val="28"/>
        </w:rPr>
        <w:t>3. Совершенствование связной речи: закрепление навыка рассказа, пересказа с элементами фантазийных и творческих сюжетов.</w:t>
      </w:r>
    </w:p>
    <w:p w14:paraId="A6030000">
      <w:pPr>
        <w:spacing w:after="0" w:line="240" w:lineRule="auto"/>
        <w:ind/>
        <w:jc w:val="both"/>
        <w:rPr>
          <w:rFonts w:ascii="Times New Roman" w:hAnsi="Times New Roman"/>
          <w:sz w:val="28"/>
        </w:rPr>
      </w:pPr>
      <w:r>
        <w:rPr>
          <w:rFonts w:ascii="Times New Roman" w:hAnsi="Times New Roman"/>
          <w:sz w:val="28"/>
        </w:rP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14:paraId="A7030000">
      <w:pPr>
        <w:spacing w:after="0" w:line="240" w:lineRule="auto"/>
        <w:ind/>
        <w:jc w:val="both"/>
        <w:rPr>
          <w:rFonts w:ascii="Times New Roman" w:hAnsi="Times New Roman"/>
          <w:sz w:val="28"/>
        </w:rPr>
      </w:pPr>
      <w:r>
        <w:rPr>
          <w:rFonts w:ascii="Times New Roman" w:hAnsi="Times New Roman"/>
          <w:sz w:val="28"/>
        </w:rPr>
        <w:t>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14:paraId="A8030000">
      <w:pPr>
        <w:spacing w:after="0" w:line="240" w:lineRule="auto"/>
        <w:ind/>
        <w:jc w:val="both"/>
        <w:rPr>
          <w:rFonts w:ascii="Times New Roman" w:hAnsi="Times New Roman"/>
          <w:sz w:val="28"/>
        </w:rPr>
      </w:pPr>
      <w:r>
        <w:rPr>
          <w:rFonts w:ascii="Times New Roman" w:hAnsi="Times New Roman"/>
          <w:sz w:val="28"/>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14:paraId="A9030000">
      <w:pPr>
        <w:spacing w:after="0" w:line="270" w:lineRule="atLeast"/>
        <w:ind/>
        <w:jc w:val="both"/>
        <w:rPr>
          <w:rFonts w:ascii="Times New Roman" w:hAnsi="Times New Roman"/>
          <w:sz w:val="28"/>
        </w:rPr>
      </w:pPr>
      <w:r>
        <w:rPr>
          <w:rFonts w:ascii="Times New Roman" w:hAnsi="Times New Roman"/>
          <w:sz w:val="28"/>
          <w:u w:val="single"/>
        </w:rPr>
        <w:t>6.5</w:t>
      </w:r>
      <w:r>
        <w:rPr>
          <w:rFonts w:ascii="Times New Roman" w:hAnsi="Times New Roman"/>
          <w:sz w:val="28"/>
          <w:u w:val="single"/>
        </w:rPr>
        <w:t>.4.1. Коррекционно-развивающее воздействие при фонетико-фонематическом недоразвитии предполагает дифференцированные установки</w:t>
      </w:r>
      <w:r>
        <w:rPr>
          <w:rFonts w:ascii="Times New Roman" w:hAnsi="Times New Roman"/>
          <w:sz w:val="28"/>
        </w:rPr>
        <w:t xml:space="preserve"> на результативность работы в зависимости от возрастных критериев. Для обучающихся старшей возрастной группы планируется:</w:t>
      </w:r>
    </w:p>
    <w:p w14:paraId="AA030000">
      <w:pPr>
        <w:spacing w:after="0" w:line="270" w:lineRule="atLeast"/>
        <w:ind/>
        <w:jc w:val="both"/>
        <w:rPr>
          <w:rFonts w:ascii="Times New Roman" w:hAnsi="Times New Roman"/>
          <w:sz w:val="28"/>
        </w:rPr>
      </w:pPr>
      <w:r>
        <w:rPr>
          <w:rFonts w:ascii="Times New Roman" w:hAnsi="Times New Roman"/>
          <w:sz w:val="28"/>
        </w:rPr>
        <w:t xml:space="preserve">- </w:t>
      </w:r>
      <w:r>
        <w:rPr>
          <w:rFonts w:ascii="Times New Roman" w:hAnsi="Times New Roman"/>
          <w:sz w:val="28"/>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14:paraId="AB030000">
      <w:pPr>
        <w:spacing w:after="0" w:line="270" w:lineRule="atLeast"/>
        <w:ind/>
        <w:jc w:val="both"/>
        <w:rPr>
          <w:rFonts w:ascii="Times New Roman" w:hAnsi="Times New Roman"/>
          <w:sz w:val="28"/>
        </w:rPr>
      </w:pPr>
      <w:r>
        <w:rPr>
          <w:rFonts w:ascii="Times New Roman" w:hAnsi="Times New Roman"/>
          <w:sz w:val="28"/>
        </w:rPr>
        <w:t xml:space="preserve">- </w:t>
      </w:r>
      <w:r>
        <w:rPr>
          <w:rFonts w:ascii="Times New Roman" w:hAnsi="Times New Roman"/>
          <w:sz w:val="28"/>
        </w:rPr>
        <w:t>различать понятия "звук", "слог", "слово", "предложение", оперируя ими на практическом уровне;</w:t>
      </w:r>
    </w:p>
    <w:p w14:paraId="AC030000">
      <w:pPr>
        <w:spacing w:after="0" w:line="270" w:lineRule="atLeast"/>
        <w:ind/>
        <w:jc w:val="both"/>
        <w:rPr>
          <w:rFonts w:ascii="Times New Roman" w:hAnsi="Times New Roman"/>
          <w:sz w:val="28"/>
        </w:rPr>
      </w:pPr>
      <w:r>
        <w:rPr>
          <w:rFonts w:ascii="Times New Roman" w:hAnsi="Times New Roman"/>
          <w:sz w:val="28"/>
        </w:rPr>
        <w:t xml:space="preserve">- </w:t>
      </w:r>
      <w:r>
        <w:rPr>
          <w:rFonts w:ascii="Times New Roman" w:hAnsi="Times New Roman"/>
          <w:sz w:val="28"/>
        </w:rPr>
        <w:t>определять последовательность слов в предложении, звуков и слогов в словах;</w:t>
      </w:r>
    </w:p>
    <w:p w14:paraId="AD030000">
      <w:pPr>
        <w:spacing w:after="0" w:line="270" w:lineRule="atLeast"/>
        <w:ind/>
        <w:jc w:val="both"/>
        <w:rPr>
          <w:rFonts w:ascii="Times New Roman" w:hAnsi="Times New Roman"/>
          <w:sz w:val="28"/>
        </w:rPr>
      </w:pPr>
      <w:r>
        <w:rPr>
          <w:rFonts w:ascii="Times New Roman" w:hAnsi="Times New Roman"/>
          <w:sz w:val="28"/>
        </w:rPr>
        <w:t xml:space="preserve">- </w:t>
      </w:r>
      <w:r>
        <w:rPr>
          <w:rFonts w:ascii="Times New Roman" w:hAnsi="Times New Roman"/>
          <w:sz w:val="28"/>
        </w:rPr>
        <w:t>аходить в предложении слова с заданным звуком, определять место звука в слове;</w:t>
      </w:r>
    </w:p>
    <w:p w14:paraId="AE030000">
      <w:pPr>
        <w:spacing w:after="0" w:line="270" w:lineRule="atLeast"/>
        <w:ind/>
        <w:jc w:val="both"/>
        <w:rPr>
          <w:rFonts w:ascii="Times New Roman" w:hAnsi="Times New Roman"/>
          <w:sz w:val="28"/>
        </w:rPr>
      </w:pPr>
      <w:r>
        <w:rPr>
          <w:rFonts w:ascii="Times New Roman" w:hAnsi="Times New Roman"/>
          <w:sz w:val="28"/>
        </w:rPr>
        <w:t xml:space="preserve">- </w:t>
      </w:r>
      <w:r>
        <w:rPr>
          <w:rFonts w:ascii="Times New Roman" w:hAnsi="Times New Roman"/>
          <w:sz w:val="28"/>
        </w:rPr>
        <w:t>овладеть интонационными средствами выразительности речи, реализации этих средств в разных видах речевых высказываний.</w:t>
      </w:r>
    </w:p>
    <w:p w14:paraId="AF030000">
      <w:pPr>
        <w:spacing w:after="0" w:line="270" w:lineRule="atLeast"/>
        <w:ind/>
        <w:jc w:val="both"/>
        <w:rPr>
          <w:rFonts w:ascii="Times New Roman" w:hAnsi="Times New Roman"/>
          <w:sz w:val="28"/>
          <w:u w:val="single"/>
        </w:rPr>
      </w:pPr>
      <w:r>
        <w:rPr>
          <w:rFonts w:ascii="Times New Roman" w:hAnsi="Times New Roman"/>
          <w:sz w:val="28"/>
          <w:u w:val="single"/>
        </w:rPr>
        <w:t>6.5</w:t>
      </w:r>
      <w:r>
        <w:rPr>
          <w:rFonts w:ascii="Times New Roman" w:hAnsi="Times New Roman"/>
          <w:sz w:val="28"/>
          <w:u w:val="single"/>
        </w:rPr>
        <w:t>.4.2. Для обучающихся подготовительной к школе группы предполагается обучить их:</w:t>
      </w:r>
    </w:p>
    <w:p w14:paraId="B0030000">
      <w:pPr>
        <w:spacing w:after="0" w:line="270" w:lineRule="atLeast"/>
        <w:ind/>
        <w:jc w:val="both"/>
        <w:rPr>
          <w:rFonts w:ascii="Times New Roman" w:hAnsi="Times New Roman"/>
          <w:sz w:val="28"/>
        </w:rPr>
      </w:pPr>
      <w:r>
        <w:rPr>
          <w:rFonts w:ascii="Times New Roman" w:hAnsi="Times New Roman"/>
          <w:sz w:val="28"/>
        </w:rPr>
        <w:t xml:space="preserve">- </w:t>
      </w:r>
      <w:r>
        <w:rPr>
          <w:rFonts w:ascii="Times New Roman" w:hAnsi="Times New Roman"/>
          <w:sz w:val="28"/>
        </w:rPr>
        <w:t>правильно артикулировать и четко дифференцировать звуки речи;</w:t>
      </w:r>
    </w:p>
    <w:p w14:paraId="B1030000">
      <w:pPr>
        <w:spacing w:after="0" w:line="270" w:lineRule="atLeast"/>
        <w:ind/>
        <w:jc w:val="both"/>
        <w:rPr>
          <w:rFonts w:ascii="Times New Roman" w:hAnsi="Times New Roman"/>
          <w:sz w:val="28"/>
        </w:rPr>
      </w:pPr>
      <w:r>
        <w:rPr>
          <w:rFonts w:ascii="Times New Roman" w:hAnsi="Times New Roman"/>
          <w:sz w:val="28"/>
        </w:rPr>
        <w:t xml:space="preserve">- </w:t>
      </w:r>
      <w:r>
        <w:rPr>
          <w:rFonts w:ascii="Times New Roman" w:hAnsi="Times New Roman"/>
          <w:sz w:val="28"/>
        </w:rPr>
        <w:t>различать понятия "звук", "слог", "слово", "предложение", "твердые-мягкие звуки", "звонкие - глухие звуки", оперируя ими на практическом уровне;</w:t>
      </w:r>
    </w:p>
    <w:p w14:paraId="B2030000">
      <w:pPr>
        <w:spacing w:after="0" w:line="270" w:lineRule="atLeast"/>
        <w:ind/>
        <w:jc w:val="both"/>
        <w:rPr>
          <w:rFonts w:ascii="Times New Roman" w:hAnsi="Times New Roman"/>
          <w:sz w:val="28"/>
        </w:rPr>
      </w:pPr>
      <w:r>
        <w:rPr>
          <w:rFonts w:ascii="Times New Roman" w:hAnsi="Times New Roman"/>
          <w:sz w:val="28"/>
        </w:rPr>
        <w:t xml:space="preserve">- </w:t>
      </w:r>
      <w:r>
        <w:rPr>
          <w:rFonts w:ascii="Times New Roman" w:hAnsi="Times New Roman"/>
          <w:sz w:val="28"/>
        </w:rPr>
        <w:t>определять и называть последовательность слов в предложении, звуков и слогов в словах;</w:t>
      </w:r>
    </w:p>
    <w:p w14:paraId="B3030000">
      <w:pPr>
        <w:spacing w:after="0" w:line="270" w:lineRule="atLeast"/>
        <w:ind/>
        <w:jc w:val="both"/>
        <w:rPr>
          <w:rFonts w:ascii="Times New Roman" w:hAnsi="Times New Roman"/>
          <w:sz w:val="28"/>
        </w:rPr>
      </w:pPr>
      <w:r>
        <w:rPr>
          <w:rFonts w:ascii="Times New Roman" w:hAnsi="Times New Roman"/>
          <w:sz w:val="28"/>
        </w:rPr>
        <w:t xml:space="preserve">- </w:t>
      </w:r>
      <w:r>
        <w:rPr>
          <w:rFonts w:ascii="Times New Roman" w:hAnsi="Times New Roman"/>
          <w:sz w:val="28"/>
        </w:rPr>
        <w:t>производить элементарный звуковой анализ и синтез;</w:t>
      </w:r>
    </w:p>
    <w:p w14:paraId="B4030000">
      <w:pPr>
        <w:spacing w:after="0" w:line="270" w:lineRule="atLeast"/>
        <w:ind/>
        <w:jc w:val="both"/>
        <w:rPr>
          <w:rFonts w:ascii="Times New Roman" w:hAnsi="Times New Roman"/>
          <w:sz w:val="28"/>
        </w:rPr>
      </w:pPr>
      <w:r>
        <w:rPr>
          <w:rFonts w:ascii="Times New Roman" w:hAnsi="Times New Roman"/>
          <w:sz w:val="28"/>
        </w:rPr>
        <w:t xml:space="preserve">- </w:t>
      </w:r>
      <w:r>
        <w:rPr>
          <w:rFonts w:ascii="Times New Roman" w:hAnsi="Times New Roman"/>
          <w:sz w:val="28"/>
        </w:rPr>
        <w:t>знать некоторые буквы и производить отдельные действия с ними (выкладывать некоторые слоги, слова).</w:t>
      </w:r>
    </w:p>
    <w:p w14:paraId="B5030000">
      <w:pPr>
        <w:spacing w:after="0" w:line="270" w:lineRule="atLeast"/>
        <w:ind/>
        <w:jc w:val="both"/>
        <w:rPr>
          <w:rFonts w:ascii="Times New Roman" w:hAnsi="Times New Roman"/>
          <w:sz w:val="28"/>
        </w:rPr>
      </w:pPr>
      <w:r>
        <w:rPr>
          <w:rFonts w:ascii="Times New Roman" w:hAnsi="Times New Roman"/>
          <w:sz w:val="28"/>
          <w:u w:val="single"/>
        </w:rPr>
        <w:t>6.5</w:t>
      </w:r>
      <w:r>
        <w:rPr>
          <w:rFonts w:ascii="Times New Roman" w:hAnsi="Times New Roman"/>
          <w:sz w:val="28"/>
          <w:u w:val="single"/>
        </w:rPr>
        <w:t>.4.3. Коррекционно-развивающая работа с детьми, имеющими нарушения темпо-ритмической организации речи (заикание)</w:t>
      </w:r>
      <w:r>
        <w:rPr>
          <w:rFonts w:ascii="Times New Roman" w:hAnsi="Times New Roman"/>
          <w:sz w:val="28"/>
        </w:rPr>
        <w:t>, 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w:t>
      </w:r>
      <w:r>
        <w:rPr>
          <w:rFonts w:ascii="Times New Roman" w:hAnsi="Times New Roman"/>
          <w:sz w:val="28"/>
        </w:rPr>
        <w:t xml:space="preserve">                 </w:t>
      </w:r>
    </w:p>
    <w:p w14:paraId="B6030000">
      <w:pPr>
        <w:spacing w:after="0" w:line="270" w:lineRule="atLeast"/>
        <w:ind/>
        <w:jc w:val="both"/>
        <w:rPr>
          <w:rFonts w:ascii="Times New Roman" w:hAnsi="Times New Roman"/>
          <w:sz w:val="28"/>
          <w:u w:val="single"/>
        </w:rPr>
      </w:pPr>
      <w:r>
        <w:rPr>
          <w:rFonts w:ascii="Times New Roman" w:hAnsi="Times New Roman"/>
          <w:sz w:val="28"/>
        </w:rPr>
        <w:t xml:space="preserve"> </w:t>
      </w:r>
      <w:r>
        <w:rPr>
          <w:rFonts w:ascii="Times New Roman" w:hAnsi="Times New Roman"/>
          <w:sz w:val="28"/>
          <w:u w:val="single"/>
        </w:rPr>
        <w:t>Обучающиеся старшего дошкольного возраста могут:</w:t>
      </w:r>
    </w:p>
    <w:p w14:paraId="B7030000">
      <w:pPr>
        <w:spacing w:after="0" w:line="270" w:lineRule="atLeast"/>
        <w:ind/>
        <w:jc w:val="both"/>
        <w:rPr>
          <w:rFonts w:ascii="Times New Roman" w:hAnsi="Times New Roman"/>
          <w:sz w:val="28"/>
        </w:rPr>
      </w:pPr>
      <w:r>
        <w:rPr>
          <w:rFonts w:ascii="Times New Roman" w:hAnsi="Times New Roman"/>
          <w:sz w:val="28"/>
        </w:rPr>
        <w:t xml:space="preserve">- </w:t>
      </w:r>
      <w:r>
        <w:rPr>
          <w:rFonts w:ascii="Times New Roman" w:hAnsi="Times New Roman"/>
          <w:sz w:val="28"/>
        </w:rPr>
        <w:t>пользоваться самостоятельной речью с соблюдением ее темпо-ритмической организации;</w:t>
      </w:r>
    </w:p>
    <w:p w14:paraId="B8030000">
      <w:pPr>
        <w:spacing w:after="0" w:line="270" w:lineRule="atLeast"/>
        <w:ind/>
        <w:jc w:val="both"/>
        <w:rPr>
          <w:rFonts w:ascii="Times New Roman" w:hAnsi="Times New Roman"/>
          <w:sz w:val="28"/>
        </w:rPr>
      </w:pPr>
      <w:r>
        <w:rPr>
          <w:rFonts w:ascii="Times New Roman" w:hAnsi="Times New Roman"/>
          <w:sz w:val="28"/>
        </w:rPr>
        <w:t xml:space="preserve">- </w:t>
      </w:r>
      <w:r>
        <w:rPr>
          <w:rFonts w:ascii="Times New Roman" w:hAnsi="Times New Roman"/>
          <w:sz w:val="28"/>
        </w:rPr>
        <w:t>грамотно формулировать простые предложения и распространять их;</w:t>
      </w:r>
    </w:p>
    <w:p w14:paraId="B9030000">
      <w:pPr>
        <w:spacing w:after="0" w:line="270" w:lineRule="atLeast"/>
        <w:ind/>
        <w:jc w:val="both"/>
        <w:rPr>
          <w:rFonts w:ascii="Times New Roman" w:hAnsi="Times New Roman"/>
          <w:sz w:val="28"/>
        </w:rPr>
      </w:pPr>
      <w:r>
        <w:rPr>
          <w:rFonts w:ascii="Times New Roman" w:hAnsi="Times New Roman"/>
          <w:sz w:val="28"/>
        </w:rPr>
        <w:t xml:space="preserve">- </w:t>
      </w:r>
      <w:r>
        <w:rPr>
          <w:rFonts w:ascii="Times New Roman" w:hAnsi="Times New Roman"/>
          <w:sz w:val="28"/>
        </w:rPr>
        <w:t>использовать в речи основные средства передачи ее содержания;</w:t>
      </w:r>
    </w:p>
    <w:p w14:paraId="BA030000">
      <w:pPr>
        <w:spacing w:after="0" w:line="270" w:lineRule="atLeast"/>
        <w:ind/>
        <w:jc w:val="both"/>
        <w:rPr>
          <w:rFonts w:ascii="Times New Roman" w:hAnsi="Times New Roman"/>
          <w:sz w:val="28"/>
        </w:rPr>
      </w:pPr>
      <w:r>
        <w:rPr>
          <w:rFonts w:ascii="Times New Roman" w:hAnsi="Times New Roman"/>
          <w:sz w:val="28"/>
        </w:rPr>
        <w:t xml:space="preserve">- </w:t>
      </w:r>
      <w:r>
        <w:rPr>
          <w:rFonts w:ascii="Times New Roman" w:hAnsi="Times New Roman"/>
          <w:sz w:val="28"/>
        </w:rPr>
        <w:t>соблюдать мелодико-интонационную структуру речи.</w:t>
      </w:r>
    </w:p>
    <w:p w14:paraId="BB030000">
      <w:pPr>
        <w:spacing w:after="0" w:line="270" w:lineRule="atLeast"/>
        <w:ind/>
        <w:jc w:val="both"/>
        <w:rPr>
          <w:rFonts w:ascii="Times New Roman" w:hAnsi="Times New Roman"/>
          <w:sz w:val="28"/>
          <w:u w:val="single"/>
        </w:rPr>
      </w:pPr>
      <w:r>
        <w:rPr>
          <w:rFonts w:ascii="Times New Roman" w:hAnsi="Times New Roman"/>
          <w:sz w:val="28"/>
          <w:u w:val="single"/>
        </w:rPr>
        <w:t>6.5</w:t>
      </w:r>
      <w:r>
        <w:rPr>
          <w:rFonts w:ascii="Times New Roman" w:hAnsi="Times New Roman"/>
          <w:sz w:val="28"/>
          <w:u w:val="single"/>
        </w:rPr>
        <w:t>.4.4. Обучающиеся подготовительной к школе группы могут:</w:t>
      </w:r>
    </w:p>
    <w:p w14:paraId="BC030000">
      <w:pPr>
        <w:spacing w:after="0" w:line="270" w:lineRule="atLeast"/>
        <w:ind/>
        <w:jc w:val="both"/>
        <w:rPr>
          <w:rFonts w:ascii="Times New Roman" w:hAnsi="Times New Roman"/>
          <w:sz w:val="28"/>
        </w:rPr>
      </w:pPr>
      <w:r>
        <w:rPr>
          <w:rFonts w:ascii="Times New Roman" w:hAnsi="Times New Roman"/>
          <w:sz w:val="28"/>
        </w:rPr>
        <w:t xml:space="preserve">- </w:t>
      </w:r>
      <w:r>
        <w:rPr>
          <w:rFonts w:ascii="Times New Roman" w:hAnsi="Times New Roman"/>
          <w:sz w:val="28"/>
        </w:rPr>
        <w:t>овладеть разными формами самостоятельной контекстной речи (рассказ, пересказ);</w:t>
      </w:r>
    </w:p>
    <w:p w14:paraId="BD030000">
      <w:pPr>
        <w:spacing w:after="0" w:line="270" w:lineRule="atLeast"/>
        <w:ind/>
        <w:jc w:val="both"/>
        <w:rPr>
          <w:rFonts w:ascii="Times New Roman" w:hAnsi="Times New Roman"/>
          <w:sz w:val="28"/>
        </w:rPr>
      </w:pPr>
      <w:r>
        <w:rPr>
          <w:rFonts w:ascii="Times New Roman" w:hAnsi="Times New Roman"/>
          <w:sz w:val="28"/>
        </w:rPr>
        <w:t xml:space="preserve">- </w:t>
      </w:r>
      <w:r>
        <w:rPr>
          <w:rFonts w:ascii="Times New Roman" w:hAnsi="Times New Roman"/>
          <w:sz w:val="28"/>
        </w:rPr>
        <w:t>свободно пользоваться плавной речью различной сложности в разных ситуациях общения;</w:t>
      </w:r>
    </w:p>
    <w:p w14:paraId="BE030000">
      <w:pPr>
        <w:spacing w:after="0" w:line="270" w:lineRule="atLeast"/>
        <w:ind/>
        <w:jc w:val="both"/>
        <w:rPr>
          <w:rFonts w:ascii="Times New Roman" w:hAnsi="Times New Roman"/>
          <w:sz w:val="28"/>
        </w:rPr>
      </w:pPr>
      <w:r>
        <w:rPr>
          <w:rFonts w:ascii="Times New Roman" w:hAnsi="Times New Roman"/>
          <w:sz w:val="28"/>
        </w:rPr>
        <w:t xml:space="preserve">- </w:t>
      </w:r>
      <w:r>
        <w:rPr>
          <w:rFonts w:ascii="Times New Roman" w:hAnsi="Times New Roman"/>
          <w:sz w:val="28"/>
        </w:rPr>
        <w:t>адаптироваться к различным условиям общения;</w:t>
      </w:r>
    </w:p>
    <w:p w14:paraId="BF030000">
      <w:pPr>
        <w:spacing w:after="0" w:line="270" w:lineRule="atLeast"/>
        <w:ind/>
        <w:jc w:val="both"/>
        <w:rPr>
          <w:rFonts w:ascii="Times New Roman" w:hAnsi="Times New Roman"/>
          <w:sz w:val="28"/>
        </w:rPr>
      </w:pPr>
      <w:r>
        <w:rPr>
          <w:rFonts w:ascii="Times New Roman" w:hAnsi="Times New Roman"/>
          <w:sz w:val="28"/>
        </w:rPr>
        <w:t xml:space="preserve">- </w:t>
      </w:r>
      <w:r>
        <w:rPr>
          <w:rFonts w:ascii="Times New Roman" w:hAnsi="Times New Roman"/>
          <w:sz w:val="28"/>
        </w:rPr>
        <w:t>преодолевать индивидуальные коммуникативные затруднения.</w:t>
      </w:r>
    </w:p>
    <w:p w14:paraId="C0030000">
      <w:pPr>
        <w:spacing w:after="0" w:line="270" w:lineRule="atLeast"/>
        <w:ind/>
        <w:jc w:val="both"/>
        <w:rPr>
          <w:rFonts w:ascii="Times New Roman" w:hAnsi="Times New Roman"/>
          <w:sz w:val="28"/>
        </w:rPr>
      </w:pPr>
      <w:r>
        <w:rPr>
          <w:rFonts w:ascii="Times New Roman" w:hAnsi="Times New Roman"/>
          <w:sz w:val="28"/>
        </w:rPr>
        <w:t xml:space="preserve">В результате коррекционно-развивающего воздействия речь дошкольников должна максимально приблизиться к возрастным нормам. Это проявляется в </w:t>
      </w:r>
      <w:r>
        <w:rPr>
          <w:rFonts w:ascii="Times New Roman" w:hAnsi="Times New Roman"/>
          <w:sz w:val="28"/>
        </w:rPr>
        <w:t>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14:paraId="C1030000">
      <w:pPr>
        <w:spacing w:after="0" w:line="240" w:lineRule="auto"/>
        <w:ind/>
        <w:jc w:val="both"/>
        <w:rPr>
          <w:rFonts w:ascii="Times New Roman" w:hAnsi="Times New Roman"/>
          <w:sz w:val="28"/>
        </w:rPr>
      </w:pPr>
    </w:p>
    <w:p w14:paraId="C2030000">
      <w:pPr>
        <w:spacing w:after="0" w:line="240" w:lineRule="auto"/>
        <w:ind/>
        <w:jc w:val="center"/>
        <w:rPr>
          <w:rFonts w:ascii="Times New Roman" w:hAnsi="Times New Roman"/>
          <w:b w:val="1"/>
          <w:sz w:val="28"/>
          <w:u w:val="single"/>
        </w:rPr>
      </w:pPr>
      <w:r>
        <w:rPr>
          <w:rFonts w:ascii="Times New Roman" w:hAnsi="Times New Roman"/>
          <w:b w:val="1"/>
          <w:sz w:val="28"/>
          <w:u w:val="single"/>
        </w:rPr>
        <w:t>Часть, формируемая участниками образовательного процесса</w:t>
      </w:r>
    </w:p>
    <w:p w14:paraId="C3030000">
      <w:pPr>
        <w:spacing w:after="0" w:line="240" w:lineRule="auto"/>
        <w:ind/>
        <w:jc w:val="center"/>
        <w:rPr>
          <w:rFonts w:ascii="Times New Roman" w:hAnsi="Times New Roman"/>
          <w:b w:val="1"/>
          <w:sz w:val="28"/>
          <w:u w:val="single"/>
        </w:rPr>
      </w:pPr>
      <w:r>
        <w:rPr>
          <w:rFonts w:ascii="Times New Roman" w:hAnsi="Times New Roman"/>
          <w:b w:val="1"/>
          <w:sz w:val="28"/>
          <w:u w:val="single"/>
        </w:rPr>
        <w:t>Значимые для разработки и реализации Программы характеристики</w:t>
      </w:r>
    </w:p>
    <w:p w14:paraId="C4030000">
      <w:pPr>
        <w:spacing w:after="0" w:line="240" w:lineRule="auto"/>
        <w:ind/>
        <w:jc w:val="center"/>
        <w:rPr>
          <w:rFonts w:ascii="Times New Roman" w:hAnsi="Times New Roman"/>
          <w:b w:val="1"/>
          <w:sz w:val="28"/>
        </w:rPr>
      </w:pPr>
    </w:p>
    <w:p w14:paraId="C5030000">
      <w:pPr>
        <w:widowControl w:val="0"/>
        <w:spacing w:after="0" w:line="240" w:lineRule="auto"/>
        <w:ind/>
        <w:jc w:val="center"/>
        <w:rPr>
          <w:rFonts w:ascii="Times New Roman CYR" w:hAnsi="Times New Roman CYR"/>
          <w:b w:val="1"/>
          <w:sz w:val="28"/>
          <w:u w:val="single"/>
        </w:rPr>
      </w:pPr>
      <w:r>
        <w:rPr>
          <w:rFonts w:ascii="Times New Roman CYR" w:hAnsi="Times New Roman CYR"/>
          <w:b w:val="1"/>
          <w:sz w:val="28"/>
          <w:u w:val="single"/>
        </w:rPr>
        <w:t>1. Задачи и содержание образования (обучения и воспитания) по образовательным областям</w:t>
      </w:r>
    </w:p>
    <w:p w14:paraId="C6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Программа определяет содержательные линии образовательной деятельности, реализуемые </w:t>
      </w:r>
      <w:r>
        <w:rPr>
          <w:rFonts w:ascii="Times New Roman CYR" w:hAnsi="Times New Roman CYR"/>
          <w:sz w:val="28"/>
        </w:rPr>
        <w:t>ОУ</w:t>
      </w:r>
      <w:r>
        <w:rPr>
          <w:rFonts w:ascii="Times New Roman CYR" w:hAnsi="Times New Roman CYR"/>
          <w:sz w:val="28"/>
        </w:rPr>
        <w:t xml:space="preserve">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14:paraId="C7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w:t>
      </w:r>
      <w:r>
        <w:rPr>
          <w:rFonts w:ascii="Times New Roman CYR" w:hAnsi="Times New Roman CYR"/>
          <w:sz w:val="28"/>
        </w:rPr>
        <w:t xml:space="preserve">в возрасте от </w:t>
      </w:r>
      <w:r>
        <w:rPr>
          <w:rFonts w:ascii="Times New Roman CYR" w:hAnsi="Times New Roman CYR"/>
          <w:sz w:val="28"/>
        </w:rPr>
        <w:t>пяти</w:t>
      </w:r>
      <w:r>
        <w:rPr>
          <w:rFonts w:ascii="Times New Roman CYR" w:hAnsi="Times New Roman CYR"/>
          <w:sz w:val="28"/>
        </w:rPr>
        <w:t xml:space="preserve"> лет до семи-восьми лет. </w:t>
      </w:r>
      <w:r>
        <w:rPr>
          <w:rFonts w:ascii="Times New Roman CYR" w:hAnsi="Times New Roman CYR"/>
          <w:sz w:val="28"/>
        </w:rPr>
        <w:t>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14:paraId="C8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Более конкретное и дифференцированное по возрастам описание воспитательных задач при</w:t>
      </w:r>
      <w:r>
        <w:rPr>
          <w:rFonts w:ascii="Times New Roman CYR" w:hAnsi="Times New Roman CYR"/>
          <w:sz w:val="28"/>
        </w:rPr>
        <w:t>водится в Программе воспитания.</w:t>
      </w:r>
    </w:p>
    <w:p w14:paraId="C9030000">
      <w:pPr>
        <w:widowControl w:val="0"/>
        <w:spacing w:after="0" w:line="240" w:lineRule="auto"/>
        <w:ind w:firstLine="709" w:left="0"/>
        <w:jc w:val="both"/>
        <w:rPr>
          <w:rFonts w:ascii="Times New Roman CYR" w:hAnsi="Times New Roman CYR"/>
          <w:b w:val="1"/>
          <w:sz w:val="28"/>
        </w:rPr>
      </w:pPr>
    </w:p>
    <w:p w14:paraId="CA030000">
      <w:pPr>
        <w:widowControl w:val="0"/>
        <w:spacing w:after="0" w:line="240" w:lineRule="auto"/>
        <w:ind w:firstLine="709" w:left="0"/>
        <w:jc w:val="center"/>
        <w:rPr>
          <w:rFonts w:ascii="Times New Roman CYR" w:hAnsi="Times New Roman CYR"/>
          <w:b w:val="1"/>
          <w:sz w:val="32"/>
          <w:u w:val="single"/>
        </w:rPr>
      </w:pPr>
      <w:r>
        <w:rPr>
          <w:rFonts w:ascii="Times New Roman CYR" w:hAnsi="Times New Roman CYR"/>
          <w:b w:val="1"/>
          <w:sz w:val="32"/>
          <w:u w:val="single"/>
        </w:rPr>
        <w:t>1.1. Социально-коммуникативное развитие</w:t>
      </w:r>
    </w:p>
    <w:p w14:paraId="CB030000">
      <w:pPr>
        <w:widowControl w:val="0"/>
        <w:spacing w:after="0" w:line="240" w:lineRule="auto"/>
        <w:ind/>
        <w:jc w:val="both"/>
        <w:rPr>
          <w:rFonts w:ascii="Times New Roman CYR" w:hAnsi="Times New Roman CYR"/>
          <w:sz w:val="28"/>
        </w:rPr>
      </w:pPr>
    </w:p>
    <w:p w14:paraId="CC030000">
      <w:pPr>
        <w:widowControl w:val="0"/>
        <w:spacing w:after="0" w:line="240" w:lineRule="auto"/>
        <w:ind w:firstLine="709" w:left="0"/>
        <w:jc w:val="both"/>
        <w:rPr>
          <w:rFonts w:ascii="Times New Roman CYR" w:hAnsi="Times New Roman CYR"/>
          <w:b w:val="1"/>
          <w:sz w:val="28"/>
        </w:rPr>
      </w:pPr>
      <w:r>
        <w:rPr>
          <w:rFonts w:ascii="Times New Roman CYR" w:hAnsi="Times New Roman CYR"/>
          <w:b w:val="1"/>
          <w:sz w:val="28"/>
        </w:rPr>
        <w:t>1.1.1</w:t>
      </w:r>
      <w:r>
        <w:rPr>
          <w:rFonts w:ascii="Times New Roman CYR" w:hAnsi="Times New Roman CYR"/>
          <w:b w:val="1"/>
          <w:sz w:val="28"/>
        </w:rPr>
        <w:t>.</w:t>
      </w:r>
      <w:r>
        <w:rPr>
          <w:rFonts w:ascii="Times New Roman CYR" w:hAnsi="Times New Roman CYR"/>
          <w:b w:val="1"/>
          <w:sz w:val="28"/>
        </w:rPr>
        <w:t> </w:t>
      </w:r>
      <w:r>
        <w:rPr>
          <w:rFonts w:ascii="Times New Roman CYR" w:hAnsi="Times New Roman CYR"/>
          <w:b w:val="1"/>
          <w:sz w:val="28"/>
        </w:rPr>
        <w:t xml:space="preserve"> Старший возраст (о</w:t>
      </w:r>
      <w:r>
        <w:rPr>
          <w:rFonts w:ascii="Times New Roman CYR" w:hAnsi="Times New Roman CYR"/>
          <w:b w:val="1"/>
          <w:sz w:val="28"/>
        </w:rPr>
        <w:t>т 5 лет до 6 лет</w:t>
      </w:r>
      <w:r>
        <w:rPr>
          <w:rFonts w:ascii="Times New Roman CYR" w:hAnsi="Times New Roman CYR"/>
          <w:b w:val="1"/>
          <w:sz w:val="28"/>
        </w:rPr>
        <w:t>)</w:t>
      </w:r>
    </w:p>
    <w:p w14:paraId="CD030000">
      <w:pPr>
        <w:widowControl w:val="0"/>
        <w:spacing w:after="0" w:line="240" w:lineRule="auto"/>
        <w:ind w:firstLine="709" w:left="0"/>
        <w:jc w:val="both"/>
        <w:rPr>
          <w:rFonts w:ascii="Times New Roman CYR" w:hAnsi="Times New Roman CYR"/>
          <w:b w:val="1"/>
          <w:i w:val="1"/>
          <w:sz w:val="28"/>
        </w:rPr>
      </w:pPr>
      <w:r>
        <w:rPr>
          <w:rFonts w:ascii="Times New Roman CYR" w:hAnsi="Times New Roman CYR"/>
          <w:b w:val="1"/>
          <w:i w:val="1"/>
          <w:sz w:val="28"/>
        </w:rPr>
        <w:t>1.1.1</w:t>
      </w:r>
      <w:r>
        <w:rPr>
          <w:rFonts w:ascii="Times New Roman CYR" w:hAnsi="Times New Roman CYR"/>
          <w:b w:val="1"/>
          <w:i w:val="1"/>
          <w:sz w:val="28"/>
        </w:rPr>
        <w:t>.1. В области социально-коммуникативного развития основными задачами образовательной деятельности являются:</w:t>
      </w:r>
    </w:p>
    <w:p w14:paraId="CE03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1) в сфере социальных отношений:</w:t>
      </w:r>
    </w:p>
    <w:p w14:paraId="CF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обогащать представления детей о формах поведения и действиях в различных ситуациях в семье и ДОО;</w:t>
      </w:r>
    </w:p>
    <w:p w14:paraId="D0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D1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D2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D3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расширять представления о правилах поведения в общественных местах; об обязанностях в группе;</w:t>
      </w:r>
    </w:p>
    <w:p w14:paraId="D403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2) в области формирования основ гражданственности и патриотизма:</w:t>
      </w:r>
    </w:p>
    <w:p w14:paraId="D5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воспитывать уважительное отношение к Родине, к людям разных национальностей, проживающим на территории России, их культурному наследию;</w:t>
      </w:r>
    </w:p>
    <w:p w14:paraId="D6030000">
      <w:pPr>
        <w:widowControl w:val="0"/>
        <w:spacing w:after="0" w:line="240" w:lineRule="auto"/>
        <w:ind w:firstLine="709" w:left="0"/>
        <w:jc w:val="left"/>
        <w:rPr>
          <w:rFonts w:ascii="Times New Roman CYR" w:hAnsi="Times New Roman CYR"/>
          <w:sz w:val="28"/>
        </w:rPr>
      </w:pPr>
      <w:r>
        <w:rPr>
          <w:rFonts w:ascii="Times New Roman CYR" w:hAnsi="Times New Roman CYR"/>
          <w:sz w:val="28"/>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D7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D803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3) в сфере трудового воспитания:</w:t>
      </w:r>
    </w:p>
    <w:p w14:paraId="D9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формировать представления о профессиях и трудовых процессах;</w:t>
      </w:r>
    </w:p>
    <w:p w14:paraId="DA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воспитывать бережное отношение к труду взрослых, к результатам их труда;</w:t>
      </w:r>
    </w:p>
    <w:p w14:paraId="DB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DC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знакомить детей с элементарными экономическими знаниями, формировать первоначальные представления о финансовой грамотности;</w:t>
      </w:r>
    </w:p>
    <w:p w14:paraId="DD03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4) в области формирования безопасного поведения:</w:t>
      </w:r>
    </w:p>
    <w:p w14:paraId="DE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DF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формировать осмотрительное отношение к потенциально опасным для человека ситуациям;</w:t>
      </w:r>
    </w:p>
    <w:p w14:paraId="E0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E1030000">
      <w:pPr>
        <w:widowControl w:val="0"/>
        <w:spacing w:after="0" w:line="240" w:lineRule="auto"/>
        <w:ind w:firstLine="709" w:left="0"/>
        <w:jc w:val="both"/>
        <w:rPr>
          <w:rFonts w:ascii="Times New Roman CYR" w:hAnsi="Times New Roman CYR"/>
          <w:b w:val="1"/>
          <w:i w:val="1"/>
          <w:sz w:val="28"/>
        </w:rPr>
      </w:pPr>
      <w:r>
        <w:rPr>
          <w:rFonts w:ascii="Times New Roman CYR" w:hAnsi="Times New Roman CYR"/>
          <w:b w:val="1"/>
          <w:i w:val="1"/>
          <w:sz w:val="28"/>
        </w:rPr>
        <w:t>1.1.1</w:t>
      </w:r>
      <w:r>
        <w:rPr>
          <w:rFonts w:ascii="Times New Roman CYR" w:hAnsi="Times New Roman CYR"/>
          <w:b w:val="1"/>
          <w:i w:val="1"/>
          <w:sz w:val="28"/>
        </w:rPr>
        <w:t>.2. Содержание образовательной деятельности</w:t>
      </w:r>
    </w:p>
    <w:p w14:paraId="E203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1) В сфере социальных отношений</w:t>
      </w:r>
    </w:p>
    <w:p w14:paraId="E3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E4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w:t>
      </w:r>
      <w:r>
        <w:rPr>
          <w:rFonts w:ascii="Times New Roman CYR" w:hAnsi="Times New Roman CYR"/>
          <w:sz w:val="28"/>
        </w:rPr>
        <w:t>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E5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E6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E7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E8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E9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14:paraId="EA03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2) В области формирования основ гражданственности и патриотизма</w:t>
      </w:r>
    </w:p>
    <w:p w14:paraId="EB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w:t>
      </w:r>
      <w:r>
        <w:rPr>
          <w:rFonts w:ascii="Times New Roman CYR" w:hAnsi="Times New Roman CYR"/>
          <w:sz w:val="28"/>
        </w:rPr>
        <w:t xml:space="preserve">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w:t>
      </w:r>
      <w:r>
        <w:rPr>
          <w:rFonts w:ascii="Times New Roman CYR" w:hAnsi="Times New Roman CYR"/>
          <w:sz w:val="28"/>
        </w:rPr>
        <w:t>детей (рисуют, играют, обсуждают). Уделяет особое внимание традициям и обычаям народов, которые проживают на территории малой родины.</w:t>
      </w:r>
    </w:p>
    <w:p w14:paraId="EC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ED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EE03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3) В сфере трудового воспитания</w:t>
      </w:r>
    </w:p>
    <w:p w14:paraId="EF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F0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F1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Педагог создает условия для знакомства детей с экономическими знаниями, рассказывает о назначении рекламы для распространения </w:t>
      </w:r>
      <w:r>
        <w:rPr>
          <w:rFonts w:ascii="Times New Roman CYR" w:hAnsi="Times New Roman CYR"/>
          <w:sz w:val="28"/>
        </w:rPr>
        <w:t xml:space="preserve">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w:t>
      </w:r>
    </w:p>
    <w:p w14:paraId="F2030000">
      <w:pPr>
        <w:widowControl w:val="0"/>
        <w:spacing w:after="0" w:line="240" w:lineRule="auto"/>
        <w:ind/>
        <w:rPr>
          <w:rFonts w:ascii="Times New Roman CYR" w:hAnsi="Times New Roman CYR"/>
          <w:sz w:val="28"/>
        </w:rPr>
      </w:pPr>
      <w:r>
        <w:rPr>
          <w:rFonts w:ascii="Times New Roman CYR" w:hAnsi="Times New Roman CYR"/>
          <w:sz w:val="28"/>
        </w:rPr>
        <w:t>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F3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F4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F503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4) В области формирования безопасного поведения</w:t>
      </w:r>
    </w:p>
    <w:p w14:paraId="F6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создает условия для закрепления представлений детей о правилах безопасного поведения в быту, на улице, в природе, в общении с людьми, в т.ч.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F7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F8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обсуждает с детьми правила пользования сетью Интернет, цифровыми ресурсами.</w:t>
      </w:r>
    </w:p>
    <w:p w14:paraId="F9030000">
      <w:pPr>
        <w:widowControl w:val="0"/>
        <w:spacing w:after="0" w:line="240" w:lineRule="auto"/>
        <w:ind w:firstLine="709" w:left="0"/>
        <w:jc w:val="both"/>
        <w:rPr>
          <w:rFonts w:ascii="Times New Roman CYR" w:hAnsi="Times New Roman CYR"/>
          <w:b w:val="1"/>
          <w:sz w:val="28"/>
        </w:rPr>
      </w:pPr>
      <w:r>
        <w:rPr>
          <w:rFonts w:ascii="Times New Roman CYR" w:hAnsi="Times New Roman CYR"/>
          <w:b w:val="1"/>
          <w:sz w:val="28"/>
        </w:rPr>
        <w:t>1.1.2</w:t>
      </w:r>
      <w:r>
        <w:rPr>
          <w:rFonts w:ascii="Times New Roman CYR" w:hAnsi="Times New Roman CYR"/>
          <w:b w:val="1"/>
          <w:sz w:val="28"/>
        </w:rPr>
        <w:t>. </w:t>
      </w:r>
      <w:r>
        <w:rPr>
          <w:rFonts w:ascii="Times New Roman CYR" w:hAnsi="Times New Roman CYR"/>
          <w:b w:val="1"/>
          <w:sz w:val="28"/>
        </w:rPr>
        <w:t xml:space="preserve"> Старший возраст (о</w:t>
      </w:r>
      <w:r>
        <w:rPr>
          <w:rFonts w:ascii="Times New Roman CYR" w:hAnsi="Times New Roman CYR"/>
          <w:b w:val="1"/>
          <w:sz w:val="28"/>
        </w:rPr>
        <w:t>т 6 лет до 7 лет</w:t>
      </w:r>
      <w:r>
        <w:rPr>
          <w:rFonts w:ascii="Times New Roman CYR" w:hAnsi="Times New Roman CYR"/>
          <w:b w:val="1"/>
          <w:sz w:val="28"/>
        </w:rPr>
        <w:t>)</w:t>
      </w:r>
    </w:p>
    <w:p w14:paraId="FA030000">
      <w:pPr>
        <w:widowControl w:val="0"/>
        <w:spacing w:after="0" w:line="240" w:lineRule="auto"/>
        <w:ind w:firstLine="709" w:left="0"/>
        <w:jc w:val="both"/>
        <w:rPr>
          <w:rFonts w:ascii="Times New Roman CYR" w:hAnsi="Times New Roman CYR"/>
          <w:b w:val="1"/>
          <w:i w:val="1"/>
          <w:sz w:val="28"/>
        </w:rPr>
      </w:pPr>
      <w:r>
        <w:rPr>
          <w:rFonts w:ascii="Times New Roman CYR" w:hAnsi="Times New Roman CYR"/>
          <w:b w:val="1"/>
          <w:i w:val="1"/>
          <w:sz w:val="28"/>
        </w:rPr>
        <w:t>1.1.2</w:t>
      </w:r>
      <w:r>
        <w:rPr>
          <w:rFonts w:ascii="Times New Roman CYR" w:hAnsi="Times New Roman CYR"/>
          <w:b w:val="1"/>
          <w:i w:val="1"/>
          <w:sz w:val="28"/>
        </w:rPr>
        <w:t>.1. В области социально-коммуникативного развития основными задачами образовательной деятельности являются:</w:t>
      </w:r>
    </w:p>
    <w:p w14:paraId="FB03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1) в сфере социальных отношений:</w:t>
      </w:r>
    </w:p>
    <w:p w14:paraId="FC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FD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обогащать опыт применения разнообразных способов взаимодействия со взрослыми и сверстниками; развитие начал социально-значимой активности;</w:t>
      </w:r>
    </w:p>
    <w:p w14:paraId="FE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FF03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00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воспитывать привычки культурного поведения и общения с людьми, основ этикета, правил поведения в общественных местах;</w:t>
      </w:r>
    </w:p>
    <w:p w14:paraId="0104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2) в области формирования основ гражданственности и патриотизма:</w:t>
      </w:r>
    </w:p>
    <w:p w14:paraId="02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03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04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05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0604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3) в сфере трудового воспитания:</w:t>
      </w:r>
    </w:p>
    <w:p w14:paraId="07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развивать ценностное отношение к труду взрослых;</w:t>
      </w:r>
    </w:p>
    <w:p w14:paraId="08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формировать представления о труде как ценности общества, о разнообразии и взаимосвязи видов труда и профессий;</w:t>
      </w:r>
    </w:p>
    <w:p w14:paraId="09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0A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 развивать интерес и самостоятельность в разных видах доступного </w:t>
      </w:r>
      <w:r>
        <w:rPr>
          <w:rFonts w:ascii="Times New Roman CYR" w:hAnsi="Times New Roman CYR"/>
          <w:sz w:val="28"/>
        </w:rPr>
        <w:t xml:space="preserve">труда, умения включаться в реальные трудовые связи со взрослыми </w:t>
      </w:r>
      <w:r>
        <w:rPr>
          <w:rFonts w:ascii="Times New Roman CYR" w:hAnsi="Times New Roman CYR"/>
          <w:sz w:val="28"/>
        </w:rPr>
        <w:t xml:space="preserve">и </w:t>
      </w:r>
      <w:r>
        <w:rPr>
          <w:rFonts w:ascii="Times New Roman CYR" w:hAnsi="Times New Roman CYR"/>
          <w:sz w:val="28"/>
        </w:rPr>
        <w:t xml:space="preserve"> </w:t>
      </w:r>
      <w:r>
        <w:rPr>
          <w:rFonts w:ascii="Times New Roman CYR" w:hAnsi="Times New Roman CYR"/>
          <w:sz w:val="28"/>
        </w:rPr>
        <w:t>сверстниками</w:t>
      </w:r>
      <w:r>
        <w:rPr>
          <w:rFonts w:ascii="Times New Roman CYR" w:hAnsi="Times New Roman CYR"/>
          <w:sz w:val="28"/>
        </w:rPr>
        <w:t>;</w:t>
      </w:r>
    </w:p>
    <w:p w14:paraId="0B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поддерживать освоение умений сотрудничества в совместном труде;</w:t>
      </w:r>
    </w:p>
    <w:p w14:paraId="0C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воспитывать ответственность, добросовестность, стремление к участию в труде взрослых, оказанию посильной помощи;</w:t>
      </w:r>
    </w:p>
    <w:p w14:paraId="0D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4) в области формирования безопасного поведения:</w:t>
      </w:r>
    </w:p>
    <w:p w14:paraId="0E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0F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10040000">
      <w:pPr>
        <w:widowControl w:val="0"/>
        <w:spacing w:after="0" w:line="240" w:lineRule="auto"/>
        <w:ind w:firstLine="709" w:left="0"/>
        <w:jc w:val="both"/>
        <w:rPr>
          <w:rFonts w:ascii="Times New Roman CYR" w:hAnsi="Times New Roman CYR"/>
          <w:b w:val="1"/>
          <w:i w:val="1"/>
          <w:sz w:val="28"/>
        </w:rPr>
      </w:pPr>
      <w:r>
        <w:rPr>
          <w:rFonts w:ascii="Times New Roman CYR" w:hAnsi="Times New Roman CYR"/>
          <w:b w:val="1"/>
          <w:i w:val="1"/>
          <w:sz w:val="28"/>
        </w:rPr>
        <w:t>1.1.2</w:t>
      </w:r>
      <w:r>
        <w:rPr>
          <w:rFonts w:ascii="Times New Roman CYR" w:hAnsi="Times New Roman CYR"/>
          <w:b w:val="1"/>
          <w:i w:val="1"/>
          <w:sz w:val="28"/>
        </w:rPr>
        <w:t>.2. Содержание образовательной деятельности</w:t>
      </w:r>
    </w:p>
    <w:p w14:paraId="1104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1) В сфере социальных отношений</w:t>
      </w:r>
    </w:p>
    <w:p w14:paraId="12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13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14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15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16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17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Обогащает представления о нравственных качествах людей, их </w:t>
      </w:r>
      <w:r>
        <w:rPr>
          <w:rFonts w:ascii="Times New Roman CYR" w:hAnsi="Times New Roman CYR"/>
          <w:sz w:val="28"/>
        </w:rPr>
        <w:t>проявлении в поступках и взаимоотношениях.</w:t>
      </w:r>
    </w:p>
    <w:p w14:paraId="18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19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1A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1B04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2) В области формирования основ гражданственности и патриотизма</w:t>
      </w:r>
    </w:p>
    <w:p w14:paraId="1C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1D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1E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1F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w:t>
      </w:r>
    </w:p>
    <w:p w14:paraId="20040000">
      <w:pPr>
        <w:widowControl w:val="0"/>
        <w:spacing w:after="0" w:line="240" w:lineRule="auto"/>
        <w:ind/>
        <w:jc w:val="both"/>
        <w:rPr>
          <w:rFonts w:ascii="Times New Roman CYR" w:hAnsi="Times New Roman CYR"/>
          <w:sz w:val="28"/>
        </w:rPr>
      </w:pPr>
      <w:r>
        <w:rPr>
          <w:rFonts w:ascii="Times New Roman CYR" w:hAnsi="Times New Roman CYR"/>
          <w:sz w:val="28"/>
        </w:rPr>
        <w:t xml:space="preserve">День добровольца (волонтера) в России, День </w:t>
      </w:r>
      <w:r>
        <w:rPr>
          <w:rFonts w:ascii="Times New Roman CYR" w:hAnsi="Times New Roman CYR"/>
          <w:sz w:val="28"/>
        </w:rPr>
        <w:fldChar w:fldCharType="begin"/>
      </w:r>
      <w:r>
        <w:rPr>
          <w:rFonts w:ascii="Times New Roman CYR" w:hAnsi="Times New Roman CYR"/>
          <w:sz w:val="28"/>
        </w:rPr>
        <w:instrText>HYPERLINK "http://internet.garant.ru/document/redirect/10103000/0"</w:instrText>
      </w:r>
      <w:r>
        <w:rPr>
          <w:rFonts w:ascii="Times New Roman CYR" w:hAnsi="Times New Roman CYR"/>
          <w:sz w:val="28"/>
        </w:rPr>
        <w:fldChar w:fldCharType="separate"/>
      </w:r>
      <w:r>
        <w:rPr>
          <w:rFonts w:ascii="Times New Roman CYR" w:hAnsi="Times New Roman CYR"/>
          <w:sz w:val="28"/>
        </w:rPr>
        <w:t>Конституции</w:t>
      </w:r>
      <w:r>
        <w:rPr>
          <w:rFonts w:ascii="Times New Roman CYR" w:hAnsi="Times New Roman CYR"/>
          <w:sz w:val="28"/>
        </w:rPr>
        <w:fldChar w:fldCharType="end"/>
      </w:r>
      <w:r>
        <w:rPr>
          <w:rFonts w:ascii="Times New Roman CYR" w:hAnsi="Times New Roman CYR"/>
          <w:sz w:val="28"/>
        </w:rPr>
        <w:t xml:space="preserve"> Российской Федерации. Включает детей в празднование событий, связанных с жизнью </w:t>
      </w:r>
      <w:r>
        <w:rPr>
          <w:rFonts w:ascii="Times New Roman CYR" w:hAnsi="Times New Roman CYR"/>
          <w:sz w:val="28"/>
        </w:rPr>
        <w:t>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21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2204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3) В сфере трудового воспитания</w:t>
      </w:r>
    </w:p>
    <w:p w14:paraId="23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24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25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w:t>
      </w:r>
      <w:r>
        <w:rPr>
          <w:rFonts w:ascii="Times New Roman CYR" w:hAnsi="Times New Roman CYR"/>
          <w:sz w:val="28"/>
        </w:rPr>
        <w:t xml:space="preserve">   </w:t>
      </w:r>
      <w:r>
        <w:rPr>
          <w:rFonts w:ascii="Times New Roman CYR" w:hAnsi="Times New Roman CYR"/>
          <w:sz w:val="28"/>
        </w:rPr>
        <w:t xml:space="preserve"> и </w:t>
      </w:r>
    </w:p>
    <w:p w14:paraId="26040000">
      <w:pPr>
        <w:widowControl w:val="0"/>
        <w:spacing w:after="0" w:line="240" w:lineRule="auto"/>
        <w:ind/>
        <w:jc w:val="both"/>
        <w:rPr>
          <w:rFonts w:ascii="Times New Roman CYR" w:hAnsi="Times New Roman CYR"/>
          <w:sz w:val="28"/>
        </w:rPr>
      </w:pPr>
      <w:r>
        <w:rPr>
          <w:rFonts w:ascii="Times New Roman CYR" w:hAnsi="Times New Roman CYR"/>
          <w:sz w:val="28"/>
        </w:rPr>
        <w:t xml:space="preserve">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w:t>
      </w:r>
      <w:r>
        <w:rPr>
          <w:rFonts w:ascii="Times New Roman CYR" w:hAnsi="Times New Roman CYR"/>
          <w:sz w:val="28"/>
        </w:rPr>
        <w:t>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27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2804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4) В области формирования безопасного поведения</w:t>
      </w:r>
    </w:p>
    <w:p w14:paraId="29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2A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2B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2C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2D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2E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w:t>
      </w:r>
      <w:r>
        <w:rPr>
          <w:rFonts w:ascii="Times New Roman CYR" w:hAnsi="Times New Roman CYR"/>
          <w:sz w:val="28"/>
        </w:rPr>
        <w:t>истрационный № 61573)</w:t>
      </w:r>
    </w:p>
    <w:p w14:paraId="2F040000">
      <w:pPr>
        <w:widowControl w:val="0"/>
        <w:spacing w:after="0" w:line="240" w:lineRule="auto"/>
        <w:ind/>
        <w:jc w:val="both"/>
        <w:rPr>
          <w:rFonts w:ascii="Times New Roman CYR" w:hAnsi="Times New Roman CYR"/>
          <w:sz w:val="28"/>
        </w:rPr>
      </w:pPr>
      <w:r>
        <w:rPr>
          <w:rFonts w:ascii="Times New Roman CYR" w:hAnsi="Times New Roman CYR"/>
          <w:sz w:val="28"/>
        </w:rPr>
        <w:t xml:space="preserve">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w:t>
      </w:r>
      <w:r>
        <w:rPr>
          <w:rFonts w:ascii="Times New Roman CYR" w:hAnsi="Times New Roman CYR"/>
          <w:sz w:val="28"/>
        </w:rPr>
        <w:t>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30040000">
      <w:pPr>
        <w:widowControl w:val="0"/>
        <w:spacing w:after="0" w:line="240" w:lineRule="auto"/>
        <w:ind/>
        <w:jc w:val="left"/>
        <w:rPr>
          <w:rFonts w:ascii="Times New Roman CYR" w:hAnsi="Times New Roman CYR"/>
          <w:sz w:val="28"/>
        </w:rPr>
      </w:pPr>
      <w:r>
        <w:rPr>
          <w:rFonts w:ascii="Times New Roman CYR" w:hAnsi="Times New Roman CYR"/>
          <w:b w:val="1"/>
          <w:sz w:val="28"/>
          <w:u w:val="single"/>
        </w:rPr>
        <w:t xml:space="preserve">          Решение совокупных задач воспитания в рамках образовательной области «Социально-коммуникативное развитие»</w:t>
      </w:r>
      <w:r>
        <w:rPr>
          <w:rFonts w:ascii="Times New Roman CYR" w:hAnsi="Times New Roman CYR"/>
          <w:b w:val="1"/>
          <w:sz w:val="28"/>
        </w:rPr>
        <w:t xml:space="preserve"> </w:t>
      </w:r>
      <w:r>
        <w:rPr>
          <w:rFonts w:ascii="Times New Roman CYR" w:hAnsi="Times New Roman CYR"/>
          <w:sz w:val="28"/>
        </w:rPr>
        <w:t>направлено на приобщение детей к ценностям «Родина», «Природа», «Семья», «Человек», «Жизнь», «Милосердие», «Добро», «Дружба», «Сотрудничество», «Труд».</w:t>
      </w:r>
    </w:p>
    <w:p w14:paraId="3104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Это предполагает решение задач нескольких направлений воспитания:</w:t>
      </w:r>
    </w:p>
    <w:p w14:paraId="32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воспитание уважения к своей семье, своему населенному пункту, родному краю, своей стране;</w:t>
      </w:r>
    </w:p>
    <w:p w14:paraId="33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34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воспитание ценностного отношения к культурному наследию своего народа, к нравственным и культурным традициям России;</w:t>
      </w:r>
    </w:p>
    <w:p w14:paraId="35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содействие становлению целостной картины мира, основанной на представлениях о добре и зле, красоте и уродстве, правде и лжи;</w:t>
      </w:r>
    </w:p>
    <w:p w14:paraId="36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37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38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39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формирование способности бережно и уважительно относиться к результатам своего труда и труда других людей.</w:t>
      </w:r>
    </w:p>
    <w:p w14:paraId="3A040000">
      <w:pPr>
        <w:widowControl w:val="0"/>
        <w:spacing w:after="0" w:line="240" w:lineRule="auto"/>
        <w:ind w:firstLine="709" w:left="0"/>
        <w:jc w:val="both"/>
        <w:rPr>
          <w:rFonts w:ascii="Times New Roman CYR" w:hAnsi="Times New Roman CYR"/>
          <w:sz w:val="28"/>
        </w:rPr>
      </w:pPr>
    </w:p>
    <w:p w14:paraId="3B040000">
      <w:pPr>
        <w:widowControl w:val="0"/>
        <w:spacing w:after="0" w:line="240" w:lineRule="auto"/>
        <w:ind/>
        <w:jc w:val="center"/>
        <w:rPr>
          <w:rFonts w:ascii="Times New Roman" w:hAnsi="Times New Roman"/>
          <w:b w:val="1"/>
          <w:sz w:val="27"/>
        </w:rPr>
      </w:pPr>
      <w:r>
        <w:rPr>
          <w:rFonts w:ascii="Times New Roman" w:hAnsi="Times New Roman"/>
          <w:b w:val="1"/>
          <w:sz w:val="27"/>
        </w:rPr>
        <w:t>Методики и технологии для решения задач образовательной области «Социа</w:t>
      </w:r>
      <w:r>
        <w:rPr>
          <w:rFonts w:ascii="Times New Roman" w:hAnsi="Times New Roman"/>
          <w:b w:val="1"/>
          <w:sz w:val="27"/>
        </w:rPr>
        <w:t xml:space="preserve">льно-коммуникативное развитие» </w:t>
      </w:r>
    </w:p>
    <w:p w14:paraId="3C040000">
      <w:pPr>
        <w:widowControl w:val="0"/>
        <w:spacing w:after="0" w:line="240" w:lineRule="auto"/>
        <w:ind/>
        <w:jc w:val="center"/>
        <w:rPr>
          <w:rFonts w:ascii="Times New Roman" w:hAnsi="Times New Roman"/>
          <w:b w:val="1"/>
          <w:sz w:val="27"/>
        </w:rPr>
      </w:pPr>
    </w:p>
    <w:tbl>
      <w:tblPr>
        <w:tblStyle w:val="Style_4"/>
        <w:tblInd w:type="dxa" w:w="48"/>
        <w:tblLayout w:type="fixed"/>
      </w:tblPr>
      <w:tblGrid>
        <w:gridCol w:w="662"/>
        <w:gridCol w:w="7941"/>
      </w:tblGrid>
      <w:tr>
        <w:trPr>
          <w:trHeight w:hRule="atLeast" w:val="276"/>
        </w:trPr>
        <w:tc>
          <w:tcPr>
            <w:tcW w:type="dxa" w:w="662"/>
            <w:tcBorders>
              <w:top w:color="000000" w:sz="4" w:val="single"/>
              <w:left w:color="000000" w:sz="4" w:val="single"/>
              <w:bottom w:color="000000" w:sz="4" w:val="single"/>
              <w:right w:color="000000" w:sz="4" w:val="single"/>
            </w:tcBorders>
          </w:tcPr>
          <w:p w14:paraId="3D040000">
            <w:pPr>
              <w:ind/>
              <w:jc w:val="both"/>
              <w:rPr>
                <w:rFonts w:ascii="Times New Roman" w:hAnsi="Times New Roman"/>
                <w:sz w:val="28"/>
              </w:rPr>
            </w:pPr>
            <w:r>
              <w:rPr>
                <w:rFonts w:ascii="Times New Roman" w:hAnsi="Times New Roman"/>
                <w:sz w:val="28"/>
              </w:rPr>
              <w:t>1.</w:t>
            </w:r>
          </w:p>
        </w:tc>
        <w:tc>
          <w:tcPr>
            <w:tcW w:type="dxa" w:w="7941"/>
            <w:tcBorders>
              <w:top w:color="000000" w:sz="4" w:val="single"/>
              <w:left w:color="000000" w:sz="4" w:val="single"/>
              <w:bottom w:color="000000" w:sz="4" w:val="single"/>
              <w:right w:color="000000" w:sz="4" w:val="single"/>
            </w:tcBorders>
          </w:tcPr>
          <w:p w14:paraId="3E040000">
            <w:pPr>
              <w:ind/>
              <w:jc w:val="both"/>
              <w:rPr>
                <w:rStyle w:val="Style_5_ch"/>
                <w:rFonts w:ascii="Times New Roman" w:hAnsi="Times New Roman"/>
                <w:b w:val="0"/>
                <w:sz w:val="28"/>
              </w:rPr>
            </w:pPr>
            <w:r>
              <w:rPr>
                <w:rStyle w:val="Style_5_ch"/>
                <w:rFonts w:ascii="Times New Roman" w:hAnsi="Times New Roman"/>
                <w:b w:val="0"/>
                <w:sz w:val="28"/>
              </w:rPr>
              <w:t xml:space="preserve">Р.С. Буре «Социально-нравственное воспитание дошкольников </w:t>
            </w:r>
          </w:p>
          <w:p w14:paraId="3F040000">
            <w:pPr>
              <w:ind/>
              <w:jc w:val="both"/>
              <w:rPr>
                <w:rStyle w:val="Style_5_ch"/>
                <w:rFonts w:ascii="Times New Roman" w:hAnsi="Times New Roman"/>
                <w:b w:val="0"/>
                <w:sz w:val="28"/>
              </w:rPr>
            </w:pPr>
            <w:r>
              <w:rPr>
                <w:rStyle w:val="Style_5_ch"/>
                <w:rFonts w:ascii="Times New Roman" w:hAnsi="Times New Roman"/>
                <w:b w:val="0"/>
                <w:sz w:val="28"/>
              </w:rPr>
              <w:t xml:space="preserve"> (3-7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40040000">
            <w:pPr>
              <w:ind/>
              <w:jc w:val="both"/>
              <w:rPr>
                <w:rFonts w:ascii="Times New Roman" w:hAnsi="Times New Roman"/>
                <w:sz w:val="28"/>
              </w:rPr>
            </w:pPr>
            <w:r>
              <w:rPr>
                <w:rFonts w:ascii="Times New Roman" w:hAnsi="Times New Roman"/>
                <w:sz w:val="28"/>
              </w:rPr>
              <w:t>2.</w:t>
            </w:r>
          </w:p>
        </w:tc>
        <w:tc>
          <w:tcPr>
            <w:tcW w:type="dxa" w:w="7941"/>
            <w:tcBorders>
              <w:top w:color="000000" w:sz="4" w:val="single"/>
              <w:left w:color="000000" w:sz="4" w:val="single"/>
              <w:bottom w:color="000000" w:sz="4" w:val="single"/>
              <w:right w:color="000000" w:sz="4" w:val="single"/>
            </w:tcBorders>
          </w:tcPr>
          <w:p w14:paraId="41040000">
            <w:pPr>
              <w:ind/>
              <w:jc w:val="both"/>
              <w:rPr>
                <w:rStyle w:val="Style_5_ch"/>
                <w:rFonts w:ascii="Times New Roman" w:hAnsi="Times New Roman"/>
                <w:b w:val="0"/>
                <w:sz w:val="28"/>
              </w:rPr>
            </w:pPr>
            <w:r>
              <w:rPr>
                <w:rStyle w:val="Style_5_ch"/>
                <w:rFonts w:ascii="Times New Roman" w:hAnsi="Times New Roman"/>
                <w:b w:val="0"/>
                <w:sz w:val="28"/>
              </w:rPr>
              <w:t>В.И. Петрова «Этнические беседы с детьми» (4-7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42040000">
            <w:pPr>
              <w:ind/>
              <w:jc w:val="both"/>
              <w:rPr>
                <w:rFonts w:ascii="Times New Roman" w:hAnsi="Times New Roman"/>
                <w:sz w:val="28"/>
              </w:rPr>
            </w:pPr>
            <w:r>
              <w:rPr>
                <w:rFonts w:ascii="Times New Roman" w:hAnsi="Times New Roman"/>
                <w:sz w:val="28"/>
              </w:rPr>
              <w:t>3.</w:t>
            </w:r>
          </w:p>
        </w:tc>
        <w:tc>
          <w:tcPr>
            <w:tcW w:type="dxa" w:w="7941"/>
            <w:tcBorders>
              <w:top w:color="000000" w:sz="4" w:val="single"/>
              <w:left w:color="000000" w:sz="4" w:val="single"/>
              <w:bottom w:color="000000" w:sz="4" w:val="single"/>
              <w:right w:color="000000" w:sz="4" w:val="single"/>
            </w:tcBorders>
          </w:tcPr>
          <w:p w14:paraId="43040000">
            <w:pPr>
              <w:ind/>
              <w:jc w:val="both"/>
              <w:rPr>
                <w:rStyle w:val="Style_5_ch"/>
                <w:rFonts w:ascii="Times New Roman" w:hAnsi="Times New Roman"/>
                <w:b w:val="0"/>
                <w:sz w:val="28"/>
              </w:rPr>
            </w:pPr>
            <w:r>
              <w:rPr>
                <w:rStyle w:val="Style_5_ch"/>
                <w:rFonts w:ascii="Times New Roman" w:hAnsi="Times New Roman"/>
                <w:b w:val="0"/>
                <w:sz w:val="28"/>
              </w:rPr>
              <w:t>Л.В. Куцакова «Трудовое воспитание в детском саду» для занятий с детьми 3-7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44040000">
            <w:pPr>
              <w:ind/>
              <w:jc w:val="both"/>
              <w:rPr>
                <w:rFonts w:ascii="Times New Roman" w:hAnsi="Times New Roman"/>
                <w:sz w:val="28"/>
              </w:rPr>
            </w:pPr>
            <w:r>
              <w:rPr>
                <w:rFonts w:ascii="Times New Roman" w:hAnsi="Times New Roman"/>
                <w:sz w:val="28"/>
              </w:rPr>
              <w:t>4.</w:t>
            </w:r>
          </w:p>
        </w:tc>
        <w:tc>
          <w:tcPr>
            <w:tcW w:type="dxa" w:w="7941"/>
            <w:tcBorders>
              <w:top w:color="000000" w:sz="4" w:val="single"/>
              <w:left w:color="000000" w:sz="4" w:val="single"/>
              <w:bottom w:color="000000" w:sz="4" w:val="single"/>
              <w:right w:color="000000" w:sz="4" w:val="single"/>
            </w:tcBorders>
          </w:tcPr>
          <w:p w14:paraId="45040000">
            <w:pPr>
              <w:ind/>
              <w:jc w:val="both"/>
              <w:rPr>
                <w:rStyle w:val="Style_5_ch"/>
                <w:rFonts w:ascii="Times New Roman" w:hAnsi="Times New Roman"/>
                <w:b w:val="0"/>
                <w:sz w:val="28"/>
              </w:rPr>
            </w:pPr>
            <w:r>
              <w:rPr>
                <w:rStyle w:val="Style_5_ch"/>
                <w:rFonts w:ascii="Times New Roman" w:hAnsi="Times New Roman"/>
                <w:b w:val="0"/>
                <w:sz w:val="28"/>
              </w:rPr>
              <w:t>К. Ю. Белая «Формирование основ безопасности у дошкольников» (3-7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46040000">
            <w:pPr>
              <w:ind/>
              <w:jc w:val="both"/>
              <w:rPr>
                <w:rFonts w:ascii="Times New Roman" w:hAnsi="Times New Roman"/>
                <w:sz w:val="28"/>
              </w:rPr>
            </w:pPr>
            <w:r>
              <w:rPr>
                <w:rFonts w:ascii="Times New Roman" w:hAnsi="Times New Roman"/>
                <w:sz w:val="28"/>
              </w:rPr>
              <w:t>5.</w:t>
            </w:r>
          </w:p>
        </w:tc>
        <w:tc>
          <w:tcPr>
            <w:tcW w:type="dxa" w:w="7941"/>
            <w:tcBorders>
              <w:top w:color="000000" w:sz="4" w:val="single"/>
              <w:left w:color="000000" w:sz="4" w:val="single"/>
              <w:bottom w:color="000000" w:sz="4" w:val="single"/>
              <w:right w:color="000000" w:sz="4" w:val="single"/>
            </w:tcBorders>
          </w:tcPr>
          <w:p w14:paraId="47040000">
            <w:pPr>
              <w:ind/>
              <w:jc w:val="both"/>
              <w:rPr>
                <w:rStyle w:val="Style_5_ch"/>
                <w:rFonts w:ascii="Times New Roman" w:hAnsi="Times New Roman"/>
                <w:b w:val="0"/>
                <w:sz w:val="28"/>
              </w:rPr>
            </w:pPr>
            <w:r>
              <w:rPr>
                <w:rStyle w:val="Style_5_ch"/>
                <w:rFonts w:ascii="Times New Roman" w:hAnsi="Times New Roman"/>
                <w:b w:val="0"/>
                <w:sz w:val="28"/>
              </w:rPr>
              <w:t xml:space="preserve">Т.Ф. Саулина «Знакомим дошкольников с правилами </w:t>
            </w:r>
            <w:r>
              <w:rPr>
                <w:rStyle w:val="Style_5_ch"/>
                <w:rFonts w:ascii="Times New Roman" w:hAnsi="Times New Roman"/>
                <w:b w:val="0"/>
                <w:sz w:val="28"/>
              </w:rPr>
              <w:t>дорожного движения» (3-7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48040000">
            <w:pPr>
              <w:ind/>
              <w:jc w:val="both"/>
              <w:rPr>
                <w:rFonts w:ascii="Times New Roman" w:hAnsi="Times New Roman"/>
                <w:sz w:val="28"/>
              </w:rPr>
            </w:pPr>
            <w:r>
              <w:rPr>
                <w:rFonts w:ascii="Times New Roman" w:hAnsi="Times New Roman"/>
                <w:sz w:val="28"/>
              </w:rPr>
              <w:t>6.</w:t>
            </w:r>
          </w:p>
        </w:tc>
        <w:tc>
          <w:tcPr>
            <w:tcW w:type="dxa" w:w="7941"/>
            <w:tcBorders>
              <w:top w:color="000000" w:sz="4" w:val="single"/>
              <w:left w:color="000000" w:sz="4" w:val="single"/>
              <w:bottom w:color="000000" w:sz="4" w:val="single"/>
              <w:right w:color="000000" w:sz="4" w:val="single"/>
            </w:tcBorders>
          </w:tcPr>
          <w:p w14:paraId="49040000">
            <w:pPr>
              <w:ind/>
              <w:jc w:val="both"/>
              <w:rPr>
                <w:rStyle w:val="Style_5_ch"/>
                <w:rFonts w:ascii="Times New Roman" w:hAnsi="Times New Roman"/>
                <w:b w:val="0"/>
                <w:sz w:val="28"/>
              </w:rPr>
            </w:pPr>
            <w:r>
              <w:rPr>
                <w:rStyle w:val="Style_5_ch"/>
                <w:rFonts w:ascii="Times New Roman" w:hAnsi="Times New Roman"/>
                <w:b w:val="0"/>
                <w:sz w:val="28"/>
              </w:rPr>
              <w:t>И.Ю. Бордачева «Безопасность на дороге» Плакаты для оформления родительского уголка в ДОУ.</w:t>
            </w:r>
          </w:p>
        </w:tc>
      </w:tr>
      <w:tr>
        <w:trPr>
          <w:trHeight w:hRule="atLeast" w:val="276"/>
        </w:trPr>
        <w:tc>
          <w:tcPr>
            <w:tcW w:type="dxa" w:w="662"/>
            <w:tcBorders>
              <w:top w:color="000000" w:sz="4" w:val="single"/>
              <w:left w:color="000000" w:sz="4" w:val="single"/>
              <w:bottom w:color="000000" w:sz="4" w:val="single"/>
              <w:right w:color="000000" w:sz="4" w:val="single"/>
            </w:tcBorders>
          </w:tcPr>
          <w:p w14:paraId="4A040000">
            <w:pPr>
              <w:ind/>
              <w:jc w:val="both"/>
              <w:rPr>
                <w:rFonts w:ascii="Times New Roman" w:hAnsi="Times New Roman"/>
                <w:sz w:val="28"/>
              </w:rPr>
            </w:pPr>
            <w:r>
              <w:rPr>
                <w:rFonts w:ascii="Times New Roman" w:hAnsi="Times New Roman"/>
                <w:sz w:val="28"/>
              </w:rPr>
              <w:t>7.</w:t>
            </w:r>
          </w:p>
        </w:tc>
        <w:tc>
          <w:tcPr>
            <w:tcW w:type="dxa" w:w="7941"/>
            <w:tcBorders>
              <w:top w:color="000000" w:sz="4" w:val="single"/>
              <w:left w:color="000000" w:sz="4" w:val="single"/>
              <w:bottom w:color="000000" w:sz="4" w:val="single"/>
              <w:right w:color="000000" w:sz="4" w:val="single"/>
            </w:tcBorders>
          </w:tcPr>
          <w:p w14:paraId="4B040000">
            <w:pPr>
              <w:rPr>
                <w:rStyle w:val="Style_5_ch"/>
                <w:rFonts w:ascii="Times New Roman" w:hAnsi="Times New Roman"/>
                <w:b w:val="0"/>
                <w:sz w:val="28"/>
              </w:rPr>
            </w:pPr>
            <w:r>
              <w:rPr>
                <w:rStyle w:val="Style_5_ch"/>
                <w:rFonts w:ascii="Times New Roman" w:hAnsi="Times New Roman"/>
                <w:b w:val="0"/>
                <w:sz w:val="28"/>
              </w:rPr>
              <w:t>.Ю. Бордачева «Дорожные знаки» Для работы с детьми  4-7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4C040000">
            <w:pPr>
              <w:ind/>
              <w:jc w:val="both"/>
              <w:rPr>
                <w:rFonts w:ascii="Times New Roman" w:hAnsi="Times New Roman"/>
                <w:sz w:val="28"/>
              </w:rPr>
            </w:pPr>
            <w:r>
              <w:rPr>
                <w:rFonts w:ascii="Times New Roman" w:hAnsi="Times New Roman"/>
                <w:sz w:val="28"/>
              </w:rPr>
              <w:t>8.</w:t>
            </w:r>
          </w:p>
        </w:tc>
        <w:tc>
          <w:tcPr>
            <w:tcW w:type="dxa" w:w="7941"/>
            <w:tcBorders>
              <w:top w:color="000000" w:sz="4" w:val="single"/>
              <w:left w:color="000000" w:sz="4" w:val="single"/>
              <w:bottom w:color="000000" w:sz="4" w:val="single"/>
              <w:right w:color="000000" w:sz="4" w:val="single"/>
            </w:tcBorders>
          </w:tcPr>
          <w:p w14:paraId="4D040000">
            <w:pPr>
              <w:rPr>
                <w:rStyle w:val="Style_5_ch"/>
                <w:rFonts w:ascii="Times New Roman" w:hAnsi="Times New Roman"/>
                <w:b w:val="0"/>
                <w:sz w:val="28"/>
              </w:rPr>
            </w:pPr>
            <w:r>
              <w:rPr>
                <w:rStyle w:val="Style_5_ch"/>
                <w:rFonts w:ascii="Times New Roman" w:hAnsi="Times New Roman"/>
                <w:b w:val="0"/>
                <w:sz w:val="28"/>
              </w:rPr>
              <w:t xml:space="preserve">Н.Ф. Губанова «Развитие игровой деятельности» </w:t>
            </w:r>
            <w:r>
              <w:rPr>
                <w:rStyle w:val="Style_5_ch"/>
                <w:rFonts w:ascii="Times New Roman" w:hAnsi="Times New Roman"/>
                <w:b w:val="0"/>
                <w:sz w:val="28"/>
              </w:rPr>
              <w:t>( 3</w:t>
            </w:r>
            <w:r>
              <w:rPr>
                <w:rStyle w:val="Style_5_ch"/>
                <w:rFonts w:ascii="Times New Roman" w:hAnsi="Times New Roman"/>
                <w:b w:val="0"/>
                <w:sz w:val="28"/>
              </w:rPr>
              <w:t>-4 года)</w:t>
            </w:r>
          </w:p>
        </w:tc>
      </w:tr>
      <w:tr>
        <w:trPr>
          <w:trHeight w:hRule="atLeast" w:val="276"/>
        </w:trPr>
        <w:tc>
          <w:tcPr>
            <w:tcW w:type="dxa" w:w="662"/>
            <w:tcBorders>
              <w:top w:color="000000" w:sz="4" w:val="single"/>
              <w:left w:color="000000" w:sz="4" w:val="single"/>
              <w:bottom w:color="000000" w:sz="4" w:val="single"/>
              <w:right w:color="000000" w:sz="4" w:val="single"/>
            </w:tcBorders>
          </w:tcPr>
          <w:p w14:paraId="4E040000">
            <w:pPr>
              <w:ind/>
              <w:jc w:val="both"/>
              <w:rPr>
                <w:rFonts w:ascii="Times New Roman" w:hAnsi="Times New Roman"/>
                <w:sz w:val="28"/>
              </w:rPr>
            </w:pPr>
            <w:r>
              <w:rPr>
                <w:rFonts w:ascii="Times New Roman" w:hAnsi="Times New Roman"/>
                <w:sz w:val="28"/>
              </w:rPr>
              <w:t>9.</w:t>
            </w:r>
          </w:p>
        </w:tc>
        <w:tc>
          <w:tcPr>
            <w:tcW w:type="dxa" w:w="7941"/>
            <w:tcBorders>
              <w:top w:color="000000" w:sz="4" w:val="single"/>
              <w:left w:color="000000" w:sz="4" w:val="single"/>
              <w:bottom w:color="000000" w:sz="4" w:val="single"/>
              <w:right w:color="000000" w:sz="4" w:val="single"/>
            </w:tcBorders>
          </w:tcPr>
          <w:p w14:paraId="4F040000">
            <w:pPr>
              <w:rPr>
                <w:rStyle w:val="Style_5_ch"/>
                <w:rFonts w:ascii="Times New Roman" w:hAnsi="Times New Roman"/>
                <w:b w:val="0"/>
                <w:sz w:val="28"/>
              </w:rPr>
            </w:pPr>
            <w:r>
              <w:rPr>
                <w:rStyle w:val="Style_5_ch"/>
                <w:rFonts w:ascii="Times New Roman" w:hAnsi="Times New Roman"/>
                <w:b w:val="0"/>
                <w:sz w:val="28"/>
              </w:rPr>
              <w:t xml:space="preserve">Н.Ф. Губанова «Развитие игровой деятельности» </w:t>
            </w:r>
            <w:r>
              <w:rPr>
                <w:rStyle w:val="Style_5_ch"/>
                <w:rFonts w:ascii="Times New Roman" w:hAnsi="Times New Roman"/>
                <w:b w:val="0"/>
                <w:sz w:val="28"/>
              </w:rPr>
              <w:t>( 4</w:t>
            </w:r>
            <w:r>
              <w:rPr>
                <w:rStyle w:val="Style_5_ch"/>
                <w:rFonts w:ascii="Times New Roman" w:hAnsi="Times New Roman"/>
                <w:b w:val="0"/>
                <w:sz w:val="28"/>
              </w:rPr>
              <w:t>-5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50040000">
            <w:pPr>
              <w:ind/>
              <w:jc w:val="both"/>
              <w:rPr>
                <w:rFonts w:ascii="Times New Roman" w:hAnsi="Times New Roman"/>
                <w:sz w:val="28"/>
              </w:rPr>
            </w:pPr>
            <w:r>
              <w:rPr>
                <w:rFonts w:ascii="Times New Roman" w:hAnsi="Times New Roman"/>
                <w:sz w:val="28"/>
              </w:rPr>
              <w:t>10.</w:t>
            </w:r>
          </w:p>
        </w:tc>
        <w:tc>
          <w:tcPr>
            <w:tcW w:type="dxa" w:w="7941"/>
            <w:tcBorders>
              <w:top w:color="000000" w:sz="4" w:val="single"/>
              <w:left w:color="000000" w:sz="4" w:val="single"/>
              <w:bottom w:color="000000" w:sz="4" w:val="single"/>
              <w:right w:color="000000" w:sz="4" w:val="single"/>
            </w:tcBorders>
          </w:tcPr>
          <w:p w14:paraId="51040000">
            <w:pPr>
              <w:rPr>
                <w:rStyle w:val="Style_5_ch"/>
                <w:rFonts w:ascii="Times New Roman" w:hAnsi="Times New Roman"/>
                <w:b w:val="0"/>
                <w:sz w:val="28"/>
              </w:rPr>
            </w:pPr>
            <w:r>
              <w:rPr>
                <w:rStyle w:val="Style_5_ch"/>
                <w:rFonts w:ascii="Times New Roman" w:hAnsi="Times New Roman"/>
                <w:b w:val="0"/>
                <w:sz w:val="28"/>
              </w:rPr>
              <w:t xml:space="preserve">Н.Ф. Губанова «Развитие игровой деятельности» </w:t>
            </w:r>
            <w:r>
              <w:rPr>
                <w:rStyle w:val="Style_5_ch"/>
                <w:rFonts w:ascii="Times New Roman" w:hAnsi="Times New Roman"/>
                <w:b w:val="0"/>
                <w:sz w:val="28"/>
              </w:rPr>
              <w:t>(  5</w:t>
            </w:r>
            <w:r>
              <w:rPr>
                <w:rStyle w:val="Style_5_ch"/>
                <w:rFonts w:ascii="Times New Roman" w:hAnsi="Times New Roman"/>
                <w:b w:val="0"/>
                <w:sz w:val="28"/>
              </w:rPr>
              <w:t>-6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52040000">
            <w:pPr>
              <w:ind/>
              <w:jc w:val="both"/>
              <w:rPr>
                <w:rFonts w:ascii="Times New Roman" w:hAnsi="Times New Roman"/>
                <w:sz w:val="28"/>
              </w:rPr>
            </w:pPr>
            <w:r>
              <w:rPr>
                <w:rFonts w:ascii="Times New Roman" w:hAnsi="Times New Roman"/>
                <w:sz w:val="28"/>
              </w:rPr>
              <w:t>11.</w:t>
            </w:r>
          </w:p>
        </w:tc>
        <w:tc>
          <w:tcPr>
            <w:tcW w:type="dxa" w:w="7941"/>
            <w:tcBorders>
              <w:top w:color="000000" w:sz="4" w:val="single"/>
              <w:left w:color="000000" w:sz="4" w:val="single"/>
              <w:bottom w:color="000000" w:sz="4" w:val="single"/>
              <w:right w:color="000000" w:sz="4" w:val="single"/>
            </w:tcBorders>
          </w:tcPr>
          <w:p w14:paraId="53040000">
            <w:pPr>
              <w:rPr>
                <w:rStyle w:val="Style_5_ch"/>
                <w:rFonts w:ascii="Times New Roman" w:hAnsi="Times New Roman"/>
                <w:b w:val="0"/>
                <w:sz w:val="28"/>
              </w:rPr>
            </w:pPr>
            <w:r>
              <w:rPr>
                <w:rStyle w:val="Style_5_ch"/>
                <w:rFonts w:ascii="Times New Roman" w:hAnsi="Times New Roman"/>
                <w:b w:val="0"/>
                <w:sz w:val="28"/>
              </w:rPr>
              <w:t>Н.Ф. Губанова «Развитие игровой деятельности» (6-7 лет).</w:t>
            </w:r>
          </w:p>
        </w:tc>
      </w:tr>
    </w:tbl>
    <w:p w14:paraId="54040000">
      <w:pPr>
        <w:widowControl w:val="0"/>
        <w:spacing w:after="0" w:line="240" w:lineRule="auto"/>
        <w:ind/>
        <w:jc w:val="center"/>
        <w:rPr>
          <w:rFonts w:ascii="Times New Roman" w:hAnsi="Times New Roman"/>
          <w:b w:val="1"/>
          <w:sz w:val="27"/>
        </w:rPr>
      </w:pPr>
    </w:p>
    <w:p w14:paraId="55040000">
      <w:pPr>
        <w:widowControl w:val="0"/>
        <w:spacing w:after="0" w:line="240" w:lineRule="auto"/>
        <w:ind/>
        <w:jc w:val="center"/>
        <w:rPr>
          <w:rFonts w:ascii="Times New Roman" w:hAnsi="Times New Roman"/>
          <w:b w:val="1"/>
          <w:sz w:val="27"/>
        </w:rPr>
      </w:pPr>
    </w:p>
    <w:p w14:paraId="56040000">
      <w:pPr>
        <w:widowControl w:val="0"/>
        <w:spacing w:after="0" w:line="240" w:lineRule="auto"/>
        <w:ind w:firstLine="709" w:left="0"/>
        <w:jc w:val="center"/>
        <w:rPr>
          <w:rFonts w:ascii="Times New Roman CYR" w:hAnsi="Times New Roman CYR"/>
          <w:b w:val="1"/>
          <w:sz w:val="32"/>
          <w:u w:val="single"/>
        </w:rPr>
      </w:pPr>
      <w:r>
        <w:rPr>
          <w:rFonts w:ascii="Times New Roman CYR" w:hAnsi="Times New Roman CYR"/>
          <w:b w:val="1"/>
          <w:sz w:val="32"/>
          <w:u w:val="single"/>
        </w:rPr>
        <w:t>2. Познавательное развитие</w:t>
      </w:r>
    </w:p>
    <w:p w14:paraId="57040000">
      <w:pPr>
        <w:widowControl w:val="0"/>
        <w:spacing w:after="0" w:line="240" w:lineRule="auto"/>
        <w:ind w:firstLine="709" w:left="0"/>
        <w:jc w:val="both"/>
        <w:rPr>
          <w:rFonts w:ascii="Times New Roman CYR" w:hAnsi="Times New Roman CYR"/>
          <w:b w:val="1"/>
          <w:sz w:val="28"/>
          <w:u w:val="single"/>
        </w:rPr>
      </w:pPr>
    </w:p>
    <w:p w14:paraId="58040000">
      <w:pPr>
        <w:widowControl w:val="0"/>
        <w:spacing w:after="0" w:line="240" w:lineRule="auto"/>
        <w:ind/>
        <w:jc w:val="both"/>
        <w:rPr>
          <w:rFonts w:ascii="Times New Roman CYR" w:hAnsi="Times New Roman CYR"/>
          <w:b w:val="1"/>
          <w:sz w:val="28"/>
        </w:rPr>
      </w:pPr>
      <w:r>
        <w:rPr>
          <w:rFonts w:ascii="Times New Roman CYR" w:hAnsi="Times New Roman CYR"/>
          <w:b w:val="1"/>
          <w:sz w:val="28"/>
        </w:rPr>
        <w:t>2.2.1</w:t>
      </w:r>
      <w:r>
        <w:rPr>
          <w:rFonts w:ascii="Times New Roman CYR" w:hAnsi="Times New Roman CYR"/>
          <w:b w:val="1"/>
          <w:sz w:val="28"/>
        </w:rPr>
        <w:t>. </w:t>
      </w:r>
      <w:r>
        <w:rPr>
          <w:rFonts w:ascii="Times New Roman CYR" w:hAnsi="Times New Roman CYR"/>
          <w:b w:val="1"/>
          <w:sz w:val="28"/>
        </w:rPr>
        <w:t xml:space="preserve"> Старший возраст (от 5 лет до 6 лет)</w:t>
      </w:r>
    </w:p>
    <w:p w14:paraId="59040000">
      <w:pPr>
        <w:widowControl w:val="0"/>
        <w:spacing w:after="0" w:line="240" w:lineRule="auto"/>
        <w:ind w:firstLine="709" w:left="0"/>
        <w:jc w:val="both"/>
        <w:rPr>
          <w:rFonts w:ascii="Times New Roman CYR" w:hAnsi="Times New Roman CYR"/>
          <w:b w:val="1"/>
          <w:i w:val="1"/>
          <w:sz w:val="28"/>
        </w:rPr>
      </w:pPr>
      <w:r>
        <w:rPr>
          <w:rFonts w:ascii="Times New Roman CYR" w:hAnsi="Times New Roman CYR"/>
          <w:b w:val="1"/>
          <w:i w:val="1"/>
          <w:sz w:val="28"/>
        </w:rPr>
        <w:t>2.2.1</w:t>
      </w:r>
      <w:r>
        <w:rPr>
          <w:rFonts w:ascii="Times New Roman CYR" w:hAnsi="Times New Roman CYR"/>
          <w:b w:val="1"/>
          <w:i w:val="1"/>
          <w:sz w:val="28"/>
        </w:rPr>
        <w:t>.1. В области познавательного развития основными задачами образовательной деятельности являются:</w:t>
      </w:r>
    </w:p>
    <w:p w14:paraId="5A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развивать интерес детей к самостоятельному познанию объектов окружающего мира в его разнообразных проявлениях и простейших зависимостях;</w:t>
      </w:r>
    </w:p>
    <w:p w14:paraId="5B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формировать представления детей о цифровых средствах познания окружающего мира, способах их безопасного использования;</w:t>
      </w:r>
    </w:p>
    <w:p w14:paraId="5C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w:t>
      </w:r>
    </w:p>
    <w:p w14:paraId="5D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совершенствовать ориентировку в пространстве и времени;</w:t>
      </w:r>
    </w:p>
    <w:p w14:paraId="5E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w:t>
      </w:r>
    </w:p>
    <w:p w14:paraId="5F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позитивный опыт в самостоятельной и совместной со взрослым и сверстниками деятельности;</w:t>
      </w:r>
    </w:p>
    <w:p w14:paraId="60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61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продолжать учить детей использовать приемы экспериментирования для познания объектов живой и неживой природы и их свойств и качеств;</w:t>
      </w:r>
    </w:p>
    <w:p w14:paraId="62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63040000">
      <w:pPr>
        <w:widowControl w:val="0"/>
        <w:spacing w:after="0" w:line="240" w:lineRule="auto"/>
        <w:ind w:firstLine="709" w:left="0"/>
        <w:jc w:val="both"/>
        <w:rPr>
          <w:rFonts w:ascii="Times New Roman CYR" w:hAnsi="Times New Roman CYR"/>
          <w:b w:val="1"/>
          <w:i w:val="1"/>
          <w:sz w:val="28"/>
        </w:rPr>
      </w:pPr>
      <w:r>
        <w:rPr>
          <w:rFonts w:ascii="Times New Roman CYR" w:hAnsi="Times New Roman CYR"/>
          <w:b w:val="1"/>
          <w:i w:val="1"/>
          <w:sz w:val="28"/>
        </w:rPr>
        <w:t>2.2.1</w:t>
      </w:r>
      <w:r>
        <w:rPr>
          <w:rFonts w:ascii="Times New Roman CYR" w:hAnsi="Times New Roman CYR"/>
          <w:b w:val="1"/>
          <w:i w:val="1"/>
          <w:sz w:val="28"/>
        </w:rPr>
        <w:t>.2. Содержание образовательной деятельности</w:t>
      </w:r>
    </w:p>
    <w:p w14:paraId="6404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1) Сенсорные эталоны и познавательные действия:</w:t>
      </w:r>
    </w:p>
    <w:p w14:paraId="65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w:t>
      </w:r>
      <w:r>
        <w:rPr>
          <w:rFonts w:ascii="Times New Roman CYR" w:hAnsi="Times New Roman CYR"/>
          <w:sz w:val="28"/>
        </w:rPr>
        <w:t>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66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6704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2) Математические представления:</w:t>
      </w:r>
    </w:p>
    <w:p w14:paraId="68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w:t>
      </w:r>
      <w:r>
        <w:rPr>
          <w:rFonts w:ascii="Times New Roman CYR" w:hAnsi="Times New Roman CYR"/>
          <w:sz w:val="28"/>
        </w:rPr>
        <w:t>отношений между рядом стоящими числами;</w:t>
      </w:r>
    </w:p>
    <w:p w14:paraId="69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6A04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3) Окружающий мир:</w:t>
      </w:r>
    </w:p>
    <w:p w14:paraId="6B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w:t>
      </w:r>
      <w:r>
        <w:rPr>
          <w:rFonts w:ascii="Times New Roman CYR" w:hAnsi="Times New Roman CYR"/>
          <w:sz w:val="28"/>
        </w:rPr>
        <w:t>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6C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6D04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4) Природа:</w:t>
      </w:r>
    </w:p>
    <w:p w14:paraId="6E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6F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w:t>
      </w:r>
      <w:r>
        <w:rPr>
          <w:rFonts w:ascii="Times New Roman CYR" w:hAnsi="Times New Roman CYR"/>
          <w:sz w:val="28"/>
        </w:rPr>
        <w:t>желание защитить и сохранить живую природу.</w:t>
      </w:r>
    </w:p>
    <w:p w14:paraId="70040000">
      <w:pPr>
        <w:widowControl w:val="0"/>
        <w:spacing w:after="0" w:line="240" w:lineRule="auto"/>
        <w:ind w:firstLine="709" w:left="0"/>
        <w:jc w:val="both"/>
        <w:rPr>
          <w:rFonts w:ascii="Times New Roman CYR" w:hAnsi="Times New Roman CYR"/>
          <w:b w:val="1"/>
          <w:sz w:val="28"/>
        </w:rPr>
      </w:pPr>
      <w:r>
        <w:rPr>
          <w:rFonts w:ascii="Times New Roman CYR" w:hAnsi="Times New Roman CYR"/>
          <w:b w:val="1"/>
          <w:sz w:val="28"/>
        </w:rPr>
        <w:t>2.2.2</w:t>
      </w:r>
      <w:r>
        <w:rPr>
          <w:rFonts w:ascii="Times New Roman CYR" w:hAnsi="Times New Roman CYR"/>
          <w:b w:val="1"/>
          <w:sz w:val="28"/>
        </w:rPr>
        <w:t>. </w:t>
      </w:r>
      <w:r>
        <w:rPr>
          <w:rFonts w:ascii="Times New Roman CYR" w:hAnsi="Times New Roman CYR"/>
          <w:b w:val="1"/>
          <w:sz w:val="28"/>
        </w:rPr>
        <w:t xml:space="preserve"> Старштй возраст (о</w:t>
      </w:r>
      <w:r>
        <w:rPr>
          <w:rFonts w:ascii="Times New Roman CYR" w:hAnsi="Times New Roman CYR"/>
          <w:b w:val="1"/>
          <w:sz w:val="28"/>
        </w:rPr>
        <w:t>т 6 лет до 7 лет</w:t>
      </w:r>
      <w:r>
        <w:rPr>
          <w:rFonts w:ascii="Times New Roman CYR" w:hAnsi="Times New Roman CYR"/>
          <w:b w:val="1"/>
          <w:sz w:val="28"/>
        </w:rPr>
        <w:t>)</w:t>
      </w:r>
    </w:p>
    <w:p w14:paraId="71040000">
      <w:pPr>
        <w:widowControl w:val="0"/>
        <w:spacing w:after="0" w:line="240" w:lineRule="auto"/>
        <w:ind w:firstLine="709" w:left="0"/>
        <w:jc w:val="both"/>
        <w:rPr>
          <w:rFonts w:ascii="Times New Roman CYR" w:hAnsi="Times New Roman CYR"/>
          <w:b w:val="1"/>
          <w:i w:val="1"/>
          <w:sz w:val="28"/>
        </w:rPr>
      </w:pPr>
      <w:r>
        <w:rPr>
          <w:rFonts w:ascii="Times New Roman CYR" w:hAnsi="Times New Roman CYR"/>
          <w:b w:val="1"/>
          <w:i w:val="1"/>
          <w:sz w:val="28"/>
        </w:rPr>
        <w:t>2.2.2</w:t>
      </w:r>
      <w:r>
        <w:rPr>
          <w:rFonts w:ascii="Times New Roman CYR" w:hAnsi="Times New Roman CYR"/>
          <w:b w:val="1"/>
          <w:i w:val="1"/>
          <w:sz w:val="28"/>
        </w:rPr>
        <w:t>.1. В области познавательного развития основными задачами образовательной деятельности являются:</w:t>
      </w:r>
    </w:p>
    <w:p w14:paraId="72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14:paraId="73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74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75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 развивать умения детей применять некоторые цифровые средства для познания окружающего мира, соблюдая правила их безопасного </w:t>
      </w:r>
      <w:r>
        <w:rPr>
          <w:rFonts w:ascii="Times New Roman CYR" w:hAnsi="Times New Roman CYR"/>
          <w:sz w:val="28"/>
        </w:rPr>
        <w:t>использования;</w:t>
      </w:r>
    </w:p>
    <w:p w14:paraId="76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77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78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формировать представления детей о многообразии стран и народов мира;</w:t>
      </w:r>
    </w:p>
    <w:p w14:paraId="79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7A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7B040000">
      <w:pPr>
        <w:widowControl w:val="0"/>
        <w:spacing w:after="0" w:line="240" w:lineRule="auto"/>
        <w:ind w:firstLine="709" w:left="0"/>
        <w:jc w:val="both"/>
        <w:rPr>
          <w:rFonts w:ascii="Times New Roman CYR" w:hAnsi="Times New Roman CYR"/>
          <w:b w:val="1"/>
          <w:i w:val="1"/>
          <w:sz w:val="28"/>
        </w:rPr>
      </w:pPr>
      <w:r>
        <w:rPr>
          <w:rFonts w:ascii="Times New Roman CYR" w:hAnsi="Times New Roman CYR"/>
          <w:b w:val="1"/>
          <w:i w:val="1"/>
          <w:sz w:val="28"/>
        </w:rPr>
        <w:t>2.2.2</w:t>
      </w:r>
      <w:r>
        <w:rPr>
          <w:rFonts w:ascii="Times New Roman CYR" w:hAnsi="Times New Roman CYR"/>
          <w:b w:val="1"/>
          <w:i w:val="1"/>
          <w:sz w:val="28"/>
        </w:rPr>
        <w:t>.2. Содержание образовательной деятельности</w:t>
      </w:r>
    </w:p>
    <w:p w14:paraId="7C04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1) Сенсорные эталоны и познавательные действия:</w:t>
      </w:r>
    </w:p>
    <w:p w14:paraId="7D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w:t>
      </w:r>
      <w:r>
        <w:rPr>
          <w:rFonts w:ascii="Times New Roman CYR" w:hAnsi="Times New Roman CYR"/>
          <w:sz w:val="28"/>
        </w:rPr>
        <w:t>называнию всех цветов спектра и ахроматических цветов, оттенков цвета, умения смешивать цвета для получения нужного тона и оттенка;</w:t>
      </w:r>
    </w:p>
    <w:p w14:paraId="7E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7F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обогащает представления о цифровых средствах познания окружающего мира, закрепляет правила безопасного обращения с ними.</w:t>
      </w:r>
    </w:p>
    <w:p w14:paraId="8004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2) Математические представления:</w:t>
      </w:r>
    </w:p>
    <w:p w14:paraId="81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82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в процессе специально организованной деятельности совершенствует </w:t>
      </w:r>
      <w:r>
        <w:rPr>
          <w:rFonts w:ascii="Times New Roman CYR" w:hAnsi="Times New Roman CYR"/>
          <w:sz w:val="28"/>
        </w:rPr>
        <w:t>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83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84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8504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3) Окружающий мир:</w:t>
      </w:r>
    </w:p>
    <w:p w14:paraId="86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w:t>
      </w:r>
    </w:p>
    <w:p w14:paraId="87040000">
      <w:pPr>
        <w:widowControl w:val="0"/>
        <w:spacing w:after="0" w:line="240" w:lineRule="auto"/>
        <w:ind/>
        <w:jc w:val="both"/>
        <w:rPr>
          <w:rFonts w:ascii="Times New Roman CYR" w:hAnsi="Times New Roman CYR"/>
          <w:sz w:val="28"/>
        </w:rPr>
      </w:pPr>
      <w:r>
        <w:rPr>
          <w:rFonts w:ascii="Times New Roman CYR" w:hAnsi="Times New Roman CYR"/>
          <w:sz w:val="28"/>
        </w:rPr>
        <w:t>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88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формирует представление о планете Земля как общем доме людей, о многообразии стран и народов мира на ней.</w:t>
      </w:r>
    </w:p>
    <w:p w14:paraId="8904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4) Природа:</w:t>
      </w:r>
    </w:p>
    <w:p w14:paraId="8A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т.ч. и культурных, лекарственных растений), профессиях с этим </w:t>
      </w:r>
      <w:r>
        <w:rPr>
          <w:rFonts w:ascii="Times New Roman CYR" w:hAnsi="Times New Roman CYR"/>
          <w:sz w:val="28"/>
        </w:rPr>
        <w:t>связанных;</w:t>
      </w:r>
    </w:p>
    <w:p w14:paraId="8B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8C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8D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закрепляет правила поведения в природе, воспитывает осознанное, бережное и заботливое отношение к природе и её ресурсам.</w:t>
      </w:r>
    </w:p>
    <w:p w14:paraId="8E040000">
      <w:pPr>
        <w:widowControl w:val="0"/>
        <w:spacing w:after="0" w:line="240" w:lineRule="auto"/>
        <w:ind w:firstLine="709" w:left="0"/>
        <w:jc w:val="both"/>
        <w:rPr>
          <w:rFonts w:ascii="Times New Roman CYR" w:hAnsi="Times New Roman CYR"/>
          <w:sz w:val="28"/>
        </w:rPr>
      </w:pPr>
    </w:p>
    <w:p w14:paraId="8F040000">
      <w:pPr>
        <w:widowControl w:val="0"/>
        <w:spacing w:after="0" w:line="240" w:lineRule="auto"/>
        <w:ind w:firstLine="709" w:left="0"/>
        <w:jc w:val="both"/>
        <w:rPr>
          <w:rFonts w:ascii="Times New Roman CYR" w:hAnsi="Times New Roman CYR"/>
          <w:sz w:val="28"/>
        </w:rPr>
      </w:pPr>
      <w:r>
        <w:rPr>
          <w:rFonts w:ascii="Times New Roman CYR" w:hAnsi="Times New Roman CYR"/>
          <w:b w:val="1"/>
          <w:sz w:val="28"/>
        </w:rPr>
        <w:t xml:space="preserve">Решение совокупных задач воспитания в рамках образовательной области «Познавательное развитие» </w:t>
      </w:r>
      <w:r>
        <w:rPr>
          <w:rFonts w:ascii="Times New Roman CYR" w:hAnsi="Times New Roman CYR"/>
          <w:sz w:val="28"/>
        </w:rPr>
        <w:t>направлено на приобщение детей к ценностям «Человек», «Семья», «Познание», «Родина» и «Природа», что предполагает:</w:t>
      </w:r>
    </w:p>
    <w:p w14:paraId="90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 воспитание отношения к знанию как ценности, понимание значения </w:t>
      </w:r>
    </w:p>
    <w:p w14:paraId="91040000">
      <w:pPr>
        <w:widowControl w:val="0"/>
        <w:spacing w:after="0" w:line="240" w:lineRule="auto"/>
        <w:ind/>
        <w:jc w:val="both"/>
        <w:rPr>
          <w:rFonts w:ascii="Times New Roman CYR" w:hAnsi="Times New Roman CYR"/>
          <w:sz w:val="28"/>
        </w:rPr>
      </w:pPr>
      <w:r>
        <w:rPr>
          <w:rFonts w:ascii="Times New Roman CYR" w:hAnsi="Times New Roman CYR"/>
          <w:sz w:val="28"/>
        </w:rPr>
        <w:t>образования для человека, общества, страны;</w:t>
      </w:r>
    </w:p>
    <w:p w14:paraId="92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приобщение к отечественным традициям и праздникам, к истории и достижениям родной страны, к культурному наследию народов России;</w:t>
      </w:r>
    </w:p>
    <w:p w14:paraId="93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воспитание уважения к людям - представителям разных народов России независимо от их этнической принадлежности;</w:t>
      </w:r>
    </w:p>
    <w:p w14:paraId="94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воспитание уважительного отношения к государственным символам страны (флагу, гербу, гимну);</w:t>
      </w:r>
    </w:p>
    <w:p w14:paraId="95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96040000">
      <w:pPr>
        <w:widowControl w:val="0"/>
        <w:spacing w:after="0" w:line="240" w:lineRule="auto"/>
        <w:ind w:firstLine="709" w:left="0"/>
        <w:jc w:val="both"/>
        <w:rPr>
          <w:rFonts w:ascii="Times New Roman CYR" w:hAnsi="Times New Roman CYR"/>
          <w:b w:val="1"/>
          <w:sz w:val="28"/>
        </w:rPr>
      </w:pPr>
    </w:p>
    <w:p w14:paraId="97040000">
      <w:pPr>
        <w:widowControl w:val="0"/>
        <w:spacing w:after="0" w:line="240" w:lineRule="auto"/>
        <w:ind w:firstLine="709" w:left="0"/>
        <w:jc w:val="both"/>
        <w:rPr>
          <w:rFonts w:ascii="Times New Roman CYR" w:hAnsi="Times New Roman CYR"/>
          <w:sz w:val="28"/>
        </w:rPr>
      </w:pPr>
    </w:p>
    <w:p w14:paraId="98040000">
      <w:pPr>
        <w:widowControl w:val="0"/>
        <w:spacing w:after="0" w:line="240" w:lineRule="auto"/>
        <w:ind w:firstLine="709" w:left="0"/>
        <w:jc w:val="both"/>
        <w:rPr>
          <w:rFonts w:ascii="Times New Roman CYR" w:hAnsi="Times New Roman CYR"/>
          <w:sz w:val="28"/>
        </w:rPr>
      </w:pPr>
    </w:p>
    <w:p w14:paraId="99040000">
      <w:pPr>
        <w:widowControl w:val="0"/>
        <w:spacing w:after="0" w:line="240" w:lineRule="auto"/>
        <w:ind/>
        <w:jc w:val="center"/>
        <w:rPr>
          <w:rFonts w:ascii="Times New Roman" w:hAnsi="Times New Roman"/>
          <w:b w:val="1"/>
          <w:sz w:val="28"/>
        </w:rPr>
      </w:pPr>
      <w:r>
        <w:rPr>
          <w:rFonts w:ascii="Times New Roman" w:hAnsi="Times New Roman"/>
          <w:b w:val="1"/>
          <w:sz w:val="28"/>
        </w:rPr>
        <w:t>Методики и технологии для решения задач образовательной области «Познавательное развитие</w:t>
      </w:r>
      <w:r>
        <w:rPr>
          <w:rFonts w:ascii="Times New Roman" w:hAnsi="Times New Roman"/>
          <w:b w:val="1"/>
          <w:sz w:val="28"/>
        </w:rPr>
        <w:t>»</w:t>
      </w:r>
      <w:r>
        <w:rPr>
          <w:rFonts w:ascii="Times New Roman" w:hAnsi="Times New Roman"/>
          <w:b w:val="1"/>
          <w:sz w:val="28"/>
        </w:rPr>
        <w:t xml:space="preserve"> </w:t>
      </w:r>
    </w:p>
    <w:p w14:paraId="9A040000">
      <w:pPr>
        <w:widowControl w:val="0"/>
        <w:spacing w:after="0" w:line="240" w:lineRule="auto"/>
        <w:ind/>
        <w:jc w:val="center"/>
        <w:rPr>
          <w:rFonts w:ascii="Times New Roman" w:hAnsi="Times New Roman"/>
          <w:b w:val="1"/>
          <w:sz w:val="28"/>
        </w:rPr>
      </w:pPr>
    </w:p>
    <w:tbl>
      <w:tblPr>
        <w:tblStyle w:val="Style_4"/>
        <w:tblLayout w:type="fixed"/>
      </w:tblPr>
      <w:tblGrid>
        <w:gridCol w:w="662"/>
        <w:gridCol w:w="7941"/>
      </w:tblGrid>
      <w:tr>
        <w:trPr>
          <w:trHeight w:hRule="atLeast" w:val="276"/>
        </w:trPr>
        <w:tc>
          <w:tcPr>
            <w:tcW w:type="dxa" w:w="662"/>
            <w:tcBorders>
              <w:top w:color="000000" w:sz="4" w:val="single"/>
              <w:left w:color="000000" w:sz="4" w:val="single"/>
              <w:bottom w:color="000000" w:sz="4" w:val="single"/>
              <w:right w:color="000000" w:sz="4" w:val="single"/>
            </w:tcBorders>
          </w:tcPr>
          <w:p w14:paraId="9B040000">
            <w:pPr>
              <w:ind/>
              <w:jc w:val="both"/>
              <w:rPr>
                <w:rFonts w:ascii="Times New Roman" w:hAnsi="Times New Roman"/>
                <w:sz w:val="28"/>
              </w:rPr>
            </w:pPr>
            <w:r>
              <w:rPr>
                <w:rFonts w:ascii="Times New Roman" w:hAnsi="Times New Roman"/>
                <w:sz w:val="28"/>
              </w:rPr>
              <w:t>1.</w:t>
            </w:r>
          </w:p>
        </w:tc>
        <w:tc>
          <w:tcPr>
            <w:tcW w:type="dxa" w:w="7941"/>
            <w:tcBorders>
              <w:top w:color="000000" w:sz="4" w:val="single"/>
              <w:left w:color="000000" w:sz="4" w:val="single"/>
              <w:bottom w:color="000000" w:sz="4" w:val="single"/>
              <w:right w:color="000000" w:sz="4" w:val="single"/>
            </w:tcBorders>
          </w:tcPr>
          <w:p w14:paraId="9C040000">
            <w:pPr>
              <w:ind/>
              <w:jc w:val="both"/>
              <w:rPr>
                <w:rFonts w:ascii="Times New Roman" w:hAnsi="Times New Roman"/>
                <w:sz w:val="28"/>
              </w:rPr>
            </w:pPr>
            <w:r>
              <w:rPr>
                <w:rFonts w:ascii="Times New Roman" w:hAnsi="Times New Roman"/>
                <w:sz w:val="28"/>
              </w:rPr>
              <w:t>Н.В. Нищева «Организация опытно-экспериментальной работы в ДОУ» Выпуск 1.</w:t>
            </w:r>
          </w:p>
        </w:tc>
      </w:tr>
      <w:tr>
        <w:trPr>
          <w:trHeight w:hRule="atLeast" w:val="276"/>
        </w:trPr>
        <w:tc>
          <w:tcPr>
            <w:tcW w:type="dxa" w:w="662"/>
            <w:tcBorders>
              <w:top w:color="000000" w:sz="4" w:val="single"/>
              <w:left w:color="000000" w:sz="4" w:val="single"/>
              <w:bottom w:color="000000" w:sz="4" w:val="single"/>
              <w:right w:color="000000" w:sz="4" w:val="single"/>
            </w:tcBorders>
          </w:tcPr>
          <w:p w14:paraId="9D040000">
            <w:pPr>
              <w:ind/>
              <w:jc w:val="both"/>
              <w:rPr>
                <w:rFonts w:ascii="Times New Roman" w:hAnsi="Times New Roman"/>
                <w:sz w:val="28"/>
              </w:rPr>
            </w:pPr>
            <w:r>
              <w:rPr>
                <w:rFonts w:ascii="Times New Roman" w:hAnsi="Times New Roman"/>
                <w:sz w:val="28"/>
              </w:rPr>
              <w:t>2.</w:t>
            </w:r>
          </w:p>
        </w:tc>
        <w:tc>
          <w:tcPr>
            <w:tcW w:type="dxa" w:w="7941"/>
            <w:tcBorders>
              <w:top w:color="000000" w:sz="4" w:val="single"/>
              <w:left w:color="000000" w:sz="4" w:val="single"/>
              <w:bottom w:color="000000" w:sz="4" w:val="single"/>
              <w:right w:color="000000" w:sz="4" w:val="single"/>
            </w:tcBorders>
          </w:tcPr>
          <w:p w14:paraId="9E040000">
            <w:pPr>
              <w:ind/>
              <w:jc w:val="both"/>
              <w:rPr>
                <w:rFonts w:ascii="Times New Roman" w:hAnsi="Times New Roman"/>
                <w:sz w:val="28"/>
              </w:rPr>
            </w:pPr>
            <w:r>
              <w:rPr>
                <w:rFonts w:ascii="Times New Roman" w:hAnsi="Times New Roman"/>
                <w:sz w:val="28"/>
              </w:rPr>
              <w:t>Н.В. Нищева «Организация опытно-экспериментальной работы в ДОУ» Выпуск 2.</w:t>
            </w:r>
          </w:p>
        </w:tc>
      </w:tr>
      <w:tr>
        <w:trPr>
          <w:trHeight w:hRule="atLeast" w:val="276"/>
        </w:trPr>
        <w:tc>
          <w:tcPr>
            <w:tcW w:type="dxa" w:w="662"/>
            <w:tcBorders>
              <w:top w:color="000000" w:sz="4" w:val="single"/>
              <w:left w:color="000000" w:sz="4" w:val="single"/>
              <w:bottom w:color="000000" w:sz="4" w:val="single"/>
              <w:right w:color="000000" w:sz="4" w:val="single"/>
            </w:tcBorders>
          </w:tcPr>
          <w:p w14:paraId="9F040000">
            <w:pPr>
              <w:ind/>
              <w:jc w:val="both"/>
              <w:rPr>
                <w:rFonts w:ascii="Times New Roman" w:hAnsi="Times New Roman"/>
                <w:sz w:val="28"/>
              </w:rPr>
            </w:pPr>
            <w:r>
              <w:rPr>
                <w:rFonts w:ascii="Times New Roman" w:hAnsi="Times New Roman"/>
                <w:sz w:val="28"/>
              </w:rPr>
              <w:t>3.</w:t>
            </w:r>
          </w:p>
        </w:tc>
        <w:tc>
          <w:tcPr>
            <w:tcW w:type="dxa" w:w="7941"/>
            <w:tcBorders>
              <w:top w:color="000000" w:sz="4" w:val="single"/>
              <w:left w:color="000000" w:sz="4" w:val="single"/>
              <w:bottom w:color="000000" w:sz="4" w:val="single"/>
              <w:right w:color="000000" w:sz="4" w:val="single"/>
            </w:tcBorders>
          </w:tcPr>
          <w:p w14:paraId="A0040000">
            <w:pPr>
              <w:ind/>
              <w:jc w:val="both"/>
              <w:rPr>
                <w:rFonts w:ascii="Times New Roman" w:hAnsi="Times New Roman"/>
                <w:b w:val="1"/>
                <w:sz w:val="28"/>
              </w:rPr>
            </w:pPr>
            <w:r>
              <w:rPr>
                <w:rStyle w:val="Style_5_ch"/>
                <w:rFonts w:ascii="Times New Roman" w:hAnsi="Times New Roman"/>
                <w:b w:val="0"/>
                <w:sz w:val="28"/>
              </w:rPr>
              <w:t>Н.Е. Веракса, О.Р. Галимов «Познавательно-исследовательская деятельность дошкольников» (4-7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A1040000">
            <w:pPr>
              <w:ind/>
              <w:jc w:val="both"/>
              <w:rPr>
                <w:rFonts w:ascii="Times New Roman" w:hAnsi="Times New Roman"/>
                <w:sz w:val="28"/>
              </w:rPr>
            </w:pPr>
            <w:r>
              <w:rPr>
                <w:rFonts w:ascii="Times New Roman" w:hAnsi="Times New Roman"/>
                <w:sz w:val="28"/>
              </w:rPr>
              <w:t>4.</w:t>
            </w:r>
          </w:p>
        </w:tc>
        <w:tc>
          <w:tcPr>
            <w:tcW w:type="dxa" w:w="7941"/>
            <w:tcBorders>
              <w:top w:color="000000" w:sz="4" w:val="single"/>
              <w:left w:color="000000" w:sz="4" w:val="single"/>
              <w:bottom w:color="000000" w:sz="4" w:val="single"/>
              <w:right w:color="000000" w:sz="4" w:val="single"/>
            </w:tcBorders>
          </w:tcPr>
          <w:p w14:paraId="A2040000">
            <w:pPr>
              <w:ind/>
              <w:jc w:val="both"/>
              <w:rPr>
                <w:rFonts w:ascii="Times New Roman" w:hAnsi="Times New Roman"/>
                <w:b w:val="1"/>
                <w:sz w:val="28"/>
              </w:rPr>
            </w:pPr>
            <w:r>
              <w:rPr>
                <w:rStyle w:val="Style_5_ch"/>
                <w:rFonts w:ascii="Times New Roman" w:hAnsi="Times New Roman"/>
                <w:b w:val="0"/>
                <w:sz w:val="28"/>
              </w:rPr>
              <w:t>Е.Е. Крашенинников, О.Л. Холодова «Развитие познавательных способностей дошкольников» (5-7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A3040000">
            <w:pPr>
              <w:ind/>
              <w:jc w:val="both"/>
              <w:rPr>
                <w:rFonts w:ascii="Times New Roman" w:hAnsi="Times New Roman"/>
                <w:sz w:val="28"/>
              </w:rPr>
            </w:pPr>
            <w:r>
              <w:rPr>
                <w:rFonts w:ascii="Times New Roman" w:hAnsi="Times New Roman"/>
                <w:sz w:val="28"/>
              </w:rPr>
              <w:t>5.</w:t>
            </w:r>
          </w:p>
        </w:tc>
        <w:tc>
          <w:tcPr>
            <w:tcW w:type="dxa" w:w="7941"/>
            <w:tcBorders>
              <w:top w:color="000000" w:sz="4" w:val="single"/>
              <w:left w:color="000000" w:sz="4" w:val="single"/>
              <w:bottom w:color="000000" w:sz="4" w:val="single"/>
              <w:right w:color="000000" w:sz="4" w:val="single"/>
            </w:tcBorders>
          </w:tcPr>
          <w:p w14:paraId="A4040000">
            <w:pPr>
              <w:ind/>
              <w:jc w:val="both"/>
              <w:rPr>
                <w:rFonts w:ascii="Times New Roman" w:hAnsi="Times New Roman"/>
                <w:b w:val="1"/>
                <w:sz w:val="28"/>
              </w:rPr>
            </w:pPr>
            <w:r>
              <w:rPr>
                <w:rStyle w:val="Style_5_ch"/>
                <w:rFonts w:ascii="Times New Roman" w:hAnsi="Times New Roman"/>
                <w:b w:val="0"/>
                <w:sz w:val="28"/>
              </w:rPr>
              <w:t>Л.Ю. Павлова  Сборник дидактических игр по ознакомлению с окружающим миром (3-7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A5040000">
            <w:pPr>
              <w:ind/>
              <w:jc w:val="both"/>
              <w:rPr>
                <w:rFonts w:ascii="Times New Roman" w:hAnsi="Times New Roman"/>
                <w:sz w:val="28"/>
              </w:rPr>
            </w:pPr>
            <w:r>
              <w:rPr>
                <w:rFonts w:ascii="Times New Roman" w:hAnsi="Times New Roman"/>
                <w:sz w:val="28"/>
              </w:rPr>
              <w:t>6.</w:t>
            </w:r>
          </w:p>
        </w:tc>
        <w:tc>
          <w:tcPr>
            <w:tcW w:type="dxa" w:w="7941"/>
            <w:tcBorders>
              <w:top w:color="000000" w:sz="4" w:val="single"/>
              <w:left w:color="000000" w:sz="4" w:val="single"/>
              <w:bottom w:color="000000" w:sz="4" w:val="single"/>
              <w:right w:color="000000" w:sz="4" w:val="single"/>
            </w:tcBorders>
          </w:tcPr>
          <w:p w14:paraId="A6040000">
            <w:pPr>
              <w:ind/>
              <w:jc w:val="both"/>
              <w:rPr>
                <w:rFonts w:ascii="Times New Roman" w:hAnsi="Times New Roman"/>
                <w:b w:val="1"/>
                <w:sz w:val="28"/>
              </w:rPr>
            </w:pPr>
            <w:r>
              <w:rPr>
                <w:rStyle w:val="Style_5_ch"/>
                <w:rFonts w:ascii="Times New Roman" w:hAnsi="Times New Roman"/>
                <w:b w:val="0"/>
                <w:sz w:val="28"/>
              </w:rPr>
              <w:t>О.А. Шиян «Развитие творческого мышления. Работаем по сказке» (3-7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A7040000">
            <w:pPr>
              <w:ind/>
              <w:jc w:val="both"/>
              <w:rPr>
                <w:rFonts w:ascii="Times New Roman" w:hAnsi="Times New Roman"/>
                <w:sz w:val="28"/>
              </w:rPr>
            </w:pPr>
            <w:r>
              <w:rPr>
                <w:rFonts w:ascii="Times New Roman" w:hAnsi="Times New Roman"/>
                <w:sz w:val="28"/>
              </w:rPr>
              <w:t>7.</w:t>
            </w:r>
          </w:p>
        </w:tc>
        <w:tc>
          <w:tcPr>
            <w:tcW w:type="dxa" w:w="7941"/>
            <w:tcBorders>
              <w:top w:color="000000" w:sz="4" w:val="single"/>
              <w:left w:color="000000" w:sz="4" w:val="single"/>
              <w:bottom w:color="000000" w:sz="4" w:val="single"/>
              <w:right w:color="000000" w:sz="4" w:val="single"/>
            </w:tcBorders>
          </w:tcPr>
          <w:p w14:paraId="A8040000">
            <w:pPr>
              <w:ind/>
              <w:jc w:val="both"/>
              <w:rPr>
                <w:rStyle w:val="Style_5_ch"/>
                <w:rFonts w:ascii="Times New Roman" w:hAnsi="Times New Roman"/>
                <w:b w:val="0"/>
                <w:sz w:val="28"/>
              </w:rPr>
            </w:pPr>
            <w:r>
              <w:rPr>
                <w:rStyle w:val="Style_5_ch"/>
                <w:rFonts w:ascii="Times New Roman" w:hAnsi="Times New Roman"/>
                <w:b w:val="0"/>
                <w:sz w:val="28"/>
              </w:rPr>
              <w:t xml:space="preserve">О.В. Дыбина «Ознакомление с предметным и социальным окружением» (3-4 года) </w:t>
            </w:r>
          </w:p>
        </w:tc>
      </w:tr>
      <w:tr>
        <w:trPr>
          <w:trHeight w:hRule="atLeast" w:val="276"/>
        </w:trPr>
        <w:tc>
          <w:tcPr>
            <w:tcW w:type="dxa" w:w="662"/>
            <w:tcBorders>
              <w:top w:color="000000" w:sz="4" w:val="single"/>
              <w:left w:color="000000" w:sz="4" w:val="single"/>
              <w:bottom w:color="000000" w:sz="4" w:val="single"/>
              <w:right w:color="000000" w:sz="4" w:val="single"/>
            </w:tcBorders>
          </w:tcPr>
          <w:p w14:paraId="A9040000">
            <w:pPr>
              <w:ind/>
              <w:jc w:val="both"/>
              <w:rPr>
                <w:rFonts w:ascii="Times New Roman" w:hAnsi="Times New Roman"/>
                <w:sz w:val="28"/>
              </w:rPr>
            </w:pPr>
            <w:r>
              <w:rPr>
                <w:rFonts w:ascii="Times New Roman" w:hAnsi="Times New Roman"/>
                <w:sz w:val="28"/>
              </w:rPr>
              <w:t>8.</w:t>
            </w:r>
          </w:p>
        </w:tc>
        <w:tc>
          <w:tcPr>
            <w:tcW w:type="dxa" w:w="7941"/>
            <w:tcBorders>
              <w:top w:color="000000" w:sz="4" w:val="single"/>
              <w:left w:color="000000" w:sz="4" w:val="single"/>
              <w:bottom w:color="000000" w:sz="4" w:val="single"/>
              <w:right w:color="000000" w:sz="4" w:val="single"/>
            </w:tcBorders>
          </w:tcPr>
          <w:p w14:paraId="AA040000">
            <w:pPr>
              <w:ind/>
              <w:jc w:val="both"/>
              <w:rPr>
                <w:rStyle w:val="Style_5_ch"/>
                <w:rFonts w:ascii="Times New Roman" w:hAnsi="Times New Roman"/>
                <w:b w:val="0"/>
                <w:sz w:val="28"/>
              </w:rPr>
            </w:pPr>
            <w:r>
              <w:rPr>
                <w:rStyle w:val="Style_5_ch"/>
                <w:rFonts w:ascii="Times New Roman" w:hAnsi="Times New Roman"/>
                <w:b w:val="0"/>
                <w:sz w:val="28"/>
              </w:rPr>
              <w:t>О.В. Дыбина «Ознакомление с предметным и социальным окружением» (4-5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AB040000">
            <w:pPr>
              <w:ind/>
              <w:jc w:val="both"/>
              <w:rPr>
                <w:rFonts w:ascii="Times New Roman" w:hAnsi="Times New Roman"/>
                <w:sz w:val="28"/>
              </w:rPr>
            </w:pPr>
            <w:r>
              <w:rPr>
                <w:rFonts w:ascii="Times New Roman" w:hAnsi="Times New Roman"/>
                <w:sz w:val="28"/>
              </w:rPr>
              <w:t>9.</w:t>
            </w:r>
          </w:p>
        </w:tc>
        <w:tc>
          <w:tcPr>
            <w:tcW w:type="dxa" w:w="7941"/>
            <w:tcBorders>
              <w:top w:color="000000" w:sz="4" w:val="single"/>
              <w:left w:color="000000" w:sz="4" w:val="single"/>
              <w:bottom w:color="000000" w:sz="4" w:val="single"/>
              <w:right w:color="000000" w:sz="4" w:val="single"/>
            </w:tcBorders>
          </w:tcPr>
          <w:p w14:paraId="AC040000">
            <w:pPr>
              <w:ind/>
              <w:jc w:val="both"/>
              <w:rPr>
                <w:rStyle w:val="Style_5_ch"/>
                <w:rFonts w:ascii="Times New Roman" w:hAnsi="Times New Roman"/>
                <w:b w:val="0"/>
                <w:sz w:val="28"/>
              </w:rPr>
            </w:pPr>
            <w:r>
              <w:rPr>
                <w:rStyle w:val="Style_5_ch"/>
                <w:rFonts w:ascii="Times New Roman" w:hAnsi="Times New Roman"/>
                <w:b w:val="0"/>
                <w:sz w:val="28"/>
              </w:rPr>
              <w:t>О.В. Дыбина «Ознакомление с предметным и социальным окружением» (5-6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AD040000">
            <w:pPr>
              <w:ind/>
              <w:jc w:val="both"/>
              <w:rPr>
                <w:rFonts w:ascii="Times New Roman" w:hAnsi="Times New Roman"/>
                <w:sz w:val="28"/>
              </w:rPr>
            </w:pPr>
            <w:r>
              <w:rPr>
                <w:rFonts w:ascii="Times New Roman" w:hAnsi="Times New Roman"/>
                <w:sz w:val="28"/>
              </w:rPr>
              <w:t>10.</w:t>
            </w:r>
          </w:p>
        </w:tc>
        <w:tc>
          <w:tcPr>
            <w:tcW w:type="dxa" w:w="7941"/>
            <w:tcBorders>
              <w:top w:color="000000" w:sz="4" w:val="single"/>
              <w:left w:color="000000" w:sz="4" w:val="single"/>
              <w:bottom w:color="000000" w:sz="4" w:val="single"/>
              <w:right w:color="000000" w:sz="4" w:val="single"/>
            </w:tcBorders>
          </w:tcPr>
          <w:p w14:paraId="AE040000">
            <w:pPr>
              <w:ind/>
              <w:jc w:val="both"/>
              <w:rPr>
                <w:rStyle w:val="Style_5_ch"/>
                <w:rFonts w:ascii="Times New Roman" w:hAnsi="Times New Roman"/>
                <w:b w:val="0"/>
                <w:sz w:val="28"/>
              </w:rPr>
            </w:pPr>
            <w:r>
              <w:rPr>
                <w:rStyle w:val="Style_5_ch"/>
                <w:rFonts w:ascii="Times New Roman" w:hAnsi="Times New Roman"/>
                <w:b w:val="0"/>
                <w:sz w:val="28"/>
              </w:rPr>
              <w:t>О.В. Дыбина «Ознакомление с предметным и социальным окружением» (6-7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AF040000">
            <w:pPr>
              <w:ind/>
              <w:jc w:val="both"/>
              <w:rPr>
                <w:rFonts w:ascii="Times New Roman" w:hAnsi="Times New Roman"/>
                <w:sz w:val="28"/>
              </w:rPr>
            </w:pPr>
            <w:r>
              <w:rPr>
                <w:rFonts w:ascii="Times New Roman" w:hAnsi="Times New Roman"/>
                <w:sz w:val="28"/>
              </w:rPr>
              <w:t>11.</w:t>
            </w:r>
          </w:p>
        </w:tc>
        <w:tc>
          <w:tcPr>
            <w:tcW w:type="dxa" w:w="7941"/>
            <w:tcBorders>
              <w:top w:color="000000" w:sz="4" w:val="single"/>
              <w:left w:color="000000" w:sz="4" w:val="single"/>
              <w:bottom w:color="000000" w:sz="4" w:val="single"/>
              <w:right w:color="000000" w:sz="4" w:val="single"/>
            </w:tcBorders>
          </w:tcPr>
          <w:p w14:paraId="B0040000">
            <w:pPr>
              <w:ind/>
              <w:jc w:val="both"/>
              <w:rPr>
                <w:rStyle w:val="Style_5_ch"/>
                <w:rFonts w:ascii="Times New Roman" w:hAnsi="Times New Roman"/>
                <w:b w:val="0"/>
                <w:sz w:val="28"/>
              </w:rPr>
            </w:pPr>
            <w:r>
              <w:rPr>
                <w:rStyle w:val="Style_5_ch"/>
                <w:rFonts w:ascii="Times New Roman" w:hAnsi="Times New Roman"/>
                <w:b w:val="0"/>
                <w:sz w:val="28"/>
              </w:rPr>
              <w:t>И.А. Понаморёва, В.А. Позина «Формирование элементарных математических представлений» (3-4 года).</w:t>
            </w:r>
          </w:p>
        </w:tc>
      </w:tr>
      <w:tr>
        <w:trPr>
          <w:trHeight w:hRule="atLeast" w:val="276"/>
        </w:trPr>
        <w:tc>
          <w:tcPr>
            <w:tcW w:type="dxa" w:w="662"/>
            <w:tcBorders>
              <w:top w:color="000000" w:sz="4" w:val="single"/>
              <w:left w:color="000000" w:sz="4" w:val="single"/>
              <w:bottom w:color="000000" w:sz="4" w:val="single"/>
              <w:right w:color="000000" w:sz="4" w:val="single"/>
            </w:tcBorders>
          </w:tcPr>
          <w:p w14:paraId="B1040000">
            <w:pPr>
              <w:ind/>
              <w:jc w:val="both"/>
              <w:rPr>
                <w:rFonts w:ascii="Times New Roman" w:hAnsi="Times New Roman"/>
                <w:sz w:val="28"/>
              </w:rPr>
            </w:pPr>
            <w:r>
              <w:rPr>
                <w:rFonts w:ascii="Times New Roman" w:hAnsi="Times New Roman"/>
                <w:sz w:val="28"/>
              </w:rPr>
              <w:t>12.</w:t>
            </w:r>
          </w:p>
        </w:tc>
        <w:tc>
          <w:tcPr>
            <w:tcW w:type="dxa" w:w="7941"/>
            <w:tcBorders>
              <w:top w:color="000000" w:sz="4" w:val="single"/>
              <w:left w:color="000000" w:sz="4" w:val="single"/>
              <w:bottom w:color="000000" w:sz="4" w:val="single"/>
              <w:right w:color="000000" w:sz="4" w:val="single"/>
            </w:tcBorders>
          </w:tcPr>
          <w:p w14:paraId="B2040000">
            <w:pPr>
              <w:ind/>
              <w:jc w:val="both"/>
              <w:rPr>
                <w:rStyle w:val="Style_5_ch"/>
                <w:rFonts w:ascii="Times New Roman" w:hAnsi="Times New Roman"/>
                <w:b w:val="0"/>
                <w:sz w:val="28"/>
              </w:rPr>
            </w:pPr>
            <w:r>
              <w:rPr>
                <w:rStyle w:val="Style_5_ch"/>
                <w:rFonts w:ascii="Times New Roman" w:hAnsi="Times New Roman"/>
                <w:b w:val="0"/>
                <w:sz w:val="28"/>
              </w:rPr>
              <w:t>И.А. Понаморёва, В.А. Позина «Формирование элементарных математических представлений» (4-5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B3040000">
            <w:pPr>
              <w:ind/>
              <w:jc w:val="both"/>
              <w:rPr>
                <w:rFonts w:ascii="Times New Roman" w:hAnsi="Times New Roman"/>
                <w:sz w:val="28"/>
              </w:rPr>
            </w:pPr>
            <w:r>
              <w:rPr>
                <w:rFonts w:ascii="Times New Roman" w:hAnsi="Times New Roman"/>
                <w:sz w:val="28"/>
              </w:rPr>
              <w:t>13.</w:t>
            </w:r>
          </w:p>
        </w:tc>
        <w:tc>
          <w:tcPr>
            <w:tcW w:type="dxa" w:w="7941"/>
            <w:tcBorders>
              <w:top w:color="000000" w:sz="4" w:val="single"/>
              <w:left w:color="000000" w:sz="4" w:val="single"/>
              <w:bottom w:color="000000" w:sz="4" w:val="single"/>
              <w:right w:color="000000" w:sz="4" w:val="single"/>
            </w:tcBorders>
          </w:tcPr>
          <w:p w14:paraId="B4040000">
            <w:pPr>
              <w:ind/>
              <w:jc w:val="both"/>
              <w:rPr>
                <w:rStyle w:val="Style_5_ch"/>
                <w:rFonts w:ascii="Times New Roman" w:hAnsi="Times New Roman"/>
                <w:b w:val="0"/>
                <w:sz w:val="28"/>
              </w:rPr>
            </w:pPr>
            <w:r>
              <w:rPr>
                <w:rStyle w:val="Style_5_ch"/>
                <w:rFonts w:ascii="Times New Roman" w:hAnsi="Times New Roman"/>
                <w:b w:val="0"/>
                <w:sz w:val="28"/>
              </w:rPr>
              <w:t>И.А. Понаморёва, В.А. Позина «Формирование элементарных математических представлений» (5-6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B5040000">
            <w:pPr>
              <w:ind/>
              <w:jc w:val="both"/>
              <w:rPr>
                <w:rFonts w:ascii="Times New Roman" w:hAnsi="Times New Roman"/>
                <w:sz w:val="28"/>
              </w:rPr>
            </w:pPr>
            <w:r>
              <w:rPr>
                <w:rFonts w:ascii="Times New Roman" w:hAnsi="Times New Roman"/>
                <w:sz w:val="28"/>
              </w:rPr>
              <w:t>14.</w:t>
            </w:r>
          </w:p>
        </w:tc>
        <w:tc>
          <w:tcPr>
            <w:tcW w:type="dxa" w:w="7941"/>
            <w:tcBorders>
              <w:top w:color="000000" w:sz="4" w:val="single"/>
              <w:left w:color="000000" w:sz="4" w:val="single"/>
              <w:bottom w:color="000000" w:sz="4" w:val="single"/>
              <w:right w:color="000000" w:sz="4" w:val="single"/>
            </w:tcBorders>
          </w:tcPr>
          <w:p w14:paraId="B6040000">
            <w:pPr>
              <w:ind/>
              <w:jc w:val="both"/>
              <w:rPr>
                <w:rStyle w:val="Style_5_ch"/>
                <w:rFonts w:ascii="Times New Roman" w:hAnsi="Times New Roman"/>
                <w:b w:val="0"/>
                <w:sz w:val="28"/>
              </w:rPr>
            </w:pPr>
            <w:r>
              <w:rPr>
                <w:rStyle w:val="Style_5_ch"/>
                <w:rFonts w:ascii="Times New Roman" w:hAnsi="Times New Roman"/>
                <w:b w:val="0"/>
                <w:sz w:val="28"/>
              </w:rPr>
              <w:t>И.А. Понаморёва, В.А. Позина «Формирование элементарных математических представлений» (6-7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B7040000">
            <w:pPr>
              <w:ind/>
              <w:jc w:val="both"/>
              <w:rPr>
                <w:rFonts w:ascii="Times New Roman" w:hAnsi="Times New Roman"/>
                <w:sz w:val="28"/>
              </w:rPr>
            </w:pPr>
            <w:r>
              <w:rPr>
                <w:rFonts w:ascii="Times New Roman" w:hAnsi="Times New Roman"/>
                <w:sz w:val="28"/>
              </w:rPr>
              <w:t>15.</w:t>
            </w:r>
          </w:p>
        </w:tc>
        <w:tc>
          <w:tcPr>
            <w:tcW w:type="dxa" w:w="7941"/>
            <w:tcBorders>
              <w:top w:color="000000" w:sz="4" w:val="single"/>
              <w:left w:color="000000" w:sz="4" w:val="single"/>
              <w:bottom w:color="000000" w:sz="4" w:val="single"/>
              <w:right w:color="000000" w:sz="4" w:val="single"/>
            </w:tcBorders>
          </w:tcPr>
          <w:p w14:paraId="B8040000">
            <w:pPr>
              <w:ind/>
              <w:jc w:val="both"/>
              <w:rPr>
                <w:rStyle w:val="Style_5_ch"/>
                <w:rFonts w:ascii="Times New Roman" w:hAnsi="Times New Roman"/>
                <w:b w:val="0"/>
                <w:sz w:val="28"/>
              </w:rPr>
            </w:pPr>
            <w:r>
              <w:rPr>
                <w:rStyle w:val="Style_5_ch"/>
                <w:rFonts w:ascii="Times New Roman" w:hAnsi="Times New Roman"/>
                <w:b w:val="0"/>
                <w:sz w:val="28"/>
              </w:rPr>
              <w:t>О.А. Соломенникова «Ознакомление с миром природы в детском саду» (3-4 года).</w:t>
            </w:r>
          </w:p>
        </w:tc>
      </w:tr>
      <w:tr>
        <w:trPr>
          <w:trHeight w:hRule="atLeast" w:val="276"/>
        </w:trPr>
        <w:tc>
          <w:tcPr>
            <w:tcW w:type="dxa" w:w="662"/>
            <w:tcBorders>
              <w:top w:color="000000" w:sz="4" w:val="single"/>
              <w:left w:color="000000" w:sz="4" w:val="single"/>
              <w:bottom w:color="000000" w:sz="4" w:val="single"/>
              <w:right w:color="000000" w:sz="4" w:val="single"/>
            </w:tcBorders>
          </w:tcPr>
          <w:p w14:paraId="B9040000">
            <w:pPr>
              <w:ind/>
              <w:jc w:val="both"/>
              <w:rPr>
                <w:rFonts w:ascii="Times New Roman" w:hAnsi="Times New Roman"/>
                <w:sz w:val="28"/>
              </w:rPr>
            </w:pPr>
            <w:r>
              <w:rPr>
                <w:rFonts w:ascii="Times New Roman" w:hAnsi="Times New Roman"/>
                <w:sz w:val="28"/>
              </w:rPr>
              <w:t>16.</w:t>
            </w:r>
          </w:p>
        </w:tc>
        <w:tc>
          <w:tcPr>
            <w:tcW w:type="dxa" w:w="7941"/>
            <w:tcBorders>
              <w:top w:color="000000" w:sz="4" w:val="single"/>
              <w:left w:color="000000" w:sz="4" w:val="single"/>
              <w:bottom w:color="000000" w:sz="4" w:val="single"/>
              <w:right w:color="000000" w:sz="4" w:val="single"/>
            </w:tcBorders>
          </w:tcPr>
          <w:p w14:paraId="BA040000">
            <w:pPr>
              <w:ind/>
              <w:jc w:val="both"/>
              <w:rPr>
                <w:rStyle w:val="Style_5_ch"/>
                <w:rFonts w:ascii="Times New Roman" w:hAnsi="Times New Roman"/>
                <w:b w:val="0"/>
                <w:sz w:val="28"/>
              </w:rPr>
            </w:pPr>
            <w:r>
              <w:rPr>
                <w:rStyle w:val="Style_5_ch"/>
                <w:rFonts w:ascii="Times New Roman" w:hAnsi="Times New Roman"/>
                <w:b w:val="0"/>
                <w:sz w:val="28"/>
              </w:rPr>
              <w:t>О.А. Соломенникова «Ознакомление с миром природы в детском саду» (4-5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BB040000">
            <w:pPr>
              <w:ind/>
              <w:jc w:val="both"/>
              <w:rPr>
                <w:rFonts w:ascii="Times New Roman" w:hAnsi="Times New Roman"/>
                <w:sz w:val="28"/>
              </w:rPr>
            </w:pPr>
            <w:r>
              <w:rPr>
                <w:rFonts w:ascii="Times New Roman" w:hAnsi="Times New Roman"/>
                <w:sz w:val="28"/>
              </w:rPr>
              <w:t>17.</w:t>
            </w:r>
          </w:p>
        </w:tc>
        <w:tc>
          <w:tcPr>
            <w:tcW w:type="dxa" w:w="7941"/>
            <w:tcBorders>
              <w:top w:color="000000" w:sz="4" w:val="single"/>
              <w:left w:color="000000" w:sz="4" w:val="single"/>
              <w:bottom w:color="000000" w:sz="4" w:val="single"/>
              <w:right w:color="000000" w:sz="4" w:val="single"/>
            </w:tcBorders>
          </w:tcPr>
          <w:p w14:paraId="BC040000">
            <w:pPr>
              <w:ind/>
              <w:jc w:val="both"/>
              <w:rPr>
                <w:rStyle w:val="Style_5_ch"/>
                <w:rFonts w:ascii="Times New Roman" w:hAnsi="Times New Roman"/>
                <w:b w:val="0"/>
                <w:sz w:val="28"/>
              </w:rPr>
            </w:pPr>
            <w:r>
              <w:rPr>
                <w:rStyle w:val="Style_5_ch"/>
                <w:rFonts w:ascii="Times New Roman" w:hAnsi="Times New Roman"/>
                <w:b w:val="0"/>
                <w:sz w:val="28"/>
              </w:rPr>
              <w:t>О.А. Соломенникова «Ознакомление с миром природы в детском саду» (5-6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BD040000">
            <w:pPr>
              <w:ind/>
              <w:jc w:val="both"/>
              <w:rPr>
                <w:rFonts w:ascii="Times New Roman" w:hAnsi="Times New Roman"/>
                <w:sz w:val="28"/>
              </w:rPr>
            </w:pPr>
            <w:r>
              <w:rPr>
                <w:rFonts w:ascii="Times New Roman" w:hAnsi="Times New Roman"/>
                <w:sz w:val="28"/>
              </w:rPr>
              <w:t>18.</w:t>
            </w:r>
          </w:p>
        </w:tc>
        <w:tc>
          <w:tcPr>
            <w:tcW w:type="dxa" w:w="7941"/>
            <w:tcBorders>
              <w:top w:color="000000" w:sz="4" w:val="single"/>
              <w:left w:color="000000" w:sz="4" w:val="single"/>
              <w:bottom w:color="000000" w:sz="4" w:val="single"/>
              <w:right w:color="000000" w:sz="4" w:val="single"/>
            </w:tcBorders>
          </w:tcPr>
          <w:p w14:paraId="BE040000">
            <w:pPr>
              <w:ind/>
              <w:jc w:val="both"/>
              <w:rPr>
                <w:rStyle w:val="Style_5_ch"/>
                <w:rFonts w:ascii="Times New Roman" w:hAnsi="Times New Roman"/>
                <w:b w:val="0"/>
                <w:sz w:val="28"/>
              </w:rPr>
            </w:pPr>
            <w:r>
              <w:rPr>
                <w:rStyle w:val="Style_5_ch"/>
                <w:rFonts w:ascii="Times New Roman" w:hAnsi="Times New Roman"/>
                <w:b w:val="0"/>
                <w:sz w:val="28"/>
              </w:rPr>
              <w:t>О.А. Соломенникова «Ознакомление с миром природы в детском саду» (6-7 лет).</w:t>
            </w:r>
          </w:p>
        </w:tc>
      </w:tr>
    </w:tbl>
    <w:p w14:paraId="BF040000">
      <w:pPr>
        <w:widowControl w:val="0"/>
        <w:spacing w:after="0" w:line="240" w:lineRule="auto"/>
        <w:ind/>
        <w:rPr>
          <w:rFonts w:ascii="Times New Roman" w:hAnsi="Times New Roman"/>
          <w:b w:val="1"/>
          <w:sz w:val="28"/>
        </w:rPr>
      </w:pPr>
    </w:p>
    <w:p w14:paraId="C0040000">
      <w:pPr>
        <w:widowControl w:val="0"/>
        <w:spacing w:after="0" w:line="240" w:lineRule="auto"/>
        <w:ind/>
        <w:jc w:val="center"/>
        <w:rPr>
          <w:rFonts w:ascii="Times New Roman" w:hAnsi="Times New Roman"/>
          <w:b w:val="1"/>
          <w:color w:val="FF0000"/>
          <w:sz w:val="27"/>
        </w:rPr>
      </w:pPr>
    </w:p>
    <w:p w14:paraId="C1040000">
      <w:pPr>
        <w:widowControl w:val="0"/>
        <w:spacing w:after="0" w:line="240" w:lineRule="auto"/>
        <w:ind w:firstLine="709" w:left="0"/>
        <w:jc w:val="center"/>
        <w:rPr>
          <w:rFonts w:ascii="Times New Roman CYR" w:hAnsi="Times New Roman CYR"/>
          <w:b w:val="1"/>
          <w:sz w:val="32"/>
          <w:u w:val="single"/>
        </w:rPr>
      </w:pPr>
    </w:p>
    <w:p w14:paraId="C2040000">
      <w:pPr>
        <w:widowControl w:val="0"/>
        <w:spacing w:after="0" w:line="240" w:lineRule="auto"/>
        <w:ind w:firstLine="709" w:left="0"/>
        <w:jc w:val="center"/>
        <w:rPr>
          <w:rFonts w:ascii="Times New Roman CYR" w:hAnsi="Times New Roman CYR"/>
          <w:b w:val="1"/>
          <w:sz w:val="32"/>
          <w:u w:val="single"/>
        </w:rPr>
      </w:pPr>
    </w:p>
    <w:p w14:paraId="C3040000">
      <w:pPr>
        <w:widowControl w:val="0"/>
        <w:spacing w:after="0" w:line="240" w:lineRule="auto"/>
        <w:ind w:firstLine="709" w:left="0"/>
        <w:jc w:val="center"/>
        <w:rPr>
          <w:rFonts w:ascii="Times New Roman CYR" w:hAnsi="Times New Roman CYR"/>
          <w:b w:val="1"/>
          <w:sz w:val="32"/>
          <w:u w:val="single"/>
        </w:rPr>
      </w:pPr>
    </w:p>
    <w:p w14:paraId="C4040000">
      <w:pPr>
        <w:widowControl w:val="0"/>
        <w:spacing w:after="0" w:line="240" w:lineRule="auto"/>
        <w:ind w:firstLine="709" w:left="0"/>
        <w:jc w:val="center"/>
        <w:rPr>
          <w:rFonts w:ascii="Times New Roman CYR" w:hAnsi="Times New Roman CYR"/>
          <w:b w:val="1"/>
          <w:sz w:val="32"/>
          <w:u w:val="single"/>
        </w:rPr>
      </w:pPr>
      <w:r>
        <w:rPr>
          <w:rFonts w:ascii="Times New Roman CYR" w:hAnsi="Times New Roman CYR"/>
          <w:b w:val="1"/>
          <w:sz w:val="32"/>
          <w:u w:val="single"/>
        </w:rPr>
        <w:t>3. Речевое развитие</w:t>
      </w:r>
    </w:p>
    <w:p w14:paraId="C5040000">
      <w:pPr>
        <w:widowControl w:val="0"/>
        <w:spacing w:after="0" w:line="240" w:lineRule="auto"/>
        <w:ind w:firstLine="709" w:left="0"/>
        <w:jc w:val="both"/>
        <w:rPr>
          <w:rFonts w:ascii="Times New Roman CYR" w:hAnsi="Times New Roman CYR"/>
          <w:b w:val="1"/>
          <w:sz w:val="28"/>
          <w:u w:val="single"/>
        </w:rPr>
      </w:pPr>
    </w:p>
    <w:p w14:paraId="C6040000">
      <w:pPr>
        <w:widowControl w:val="0"/>
        <w:spacing w:after="0" w:line="240" w:lineRule="auto"/>
        <w:ind w:firstLine="709" w:left="0"/>
        <w:jc w:val="both"/>
        <w:rPr>
          <w:rFonts w:ascii="Times New Roman CYR" w:hAnsi="Times New Roman CYR"/>
          <w:b w:val="1"/>
          <w:sz w:val="28"/>
        </w:rPr>
      </w:pPr>
      <w:r>
        <w:rPr>
          <w:rFonts w:ascii="Times New Roman CYR" w:hAnsi="Times New Roman CYR"/>
          <w:b w:val="1"/>
          <w:sz w:val="28"/>
        </w:rPr>
        <w:t>3.1</w:t>
      </w:r>
      <w:r>
        <w:rPr>
          <w:rFonts w:ascii="Times New Roman CYR" w:hAnsi="Times New Roman CYR"/>
          <w:b w:val="1"/>
          <w:sz w:val="28"/>
        </w:rPr>
        <w:t>. </w:t>
      </w:r>
      <w:r>
        <w:rPr>
          <w:rFonts w:ascii="Times New Roman CYR" w:hAnsi="Times New Roman CYR"/>
          <w:b w:val="1"/>
          <w:sz w:val="28"/>
        </w:rPr>
        <w:t xml:space="preserve"> Старший возраст (о</w:t>
      </w:r>
      <w:r>
        <w:rPr>
          <w:rFonts w:ascii="Times New Roman CYR" w:hAnsi="Times New Roman CYR"/>
          <w:b w:val="1"/>
          <w:sz w:val="28"/>
        </w:rPr>
        <w:t>т 5 лет до 6 лет</w:t>
      </w:r>
      <w:r>
        <w:rPr>
          <w:rFonts w:ascii="Times New Roman CYR" w:hAnsi="Times New Roman CYR"/>
          <w:b w:val="1"/>
          <w:sz w:val="28"/>
        </w:rPr>
        <w:t>)</w:t>
      </w:r>
    </w:p>
    <w:p w14:paraId="C7040000">
      <w:pPr>
        <w:widowControl w:val="0"/>
        <w:spacing w:after="0" w:line="240" w:lineRule="auto"/>
        <w:ind w:firstLine="709" w:left="0"/>
        <w:jc w:val="both"/>
        <w:rPr>
          <w:rFonts w:ascii="Times New Roman CYR" w:hAnsi="Times New Roman CYR"/>
          <w:b w:val="1"/>
          <w:i w:val="1"/>
          <w:sz w:val="28"/>
        </w:rPr>
      </w:pPr>
      <w:r>
        <w:rPr>
          <w:rFonts w:ascii="Times New Roman CYR" w:hAnsi="Times New Roman CYR"/>
          <w:b w:val="1"/>
          <w:i w:val="1"/>
          <w:sz w:val="28"/>
        </w:rPr>
        <w:t>3.1</w:t>
      </w:r>
      <w:r>
        <w:rPr>
          <w:rFonts w:ascii="Times New Roman CYR" w:hAnsi="Times New Roman CYR"/>
          <w:b w:val="1"/>
          <w:i w:val="1"/>
          <w:sz w:val="28"/>
        </w:rPr>
        <w:t>.1. В области речевого развития основными задачами образовательной деятельности являются:</w:t>
      </w:r>
    </w:p>
    <w:p w14:paraId="C804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1) Формирование словаря:</w:t>
      </w:r>
    </w:p>
    <w:p w14:paraId="C9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w:t>
      </w:r>
      <w:r>
        <w:rPr>
          <w:rFonts w:ascii="Times New Roman CYR" w:hAnsi="Times New Roman CYR"/>
          <w:sz w:val="28"/>
        </w:rPr>
        <w:t>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CA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CB04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2) Звуковая культура речи:</w:t>
      </w:r>
    </w:p>
    <w:p w14:paraId="CC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CD04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3) Грамматический строй речи:</w:t>
      </w:r>
    </w:p>
    <w:p w14:paraId="CE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CF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D004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4) Связная речь:</w:t>
      </w:r>
    </w:p>
    <w:p w14:paraId="D1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 совершенствовать диалогическую и монологическую формы речи: </w:t>
      </w:r>
    </w:p>
    <w:p w14:paraId="D2040000">
      <w:pPr>
        <w:widowControl w:val="0"/>
        <w:spacing w:after="0" w:line="240" w:lineRule="auto"/>
        <w:ind/>
        <w:jc w:val="both"/>
        <w:rPr>
          <w:rFonts w:ascii="Times New Roman CYR" w:hAnsi="Times New Roman CYR"/>
          <w:sz w:val="28"/>
        </w:rPr>
      </w:pPr>
      <w:r>
        <w:rPr>
          <w:rFonts w:ascii="Times New Roman CYR" w:hAnsi="Times New Roman CYR"/>
          <w:sz w:val="28"/>
        </w:rPr>
        <w:t xml:space="preserve">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w:t>
      </w:r>
      <w:r>
        <w:rPr>
          <w:rFonts w:ascii="Times New Roman CYR" w:hAnsi="Times New Roman CYR"/>
          <w:sz w:val="28"/>
        </w:rPr>
        <w:t>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D304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5) Подготовка детей к обучению грамоте;</w:t>
      </w:r>
    </w:p>
    <w:p w14:paraId="D4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D504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6) Интерес к художественной литературе:</w:t>
      </w:r>
    </w:p>
    <w:p w14:paraId="D6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D7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развивать интерес к произведениям познавательного характера;</w:t>
      </w:r>
    </w:p>
    <w:p w14:paraId="D8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формировать положительное эмоциональное отношение к «чтению с продолжением» (сказка-повесть, цикл рассказов со сквозным персонажем);</w:t>
      </w:r>
    </w:p>
    <w:p w14:paraId="D9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14:paraId="DA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DB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 углублять восприятие содержания и формы произведений (оценка характера персонажа с опорой на его портрет, поступки, мотивы поведения и </w:t>
      </w:r>
    </w:p>
    <w:p w14:paraId="DC040000">
      <w:pPr>
        <w:widowControl w:val="0"/>
        <w:spacing w:after="0" w:line="240" w:lineRule="auto"/>
        <w:ind/>
        <w:jc w:val="both"/>
        <w:rPr>
          <w:rFonts w:ascii="Times New Roman CYR" w:hAnsi="Times New Roman CYR"/>
          <w:sz w:val="28"/>
        </w:rPr>
      </w:pPr>
      <w:r>
        <w:rPr>
          <w:rFonts w:ascii="Times New Roman CYR" w:hAnsi="Times New Roman CYR"/>
          <w:sz w:val="28"/>
        </w:rPr>
        <w:t>другие средства раскрытия образа; ритм в поэтическом тексте; рассматривание иллюстраций разных художников к одному и тому же произведению);</w:t>
      </w:r>
    </w:p>
    <w:p w14:paraId="DD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DE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DF040000">
      <w:pPr>
        <w:widowControl w:val="0"/>
        <w:spacing w:after="0" w:line="240" w:lineRule="auto"/>
        <w:ind/>
        <w:jc w:val="both"/>
        <w:rPr>
          <w:rFonts w:ascii="Times New Roman CYR" w:hAnsi="Times New Roman CYR"/>
          <w:b w:val="1"/>
          <w:i w:val="1"/>
          <w:sz w:val="28"/>
        </w:rPr>
      </w:pPr>
      <w:r>
        <w:rPr>
          <w:rFonts w:ascii="Times New Roman CYR" w:hAnsi="Times New Roman CYR"/>
          <w:b w:val="1"/>
          <w:i w:val="1"/>
          <w:sz w:val="28"/>
        </w:rPr>
        <w:t>3.1</w:t>
      </w:r>
      <w:r>
        <w:rPr>
          <w:rFonts w:ascii="Times New Roman CYR" w:hAnsi="Times New Roman CYR"/>
          <w:b w:val="1"/>
          <w:i w:val="1"/>
          <w:sz w:val="28"/>
        </w:rPr>
        <w:t>.2. Содержание образовательной деятельности</w:t>
      </w:r>
    </w:p>
    <w:p w14:paraId="E004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1) Формирование словаря:</w:t>
      </w:r>
    </w:p>
    <w:p w14:paraId="E1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w:t>
      </w:r>
      <w:r>
        <w:rPr>
          <w:rFonts w:ascii="Times New Roman CYR" w:hAnsi="Times New Roman CYR"/>
          <w:sz w:val="28"/>
        </w:rPr>
        <w:t>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E204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2) Звуковая культура речи:</w:t>
      </w:r>
    </w:p>
    <w:p w14:paraId="E3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E404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3) Грамматический строй речи:</w:t>
      </w:r>
    </w:p>
    <w:p w14:paraId="E5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E604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4) Связная речь:</w:t>
      </w:r>
    </w:p>
    <w:p w14:paraId="E7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w:t>
      </w:r>
      <w:r>
        <w:rPr>
          <w:rFonts w:ascii="Times New Roman CYR" w:hAnsi="Times New Roman CYR"/>
          <w:sz w:val="28"/>
        </w:rPr>
        <w:t>взаимодействия, поддерживает интерес детей к рассказыванию по собственной инициативе, поощряет использование в диалоге разных типов реплик;</w:t>
      </w:r>
    </w:p>
    <w:p w14:paraId="E8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E9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EA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w:t>
      </w:r>
      <w:r>
        <w:rPr>
          <w:rFonts w:ascii="Times New Roman CYR" w:hAnsi="Times New Roman CYR"/>
          <w:sz w:val="28"/>
        </w:rPr>
        <w:t>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EB04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5) Подготовка детей к обучению грамоте:</w:t>
      </w:r>
    </w:p>
    <w:p w14:paraId="EC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ED040000">
      <w:pPr>
        <w:widowControl w:val="0"/>
        <w:spacing w:after="0" w:line="240" w:lineRule="auto"/>
        <w:ind w:firstLine="709" w:left="0"/>
        <w:jc w:val="both"/>
        <w:rPr>
          <w:rFonts w:ascii="Times New Roman CYR" w:hAnsi="Times New Roman CYR"/>
          <w:b w:val="1"/>
          <w:sz w:val="28"/>
        </w:rPr>
      </w:pPr>
      <w:r>
        <w:rPr>
          <w:rFonts w:ascii="Times New Roman CYR" w:hAnsi="Times New Roman CYR"/>
          <w:b w:val="1"/>
          <w:sz w:val="28"/>
        </w:rPr>
        <w:t>3.2</w:t>
      </w:r>
      <w:r>
        <w:rPr>
          <w:rFonts w:ascii="Times New Roman CYR" w:hAnsi="Times New Roman CYR"/>
          <w:b w:val="1"/>
          <w:sz w:val="28"/>
        </w:rPr>
        <w:t>.  Старший возраст (о</w:t>
      </w:r>
      <w:r>
        <w:rPr>
          <w:rFonts w:ascii="Times New Roman CYR" w:hAnsi="Times New Roman CYR"/>
          <w:b w:val="1"/>
          <w:sz w:val="28"/>
        </w:rPr>
        <w:t>т 6 лет до 7 лет</w:t>
      </w:r>
      <w:r>
        <w:rPr>
          <w:rFonts w:ascii="Times New Roman CYR" w:hAnsi="Times New Roman CYR"/>
          <w:b w:val="1"/>
          <w:sz w:val="28"/>
        </w:rPr>
        <w:t>)</w:t>
      </w:r>
    </w:p>
    <w:p w14:paraId="EE040000">
      <w:pPr>
        <w:widowControl w:val="0"/>
        <w:spacing w:after="0" w:line="240" w:lineRule="auto"/>
        <w:ind w:firstLine="709" w:left="0"/>
        <w:jc w:val="both"/>
        <w:rPr>
          <w:rFonts w:ascii="Times New Roman CYR" w:hAnsi="Times New Roman CYR"/>
          <w:b w:val="1"/>
          <w:i w:val="1"/>
          <w:sz w:val="28"/>
        </w:rPr>
      </w:pPr>
      <w:r>
        <w:rPr>
          <w:rFonts w:ascii="Times New Roman CYR" w:hAnsi="Times New Roman CYR"/>
          <w:b w:val="1"/>
          <w:i w:val="1"/>
          <w:sz w:val="28"/>
        </w:rPr>
        <w:t>3.2</w:t>
      </w:r>
      <w:r>
        <w:rPr>
          <w:rFonts w:ascii="Times New Roman CYR" w:hAnsi="Times New Roman CYR"/>
          <w:b w:val="1"/>
          <w:i w:val="1"/>
          <w:sz w:val="28"/>
        </w:rPr>
        <w:t>.</w:t>
      </w:r>
      <w:r>
        <w:rPr>
          <w:rFonts w:ascii="Times New Roman CYR" w:hAnsi="Times New Roman CYR"/>
          <w:b w:val="1"/>
          <w:i w:val="1"/>
          <w:sz w:val="28"/>
        </w:rPr>
        <w:t>1. В области речевого развития основными задачами образовательной деятельности являются:</w:t>
      </w:r>
    </w:p>
    <w:p w14:paraId="EF04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1) Формирование словаря:</w:t>
      </w:r>
    </w:p>
    <w:p w14:paraId="F0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 обогащение словаря: расширять запас слов, обозначающих название </w:t>
      </w:r>
    </w:p>
    <w:p w14:paraId="F1040000">
      <w:pPr>
        <w:widowControl w:val="0"/>
        <w:spacing w:after="0" w:line="240" w:lineRule="auto"/>
        <w:ind/>
        <w:jc w:val="both"/>
        <w:rPr>
          <w:rFonts w:ascii="Times New Roman CYR" w:hAnsi="Times New Roman CYR"/>
          <w:sz w:val="28"/>
        </w:rPr>
      </w:pPr>
      <w:r>
        <w:rPr>
          <w:rFonts w:ascii="Times New Roman CYR" w:hAnsi="Times New Roman CYR"/>
          <w:sz w:val="28"/>
        </w:rPr>
        <w:t>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F2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активизация словаря: совершенствовать умение использовать разные части речи точно по смыслу.</w:t>
      </w:r>
    </w:p>
    <w:p w14:paraId="F304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2) Звуковая культура речи:</w:t>
      </w:r>
    </w:p>
    <w:p w14:paraId="F4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F504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3) Грамматический строй речи:</w:t>
      </w:r>
    </w:p>
    <w:p w14:paraId="F6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F704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4) Связная речь:</w:t>
      </w:r>
    </w:p>
    <w:p w14:paraId="F8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 совершенствовать диалогическую и монологическую формы речи. Закреплять умение отвечать на вопросы и задавать их, воспитывать культуру </w:t>
      </w:r>
      <w:r>
        <w:rPr>
          <w:rFonts w:ascii="Times New Roman CYR" w:hAnsi="Times New Roman CYR"/>
          <w:sz w:val="28"/>
        </w:rPr>
        <w:t>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F904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5) Подготовка детей к обучению грамоте:</w:t>
      </w:r>
    </w:p>
    <w:p w14:paraId="FA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FB04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6) Интерес к художественной литературе:</w:t>
      </w:r>
    </w:p>
    <w:p w14:paraId="FC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формировать отношение детей к книге как эстетическому объекту, поддерживать положительные эмоциональные проявления детей (радость, удовольст</w:t>
      </w:r>
      <w:r>
        <w:rPr>
          <w:rFonts w:ascii="Times New Roman CYR" w:hAnsi="Times New Roman CYR"/>
          <w:sz w:val="28"/>
        </w:rPr>
        <w:t>вие при слушании произведений);</w:t>
      </w:r>
    </w:p>
    <w:p w14:paraId="FD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FE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формировать положительное эмоциональное отношение к «чтению с продолжением» (сказка-повесть, цикл рассказов со сквозным персонажем);</w:t>
      </w:r>
    </w:p>
    <w:p w14:paraId="FF04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00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01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поддерживать избирательные интересы детей к произведениям определенного жанра и тематики;</w:t>
      </w:r>
    </w:p>
    <w:p w14:paraId="02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03050000">
      <w:pPr>
        <w:widowControl w:val="0"/>
        <w:spacing w:after="0" w:line="240" w:lineRule="auto"/>
        <w:ind w:firstLine="709" w:left="0"/>
        <w:jc w:val="both"/>
        <w:rPr>
          <w:rFonts w:ascii="Times New Roman CYR" w:hAnsi="Times New Roman CYR"/>
          <w:b w:val="1"/>
          <w:i w:val="1"/>
          <w:sz w:val="28"/>
        </w:rPr>
      </w:pPr>
      <w:r>
        <w:rPr>
          <w:rFonts w:ascii="Times New Roman CYR" w:hAnsi="Times New Roman CYR"/>
          <w:b w:val="1"/>
          <w:i w:val="1"/>
          <w:sz w:val="28"/>
        </w:rPr>
        <w:t>3.2</w:t>
      </w:r>
      <w:r>
        <w:rPr>
          <w:rFonts w:ascii="Times New Roman CYR" w:hAnsi="Times New Roman CYR"/>
          <w:b w:val="1"/>
          <w:i w:val="1"/>
          <w:sz w:val="28"/>
        </w:rPr>
        <w:t>.2. Содержание образовательной деятельности</w:t>
      </w:r>
    </w:p>
    <w:p w14:paraId="0405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1) Формирование словаря:</w:t>
      </w:r>
    </w:p>
    <w:p w14:paraId="05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0605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2) Звуковая культура речи:</w:t>
      </w:r>
    </w:p>
    <w:p w14:paraId="07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14:paraId="0805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3) Грамматический строй речи:</w:t>
      </w:r>
    </w:p>
    <w:p w14:paraId="09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0A05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4) Связная речь:</w:t>
      </w:r>
    </w:p>
    <w:p w14:paraId="0B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w:t>
      </w:r>
    </w:p>
    <w:p w14:paraId="0C050000">
      <w:pPr>
        <w:widowControl w:val="0"/>
        <w:spacing w:after="0" w:line="240" w:lineRule="auto"/>
        <w:ind/>
        <w:jc w:val="both"/>
        <w:rPr>
          <w:rFonts w:ascii="Times New Roman CYR" w:hAnsi="Times New Roman CYR"/>
          <w:sz w:val="28"/>
        </w:rPr>
      </w:pPr>
      <w:r>
        <w:rPr>
          <w:rFonts w:ascii="Times New Roman CYR" w:hAnsi="Times New Roman CYR"/>
          <w:sz w:val="28"/>
        </w:rPr>
        <w:t>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0D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0E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w:t>
      </w:r>
      <w:r>
        <w:rPr>
          <w:rFonts w:ascii="Times New Roman CYR" w:hAnsi="Times New Roman CYR"/>
          <w:sz w:val="28"/>
        </w:rPr>
        <w:t>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0F05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5) Подготовка детей к обучению грамоте:</w:t>
      </w:r>
    </w:p>
    <w:p w14:paraId="10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11050000">
      <w:pPr>
        <w:widowControl w:val="0"/>
        <w:spacing w:after="0" w:line="240" w:lineRule="auto"/>
        <w:ind/>
        <w:jc w:val="center"/>
        <w:rPr>
          <w:rFonts w:ascii="Times New Roman CYR" w:hAnsi="Times New Roman CYR"/>
          <w:b w:val="1"/>
          <w:sz w:val="28"/>
        </w:rPr>
      </w:pPr>
    </w:p>
    <w:p w14:paraId="12050000">
      <w:pPr>
        <w:widowControl w:val="0"/>
        <w:spacing w:after="0" w:line="240" w:lineRule="auto"/>
        <w:ind/>
        <w:jc w:val="center"/>
        <w:rPr>
          <w:rFonts w:ascii="Times New Roman CYR" w:hAnsi="Times New Roman CYR"/>
          <w:b w:val="1"/>
          <w:sz w:val="28"/>
        </w:rPr>
      </w:pPr>
      <w:r>
        <w:rPr>
          <w:rFonts w:ascii="Times New Roman CYR" w:hAnsi="Times New Roman CYR"/>
          <w:b w:val="1"/>
          <w:sz w:val="28"/>
        </w:rPr>
        <w:t xml:space="preserve"> Решение совокупных задач воспитания </w:t>
      </w:r>
      <w:r>
        <w:rPr>
          <w:rFonts w:ascii="Times New Roman CYR" w:hAnsi="Times New Roman CYR"/>
          <w:b w:val="1"/>
          <w:sz w:val="28"/>
        </w:rPr>
        <w:t xml:space="preserve">и обучения </w:t>
      </w:r>
      <w:r>
        <w:rPr>
          <w:rFonts w:ascii="Times New Roman CYR" w:hAnsi="Times New Roman CYR"/>
          <w:b w:val="1"/>
          <w:sz w:val="28"/>
        </w:rPr>
        <w:t>в рамках образовательной области «Речевое развитие»</w:t>
      </w:r>
    </w:p>
    <w:p w14:paraId="13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Решение совокупных задач воспитания и обучения в рамках образовательной области «Речевое развитие» </w:t>
      </w:r>
      <w:r>
        <w:rPr>
          <w:rFonts w:ascii="Times New Roman CYR" w:hAnsi="Times New Roman CYR"/>
          <w:sz w:val="28"/>
        </w:rPr>
        <w:t>направлено на приобщение детей к ценностям «Культура»</w:t>
      </w:r>
      <w:r>
        <w:rPr>
          <w:rFonts w:ascii="Times New Roman CYR" w:hAnsi="Times New Roman CYR"/>
          <w:sz w:val="28"/>
        </w:rPr>
        <w:t xml:space="preserve"> и «Красота», что предполагает:</w:t>
      </w:r>
    </w:p>
    <w:p w14:paraId="14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владение формами речевого этикета, отражающими принятые в обществе правила и нормы культурного поведения;</w:t>
      </w:r>
    </w:p>
    <w:p w14:paraId="15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16050000">
      <w:pPr>
        <w:widowControl w:val="0"/>
        <w:spacing w:after="0" w:line="240" w:lineRule="auto"/>
        <w:ind/>
        <w:jc w:val="center"/>
        <w:rPr>
          <w:rFonts w:ascii="Times New Roman" w:hAnsi="Times New Roman"/>
          <w:b w:val="1"/>
          <w:sz w:val="27"/>
        </w:rPr>
      </w:pPr>
      <w:r>
        <w:rPr>
          <w:rFonts w:ascii="Times New Roman" w:hAnsi="Times New Roman"/>
          <w:b w:val="1"/>
          <w:sz w:val="28"/>
        </w:rPr>
        <w:t>Методики и технологии для решения задач образовательной области «Речевое развитие»</w:t>
      </w:r>
      <w:r>
        <w:rPr>
          <w:rFonts w:ascii="Times New Roman" w:hAnsi="Times New Roman"/>
          <w:b w:val="1"/>
          <w:sz w:val="27"/>
        </w:rPr>
        <w:t xml:space="preserve"> </w:t>
      </w:r>
    </w:p>
    <w:p w14:paraId="17050000">
      <w:pPr>
        <w:widowControl w:val="0"/>
        <w:spacing w:after="0" w:line="240" w:lineRule="auto"/>
        <w:ind/>
        <w:jc w:val="center"/>
        <w:rPr>
          <w:rFonts w:ascii="Times New Roman" w:hAnsi="Times New Roman"/>
          <w:b w:val="1"/>
          <w:color w:val="FF0000"/>
          <w:sz w:val="27"/>
        </w:rPr>
      </w:pPr>
    </w:p>
    <w:tbl>
      <w:tblPr>
        <w:tblStyle w:val="Style_4"/>
        <w:tblInd w:type="dxa" w:w="-459"/>
        <w:tblLayout w:type="fixed"/>
      </w:tblPr>
      <w:tblGrid>
        <w:gridCol w:w="662"/>
        <w:gridCol w:w="8226"/>
      </w:tblGrid>
      <w:tr>
        <w:trPr>
          <w:trHeight w:hRule="atLeast" w:val="276"/>
        </w:trPr>
        <w:tc>
          <w:tcPr>
            <w:tcW w:type="dxa" w:w="662"/>
            <w:tcBorders>
              <w:top w:color="000000" w:sz="4" w:val="single"/>
              <w:left w:color="000000" w:sz="4" w:val="single"/>
              <w:bottom w:color="000000" w:sz="4" w:val="single"/>
              <w:right w:color="000000" w:sz="4" w:val="single"/>
            </w:tcBorders>
          </w:tcPr>
          <w:p w14:paraId="18050000">
            <w:pPr>
              <w:ind/>
              <w:jc w:val="both"/>
              <w:rPr>
                <w:rFonts w:ascii="Times New Roman" w:hAnsi="Times New Roman"/>
                <w:sz w:val="28"/>
              </w:rPr>
            </w:pPr>
            <w:r>
              <w:rPr>
                <w:rFonts w:ascii="Times New Roman" w:hAnsi="Times New Roman"/>
                <w:sz w:val="28"/>
              </w:rPr>
              <w:t>1.</w:t>
            </w:r>
          </w:p>
        </w:tc>
        <w:tc>
          <w:tcPr>
            <w:tcW w:type="dxa" w:w="8226"/>
            <w:tcBorders>
              <w:top w:color="000000" w:sz="4" w:val="single"/>
              <w:left w:color="000000" w:sz="4" w:val="single"/>
              <w:bottom w:color="000000" w:sz="4" w:val="single"/>
              <w:right w:color="000000" w:sz="4" w:val="single"/>
            </w:tcBorders>
          </w:tcPr>
          <w:p w14:paraId="19050000">
            <w:pPr>
              <w:rPr>
                <w:rFonts w:ascii="Times New Roman" w:hAnsi="Times New Roman"/>
                <w:sz w:val="28"/>
              </w:rPr>
            </w:pPr>
            <w:r>
              <w:rPr>
                <w:rFonts w:ascii="Times New Roman" w:hAnsi="Times New Roman"/>
                <w:sz w:val="28"/>
              </w:rPr>
              <w:t>В.В. Гербова «Развитие речи в детском саду» (5-6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1A050000">
            <w:pPr>
              <w:ind/>
              <w:jc w:val="both"/>
              <w:rPr>
                <w:rFonts w:ascii="Times New Roman" w:hAnsi="Times New Roman"/>
                <w:sz w:val="28"/>
              </w:rPr>
            </w:pPr>
            <w:r>
              <w:rPr>
                <w:rFonts w:ascii="Times New Roman" w:hAnsi="Times New Roman"/>
                <w:sz w:val="28"/>
              </w:rPr>
              <w:t>2.</w:t>
            </w:r>
          </w:p>
        </w:tc>
        <w:tc>
          <w:tcPr>
            <w:tcW w:type="dxa" w:w="8226"/>
            <w:tcBorders>
              <w:top w:color="000000" w:sz="4" w:val="single"/>
              <w:left w:color="000000" w:sz="4" w:val="single"/>
              <w:bottom w:color="000000" w:sz="4" w:val="single"/>
              <w:right w:color="000000" w:sz="4" w:val="single"/>
            </w:tcBorders>
          </w:tcPr>
          <w:p w14:paraId="1B050000">
            <w:pPr>
              <w:rPr>
                <w:rFonts w:ascii="Times New Roman" w:hAnsi="Times New Roman"/>
                <w:sz w:val="28"/>
              </w:rPr>
            </w:pPr>
            <w:r>
              <w:rPr>
                <w:rFonts w:ascii="Times New Roman" w:hAnsi="Times New Roman"/>
                <w:sz w:val="28"/>
              </w:rPr>
              <w:t>В.В. Гербова «Развитие речи в детском саду» (6-7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1C050000">
            <w:pPr>
              <w:ind/>
              <w:jc w:val="both"/>
              <w:rPr>
                <w:rFonts w:ascii="Times New Roman" w:hAnsi="Times New Roman"/>
                <w:sz w:val="28"/>
              </w:rPr>
            </w:pPr>
            <w:r>
              <w:rPr>
                <w:rFonts w:ascii="Times New Roman" w:hAnsi="Times New Roman"/>
                <w:sz w:val="28"/>
              </w:rPr>
              <w:t>3.</w:t>
            </w:r>
          </w:p>
        </w:tc>
        <w:tc>
          <w:tcPr>
            <w:tcW w:type="dxa" w:w="8226"/>
            <w:tcBorders>
              <w:top w:color="000000" w:sz="4" w:val="single"/>
              <w:left w:color="000000" w:sz="4" w:val="single"/>
              <w:bottom w:color="000000" w:sz="4" w:val="single"/>
              <w:right w:color="000000" w:sz="4" w:val="single"/>
            </w:tcBorders>
          </w:tcPr>
          <w:p w14:paraId="1D050000">
            <w:pPr>
              <w:rPr>
                <w:rFonts w:ascii="Times New Roman" w:hAnsi="Times New Roman"/>
                <w:sz w:val="28"/>
              </w:rPr>
            </w:pPr>
            <w:r>
              <w:rPr>
                <w:rFonts w:ascii="Times New Roman" w:hAnsi="Times New Roman"/>
                <w:sz w:val="28"/>
              </w:rPr>
              <w:t xml:space="preserve">В.В. Гербова «Развитие речи в детском саду» Для работы с </w:t>
            </w:r>
            <w:r>
              <w:rPr>
                <w:rFonts w:ascii="Times New Roman" w:hAnsi="Times New Roman"/>
                <w:sz w:val="28"/>
              </w:rPr>
              <w:t>детьми  (</w:t>
            </w:r>
            <w:r>
              <w:rPr>
                <w:rFonts w:ascii="Times New Roman" w:hAnsi="Times New Roman"/>
                <w:sz w:val="28"/>
              </w:rPr>
              <w:t>4-6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1E050000">
            <w:pPr>
              <w:ind/>
              <w:jc w:val="both"/>
              <w:rPr>
                <w:rFonts w:ascii="Times New Roman" w:hAnsi="Times New Roman"/>
                <w:sz w:val="28"/>
              </w:rPr>
            </w:pPr>
            <w:r>
              <w:rPr>
                <w:rFonts w:ascii="Times New Roman" w:hAnsi="Times New Roman"/>
                <w:sz w:val="28"/>
              </w:rPr>
              <w:t>4.</w:t>
            </w:r>
          </w:p>
        </w:tc>
        <w:tc>
          <w:tcPr>
            <w:tcW w:type="dxa" w:w="8226"/>
            <w:tcBorders>
              <w:top w:color="000000" w:sz="4" w:val="single"/>
              <w:left w:color="000000" w:sz="4" w:val="single"/>
              <w:bottom w:color="000000" w:sz="4" w:val="single"/>
              <w:right w:color="000000" w:sz="4" w:val="single"/>
            </w:tcBorders>
          </w:tcPr>
          <w:p w14:paraId="1F050000">
            <w:pPr>
              <w:rPr>
                <w:rFonts w:ascii="Times New Roman" w:hAnsi="Times New Roman"/>
                <w:sz w:val="28"/>
              </w:rPr>
            </w:pPr>
            <w:r>
              <w:rPr>
                <w:rFonts w:ascii="Times New Roman" w:hAnsi="Times New Roman"/>
                <w:sz w:val="28"/>
              </w:rPr>
              <w:t>Хрестоматия для чтения детям в детском саду и дома (5-6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20050000">
            <w:pPr>
              <w:ind/>
              <w:jc w:val="both"/>
              <w:rPr>
                <w:rFonts w:ascii="Times New Roman" w:hAnsi="Times New Roman"/>
                <w:sz w:val="28"/>
              </w:rPr>
            </w:pPr>
            <w:r>
              <w:rPr>
                <w:rFonts w:ascii="Times New Roman" w:hAnsi="Times New Roman"/>
                <w:sz w:val="28"/>
              </w:rPr>
              <w:t>5.</w:t>
            </w:r>
          </w:p>
        </w:tc>
        <w:tc>
          <w:tcPr>
            <w:tcW w:type="dxa" w:w="8226"/>
            <w:tcBorders>
              <w:top w:color="000000" w:sz="4" w:val="single"/>
              <w:left w:color="000000" w:sz="4" w:val="single"/>
              <w:bottom w:color="000000" w:sz="4" w:val="single"/>
              <w:right w:color="000000" w:sz="4" w:val="single"/>
            </w:tcBorders>
          </w:tcPr>
          <w:p w14:paraId="21050000">
            <w:pPr>
              <w:rPr>
                <w:rFonts w:ascii="Times New Roman" w:hAnsi="Times New Roman"/>
                <w:sz w:val="28"/>
              </w:rPr>
            </w:pPr>
            <w:r>
              <w:rPr>
                <w:rFonts w:ascii="Times New Roman" w:hAnsi="Times New Roman"/>
                <w:sz w:val="28"/>
              </w:rPr>
              <w:t>Хрестоматия для чтения детям в детском саду и дома (6-7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22050000">
            <w:pPr>
              <w:ind/>
              <w:jc w:val="both"/>
              <w:rPr>
                <w:rFonts w:ascii="Times New Roman" w:hAnsi="Times New Roman"/>
                <w:sz w:val="28"/>
              </w:rPr>
            </w:pPr>
            <w:r>
              <w:rPr>
                <w:rFonts w:ascii="Times New Roman" w:hAnsi="Times New Roman"/>
                <w:sz w:val="28"/>
              </w:rPr>
              <w:t>6.</w:t>
            </w:r>
          </w:p>
        </w:tc>
        <w:tc>
          <w:tcPr>
            <w:tcW w:type="dxa" w:w="8226"/>
            <w:tcBorders>
              <w:top w:color="000000" w:sz="4" w:val="single"/>
              <w:left w:color="000000" w:sz="4" w:val="single"/>
              <w:bottom w:color="000000" w:sz="4" w:val="single"/>
              <w:right w:color="000000" w:sz="4" w:val="single"/>
            </w:tcBorders>
          </w:tcPr>
          <w:p w14:paraId="23050000">
            <w:pPr>
              <w:rPr>
                <w:rFonts w:ascii="Times New Roman" w:hAnsi="Times New Roman"/>
                <w:sz w:val="28"/>
              </w:rPr>
            </w:pPr>
            <w:r>
              <w:rPr>
                <w:rFonts w:ascii="Times New Roman" w:hAnsi="Times New Roman"/>
                <w:sz w:val="28"/>
              </w:rPr>
              <w:t>Т.Ю. Бардышева, Е.Н. Моносова «Логопедические занятия в детском саду» 5-6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24050000">
            <w:pPr>
              <w:ind/>
              <w:jc w:val="both"/>
              <w:rPr>
                <w:rFonts w:ascii="Times New Roman" w:hAnsi="Times New Roman"/>
                <w:sz w:val="28"/>
              </w:rPr>
            </w:pPr>
            <w:r>
              <w:rPr>
                <w:rFonts w:ascii="Times New Roman" w:hAnsi="Times New Roman"/>
                <w:sz w:val="28"/>
              </w:rPr>
              <w:t>7.</w:t>
            </w:r>
          </w:p>
        </w:tc>
        <w:tc>
          <w:tcPr>
            <w:tcW w:type="dxa" w:w="8226"/>
            <w:tcBorders>
              <w:top w:color="000000" w:sz="4" w:val="single"/>
              <w:left w:color="000000" w:sz="4" w:val="single"/>
              <w:bottom w:color="000000" w:sz="4" w:val="single"/>
              <w:right w:color="000000" w:sz="4" w:val="single"/>
            </w:tcBorders>
          </w:tcPr>
          <w:p w14:paraId="25050000">
            <w:pPr>
              <w:rPr>
                <w:rFonts w:ascii="Times New Roman" w:hAnsi="Times New Roman"/>
                <w:sz w:val="28"/>
              </w:rPr>
            </w:pPr>
            <w:r>
              <w:rPr>
                <w:rFonts w:ascii="Times New Roman" w:hAnsi="Times New Roman"/>
                <w:sz w:val="28"/>
              </w:rPr>
              <w:t>Т.Ю. Бардышева, Е.Н. Моносова «Логопедические занятия в детском саду» 6-7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26050000">
            <w:pPr>
              <w:ind/>
              <w:jc w:val="both"/>
              <w:rPr>
                <w:rFonts w:ascii="Times New Roman" w:hAnsi="Times New Roman"/>
                <w:sz w:val="28"/>
              </w:rPr>
            </w:pPr>
            <w:r>
              <w:rPr>
                <w:rFonts w:ascii="Times New Roman" w:hAnsi="Times New Roman"/>
                <w:sz w:val="28"/>
              </w:rPr>
              <w:t>8.</w:t>
            </w:r>
          </w:p>
        </w:tc>
        <w:tc>
          <w:tcPr>
            <w:tcW w:type="dxa" w:w="8226"/>
            <w:tcBorders>
              <w:top w:color="000000" w:sz="4" w:val="single"/>
              <w:left w:color="000000" w:sz="4" w:val="single"/>
              <w:bottom w:color="000000" w:sz="4" w:val="single"/>
              <w:right w:color="000000" w:sz="4" w:val="single"/>
            </w:tcBorders>
          </w:tcPr>
          <w:p w14:paraId="27050000">
            <w:pPr>
              <w:rPr>
                <w:rFonts w:ascii="Times New Roman" w:hAnsi="Times New Roman"/>
                <w:sz w:val="28"/>
              </w:rPr>
            </w:pPr>
            <w:r>
              <w:rPr>
                <w:rFonts w:ascii="Times New Roman" w:hAnsi="Times New Roman"/>
                <w:sz w:val="28"/>
              </w:rPr>
              <w:t>Т.Ю. Бардышева, Е.Н. Моносова «Тетрадь логопедических заданий» 5-6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28050000">
            <w:pPr>
              <w:ind/>
              <w:jc w:val="both"/>
              <w:rPr>
                <w:rFonts w:ascii="Times New Roman" w:hAnsi="Times New Roman"/>
                <w:sz w:val="28"/>
              </w:rPr>
            </w:pPr>
            <w:r>
              <w:rPr>
                <w:rFonts w:ascii="Times New Roman" w:hAnsi="Times New Roman"/>
                <w:sz w:val="28"/>
              </w:rPr>
              <w:t>9.</w:t>
            </w:r>
          </w:p>
        </w:tc>
        <w:tc>
          <w:tcPr>
            <w:tcW w:type="dxa" w:w="8226"/>
            <w:tcBorders>
              <w:top w:color="000000" w:sz="4" w:val="single"/>
              <w:left w:color="000000" w:sz="4" w:val="single"/>
              <w:bottom w:color="000000" w:sz="4" w:val="single"/>
              <w:right w:color="000000" w:sz="4" w:val="single"/>
            </w:tcBorders>
          </w:tcPr>
          <w:p w14:paraId="29050000">
            <w:pPr>
              <w:rPr>
                <w:rFonts w:ascii="Times New Roman" w:hAnsi="Times New Roman"/>
                <w:sz w:val="28"/>
              </w:rPr>
            </w:pPr>
            <w:r>
              <w:rPr>
                <w:rFonts w:ascii="Times New Roman" w:hAnsi="Times New Roman"/>
                <w:sz w:val="28"/>
              </w:rPr>
              <w:t>Т.Ю. Бардышева, Е.Н. Моносова «Тетрадь логопедических заданий» 6-7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2A050000">
            <w:pPr>
              <w:ind/>
              <w:jc w:val="both"/>
              <w:rPr>
                <w:rFonts w:ascii="Times New Roman" w:hAnsi="Times New Roman"/>
                <w:sz w:val="28"/>
              </w:rPr>
            </w:pPr>
            <w:r>
              <w:rPr>
                <w:rFonts w:ascii="Times New Roman" w:hAnsi="Times New Roman"/>
                <w:sz w:val="28"/>
              </w:rPr>
              <w:t>10.</w:t>
            </w:r>
          </w:p>
        </w:tc>
        <w:tc>
          <w:tcPr>
            <w:tcW w:type="dxa" w:w="8226"/>
            <w:tcBorders>
              <w:top w:color="000000" w:sz="4" w:val="single"/>
              <w:left w:color="000000" w:sz="4" w:val="single"/>
              <w:bottom w:color="000000" w:sz="4" w:val="single"/>
              <w:right w:color="000000" w:sz="4" w:val="single"/>
            </w:tcBorders>
          </w:tcPr>
          <w:p w14:paraId="2B050000">
            <w:pPr>
              <w:rPr>
                <w:rFonts w:ascii="Times New Roman" w:hAnsi="Times New Roman"/>
                <w:sz w:val="28"/>
              </w:rPr>
            </w:pPr>
            <w:r>
              <w:rPr>
                <w:rFonts w:ascii="Times New Roman" w:hAnsi="Times New Roman"/>
                <w:sz w:val="28"/>
              </w:rPr>
              <w:t>Т.Ю. Бардышева, Е.Н. Моносова «Логопедические занятия в детском саду». Демонстрационный материал для фронтальных занятий  5-6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2C050000">
            <w:pPr>
              <w:ind/>
              <w:jc w:val="both"/>
              <w:rPr>
                <w:rFonts w:ascii="Times New Roman" w:hAnsi="Times New Roman"/>
                <w:sz w:val="28"/>
              </w:rPr>
            </w:pPr>
            <w:r>
              <w:rPr>
                <w:rFonts w:ascii="Times New Roman" w:hAnsi="Times New Roman"/>
                <w:sz w:val="28"/>
              </w:rPr>
              <w:t>11.</w:t>
            </w:r>
          </w:p>
        </w:tc>
        <w:tc>
          <w:tcPr>
            <w:tcW w:type="dxa" w:w="8226"/>
            <w:tcBorders>
              <w:top w:color="000000" w:sz="4" w:val="single"/>
              <w:left w:color="000000" w:sz="4" w:val="single"/>
              <w:bottom w:color="000000" w:sz="4" w:val="single"/>
              <w:right w:color="000000" w:sz="4" w:val="single"/>
            </w:tcBorders>
          </w:tcPr>
          <w:p w14:paraId="2D050000">
            <w:pPr>
              <w:rPr>
                <w:rFonts w:ascii="Times New Roman" w:hAnsi="Times New Roman"/>
                <w:sz w:val="28"/>
              </w:rPr>
            </w:pPr>
            <w:r>
              <w:rPr>
                <w:rFonts w:ascii="Times New Roman" w:hAnsi="Times New Roman"/>
                <w:sz w:val="28"/>
              </w:rPr>
              <w:t>Т.Ю. Бардышева, Е.Н. Моносова «Логопедические занятия в детском саду». Демонстрационный материал для фронтальных занятий  6-7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2E050000">
            <w:pPr>
              <w:ind/>
              <w:jc w:val="both"/>
              <w:rPr>
                <w:rFonts w:ascii="Times New Roman" w:hAnsi="Times New Roman"/>
                <w:sz w:val="28"/>
              </w:rPr>
            </w:pPr>
            <w:r>
              <w:rPr>
                <w:rFonts w:ascii="Times New Roman" w:hAnsi="Times New Roman"/>
                <w:sz w:val="28"/>
              </w:rPr>
              <w:t>12.</w:t>
            </w:r>
          </w:p>
        </w:tc>
        <w:tc>
          <w:tcPr>
            <w:tcW w:type="dxa" w:w="8226"/>
            <w:tcBorders>
              <w:top w:color="000000" w:sz="4" w:val="single"/>
              <w:left w:color="000000" w:sz="4" w:val="single"/>
              <w:bottom w:color="000000" w:sz="4" w:val="single"/>
              <w:right w:color="000000" w:sz="4" w:val="single"/>
            </w:tcBorders>
          </w:tcPr>
          <w:p w14:paraId="2F050000">
            <w:pPr>
              <w:rPr>
                <w:rFonts w:ascii="Times New Roman" w:hAnsi="Times New Roman"/>
                <w:sz w:val="28"/>
              </w:rPr>
            </w:pPr>
            <w:r>
              <w:rPr>
                <w:rFonts w:ascii="Times New Roman" w:hAnsi="Times New Roman"/>
                <w:sz w:val="28"/>
              </w:rPr>
              <w:t>Т.Ю. Бардышева, Е.Н. Моносова «Обучение связной речи» Комплект наглядных пособий. Картинно-графические планы рассказов.  5-6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30050000">
            <w:pPr>
              <w:ind/>
              <w:jc w:val="both"/>
              <w:rPr>
                <w:rFonts w:ascii="Times New Roman" w:hAnsi="Times New Roman"/>
                <w:sz w:val="28"/>
              </w:rPr>
            </w:pPr>
            <w:r>
              <w:rPr>
                <w:rFonts w:ascii="Times New Roman" w:hAnsi="Times New Roman"/>
                <w:sz w:val="28"/>
              </w:rPr>
              <w:t>13.</w:t>
            </w:r>
          </w:p>
        </w:tc>
        <w:tc>
          <w:tcPr>
            <w:tcW w:type="dxa" w:w="8226"/>
            <w:tcBorders>
              <w:top w:color="000000" w:sz="4" w:val="single"/>
              <w:left w:color="000000" w:sz="4" w:val="single"/>
              <w:bottom w:color="000000" w:sz="4" w:val="single"/>
              <w:right w:color="000000" w:sz="4" w:val="single"/>
            </w:tcBorders>
          </w:tcPr>
          <w:p w14:paraId="31050000">
            <w:pPr>
              <w:rPr>
                <w:rFonts w:ascii="Times New Roman" w:hAnsi="Times New Roman"/>
                <w:sz w:val="28"/>
              </w:rPr>
            </w:pPr>
            <w:r>
              <w:rPr>
                <w:rFonts w:ascii="Times New Roman" w:hAnsi="Times New Roman"/>
                <w:sz w:val="28"/>
              </w:rPr>
              <w:t>Т.Ю. Бардышева, Е.Н. Моносова «Обучение связной речи» Комплект наглядных пособий. Картинно-графические планы рассказов.  6-7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32050000">
            <w:pPr>
              <w:ind/>
              <w:jc w:val="both"/>
              <w:rPr>
                <w:rFonts w:ascii="Times New Roman" w:hAnsi="Times New Roman"/>
                <w:sz w:val="28"/>
              </w:rPr>
            </w:pPr>
            <w:r>
              <w:rPr>
                <w:rFonts w:ascii="Times New Roman" w:hAnsi="Times New Roman"/>
                <w:sz w:val="28"/>
              </w:rPr>
              <w:t>14.</w:t>
            </w:r>
          </w:p>
        </w:tc>
        <w:tc>
          <w:tcPr>
            <w:tcW w:type="dxa" w:w="8226"/>
            <w:tcBorders>
              <w:top w:color="000000" w:sz="4" w:val="single"/>
              <w:left w:color="000000" w:sz="4" w:val="single"/>
              <w:bottom w:color="000000" w:sz="4" w:val="single"/>
              <w:right w:color="000000" w:sz="4" w:val="single"/>
            </w:tcBorders>
          </w:tcPr>
          <w:p w14:paraId="33050000">
            <w:pPr>
              <w:ind/>
              <w:jc w:val="both"/>
              <w:rPr>
                <w:rFonts w:ascii="Times New Roman" w:hAnsi="Times New Roman"/>
                <w:sz w:val="28"/>
              </w:rPr>
            </w:pPr>
            <w:r>
              <w:rPr>
                <w:rFonts w:ascii="Times New Roman" w:hAnsi="Times New Roman"/>
                <w:sz w:val="28"/>
              </w:rPr>
              <w:t>Гомзяк</w:t>
            </w:r>
            <w:r>
              <w:rPr>
                <w:rFonts w:ascii="Times New Roman" w:hAnsi="Times New Roman"/>
                <w:sz w:val="28"/>
              </w:rPr>
              <w:t xml:space="preserve"> О.С. «Говорим правильно». Конспекты фронтальных занятий 5-6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34050000">
            <w:pPr>
              <w:ind/>
              <w:jc w:val="both"/>
              <w:rPr>
                <w:rFonts w:ascii="Times New Roman" w:hAnsi="Times New Roman"/>
                <w:sz w:val="28"/>
              </w:rPr>
            </w:pPr>
            <w:r>
              <w:rPr>
                <w:rFonts w:ascii="Times New Roman" w:hAnsi="Times New Roman"/>
                <w:sz w:val="28"/>
              </w:rPr>
              <w:t>15.</w:t>
            </w:r>
          </w:p>
        </w:tc>
        <w:tc>
          <w:tcPr>
            <w:tcW w:type="dxa" w:w="8226"/>
            <w:tcBorders>
              <w:top w:color="000000" w:sz="4" w:val="single"/>
              <w:left w:color="000000" w:sz="4" w:val="single"/>
              <w:bottom w:color="000000" w:sz="4" w:val="single"/>
              <w:right w:color="000000" w:sz="4" w:val="single"/>
            </w:tcBorders>
          </w:tcPr>
          <w:p w14:paraId="35050000">
            <w:pPr>
              <w:ind/>
              <w:jc w:val="both"/>
              <w:rPr>
                <w:rFonts w:ascii="Times New Roman" w:hAnsi="Times New Roman"/>
                <w:sz w:val="28"/>
              </w:rPr>
            </w:pPr>
            <w:r>
              <w:rPr>
                <w:rFonts w:ascii="Times New Roman" w:hAnsi="Times New Roman"/>
                <w:sz w:val="28"/>
              </w:rPr>
              <w:t>Гомзяк</w:t>
            </w:r>
            <w:r>
              <w:rPr>
                <w:rFonts w:ascii="Times New Roman" w:hAnsi="Times New Roman"/>
                <w:sz w:val="28"/>
              </w:rPr>
              <w:t xml:space="preserve"> О.С. «Говорим правильно». Конспекты фронтальных занятий 6-7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36050000">
            <w:pPr>
              <w:ind/>
              <w:jc w:val="both"/>
              <w:rPr>
                <w:rFonts w:ascii="Times New Roman" w:hAnsi="Times New Roman"/>
                <w:sz w:val="28"/>
              </w:rPr>
            </w:pPr>
            <w:r>
              <w:rPr>
                <w:rFonts w:ascii="Times New Roman" w:hAnsi="Times New Roman"/>
                <w:sz w:val="28"/>
              </w:rPr>
              <w:t>16.</w:t>
            </w:r>
          </w:p>
        </w:tc>
        <w:tc>
          <w:tcPr>
            <w:tcW w:type="dxa" w:w="8226"/>
            <w:tcBorders>
              <w:top w:color="000000" w:sz="4" w:val="single"/>
              <w:left w:color="000000" w:sz="4" w:val="single"/>
              <w:bottom w:color="000000" w:sz="4" w:val="single"/>
              <w:right w:color="000000" w:sz="4" w:val="single"/>
            </w:tcBorders>
          </w:tcPr>
          <w:p w14:paraId="37050000">
            <w:pPr>
              <w:ind/>
              <w:jc w:val="both"/>
              <w:rPr>
                <w:rFonts w:ascii="Times New Roman" w:hAnsi="Times New Roman"/>
                <w:sz w:val="28"/>
              </w:rPr>
            </w:pPr>
            <w:r>
              <w:rPr>
                <w:rFonts w:ascii="Times New Roman" w:hAnsi="Times New Roman"/>
                <w:sz w:val="28"/>
              </w:rPr>
              <w:t>Гомзяк</w:t>
            </w:r>
            <w:r>
              <w:rPr>
                <w:rFonts w:ascii="Times New Roman" w:hAnsi="Times New Roman"/>
                <w:sz w:val="28"/>
              </w:rPr>
              <w:t xml:space="preserve"> О.С. «Сюжетные картинки и конспекты для развития связной речи». Приложение к пособию.  5-6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38050000">
            <w:pPr>
              <w:ind/>
              <w:jc w:val="both"/>
              <w:rPr>
                <w:rFonts w:ascii="Times New Roman" w:hAnsi="Times New Roman"/>
                <w:sz w:val="28"/>
              </w:rPr>
            </w:pPr>
            <w:r>
              <w:rPr>
                <w:rFonts w:ascii="Times New Roman" w:hAnsi="Times New Roman"/>
                <w:sz w:val="28"/>
              </w:rPr>
              <w:t>17.</w:t>
            </w:r>
          </w:p>
        </w:tc>
        <w:tc>
          <w:tcPr>
            <w:tcW w:type="dxa" w:w="8226"/>
            <w:tcBorders>
              <w:top w:color="000000" w:sz="4" w:val="single"/>
              <w:left w:color="000000" w:sz="4" w:val="single"/>
              <w:bottom w:color="000000" w:sz="4" w:val="single"/>
              <w:right w:color="000000" w:sz="4" w:val="single"/>
            </w:tcBorders>
          </w:tcPr>
          <w:p w14:paraId="39050000">
            <w:pPr>
              <w:ind/>
              <w:jc w:val="both"/>
              <w:rPr>
                <w:rFonts w:ascii="Times New Roman" w:hAnsi="Times New Roman"/>
                <w:sz w:val="28"/>
              </w:rPr>
            </w:pPr>
            <w:r>
              <w:rPr>
                <w:rFonts w:ascii="Times New Roman" w:hAnsi="Times New Roman"/>
                <w:sz w:val="28"/>
              </w:rPr>
              <w:t>Гомзяк</w:t>
            </w:r>
            <w:r>
              <w:rPr>
                <w:rFonts w:ascii="Times New Roman" w:hAnsi="Times New Roman"/>
                <w:sz w:val="28"/>
              </w:rPr>
              <w:t xml:space="preserve"> О.С. «Сюжетные картинки и конспекты для развития связной речи». Приложение к пособию.  6-7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3A050000">
            <w:pPr>
              <w:ind/>
              <w:jc w:val="both"/>
              <w:rPr>
                <w:rFonts w:ascii="Times New Roman" w:hAnsi="Times New Roman"/>
                <w:sz w:val="28"/>
              </w:rPr>
            </w:pPr>
            <w:r>
              <w:rPr>
                <w:rFonts w:ascii="Times New Roman" w:hAnsi="Times New Roman"/>
                <w:sz w:val="28"/>
              </w:rPr>
              <w:t>18.</w:t>
            </w:r>
          </w:p>
        </w:tc>
        <w:tc>
          <w:tcPr>
            <w:tcW w:type="dxa" w:w="8226"/>
            <w:tcBorders>
              <w:top w:color="000000" w:sz="4" w:val="single"/>
              <w:left w:color="000000" w:sz="4" w:val="single"/>
              <w:bottom w:color="000000" w:sz="4" w:val="single"/>
              <w:right w:color="000000" w:sz="4" w:val="single"/>
            </w:tcBorders>
          </w:tcPr>
          <w:p w14:paraId="3B050000">
            <w:pPr>
              <w:rPr>
                <w:rFonts w:ascii="Times New Roman" w:hAnsi="Times New Roman"/>
                <w:sz w:val="28"/>
              </w:rPr>
            </w:pPr>
            <w:r>
              <w:rPr>
                <w:rFonts w:ascii="Times New Roman" w:hAnsi="Times New Roman"/>
                <w:sz w:val="28"/>
              </w:rPr>
              <w:t>Арбекова</w:t>
            </w:r>
            <w:r>
              <w:rPr>
                <w:rFonts w:ascii="Times New Roman" w:hAnsi="Times New Roman"/>
                <w:sz w:val="28"/>
              </w:rPr>
              <w:t xml:space="preserve"> Н.Е. «Развиваем связную речь». Конспекты фронтальных занятий 5-6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3C050000">
            <w:pPr>
              <w:ind/>
              <w:jc w:val="both"/>
              <w:rPr>
                <w:rFonts w:ascii="Times New Roman" w:hAnsi="Times New Roman"/>
                <w:sz w:val="28"/>
              </w:rPr>
            </w:pPr>
            <w:r>
              <w:rPr>
                <w:rFonts w:ascii="Times New Roman" w:hAnsi="Times New Roman"/>
                <w:sz w:val="28"/>
              </w:rPr>
              <w:t>19.</w:t>
            </w:r>
          </w:p>
        </w:tc>
        <w:tc>
          <w:tcPr>
            <w:tcW w:type="dxa" w:w="8226"/>
            <w:tcBorders>
              <w:top w:color="000000" w:sz="4" w:val="single"/>
              <w:left w:color="000000" w:sz="4" w:val="single"/>
              <w:bottom w:color="000000" w:sz="4" w:val="single"/>
              <w:right w:color="000000" w:sz="4" w:val="single"/>
            </w:tcBorders>
          </w:tcPr>
          <w:p w14:paraId="3D050000">
            <w:pPr>
              <w:rPr>
                <w:rFonts w:ascii="Times New Roman" w:hAnsi="Times New Roman"/>
                <w:sz w:val="28"/>
              </w:rPr>
            </w:pPr>
            <w:r>
              <w:rPr>
                <w:rFonts w:ascii="Times New Roman" w:hAnsi="Times New Roman"/>
                <w:sz w:val="28"/>
              </w:rPr>
              <w:t>Арбекова</w:t>
            </w:r>
            <w:r>
              <w:rPr>
                <w:rFonts w:ascii="Times New Roman" w:hAnsi="Times New Roman"/>
                <w:sz w:val="28"/>
              </w:rPr>
              <w:t xml:space="preserve"> Н.Е. «Развиваем связную речь». Конспекты фронтальных занятий 6-7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3E050000">
            <w:pPr>
              <w:ind/>
              <w:jc w:val="both"/>
              <w:rPr>
                <w:rFonts w:ascii="Times New Roman" w:hAnsi="Times New Roman"/>
                <w:sz w:val="28"/>
              </w:rPr>
            </w:pPr>
            <w:r>
              <w:rPr>
                <w:rFonts w:ascii="Times New Roman" w:hAnsi="Times New Roman"/>
                <w:sz w:val="28"/>
              </w:rPr>
              <w:t>20.</w:t>
            </w:r>
          </w:p>
        </w:tc>
        <w:tc>
          <w:tcPr>
            <w:tcW w:type="dxa" w:w="8226"/>
            <w:tcBorders>
              <w:top w:color="000000" w:sz="4" w:val="single"/>
              <w:left w:color="000000" w:sz="4" w:val="single"/>
              <w:bottom w:color="000000" w:sz="4" w:val="single"/>
              <w:right w:color="000000" w:sz="4" w:val="single"/>
            </w:tcBorders>
          </w:tcPr>
          <w:p w14:paraId="3F050000">
            <w:pPr>
              <w:rPr>
                <w:rFonts w:ascii="Times New Roman" w:hAnsi="Times New Roman"/>
                <w:sz w:val="28"/>
              </w:rPr>
            </w:pPr>
            <w:r>
              <w:rPr>
                <w:rFonts w:ascii="Times New Roman" w:hAnsi="Times New Roman"/>
                <w:sz w:val="28"/>
              </w:rPr>
              <w:t>Арбекова</w:t>
            </w:r>
            <w:r>
              <w:rPr>
                <w:rFonts w:ascii="Times New Roman" w:hAnsi="Times New Roman"/>
                <w:sz w:val="28"/>
              </w:rPr>
              <w:t xml:space="preserve"> Н.Е. «Конспекты подгрупповых занятий» 5-6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40050000">
            <w:pPr>
              <w:ind/>
              <w:jc w:val="both"/>
              <w:rPr>
                <w:rFonts w:ascii="Times New Roman" w:hAnsi="Times New Roman"/>
                <w:sz w:val="28"/>
              </w:rPr>
            </w:pPr>
            <w:r>
              <w:rPr>
                <w:rFonts w:ascii="Times New Roman" w:hAnsi="Times New Roman"/>
                <w:sz w:val="28"/>
              </w:rPr>
              <w:t>21.</w:t>
            </w:r>
          </w:p>
        </w:tc>
        <w:tc>
          <w:tcPr>
            <w:tcW w:type="dxa" w:w="8226"/>
            <w:tcBorders>
              <w:top w:color="000000" w:sz="4" w:val="single"/>
              <w:left w:color="000000" w:sz="4" w:val="single"/>
              <w:bottom w:color="000000" w:sz="4" w:val="single"/>
              <w:right w:color="000000" w:sz="4" w:val="single"/>
            </w:tcBorders>
          </w:tcPr>
          <w:p w14:paraId="41050000">
            <w:pPr>
              <w:rPr>
                <w:rFonts w:ascii="Times New Roman" w:hAnsi="Times New Roman"/>
                <w:sz w:val="28"/>
              </w:rPr>
            </w:pPr>
            <w:r>
              <w:rPr>
                <w:rFonts w:ascii="Times New Roman" w:hAnsi="Times New Roman"/>
                <w:sz w:val="28"/>
              </w:rPr>
              <w:t>Арбекова</w:t>
            </w:r>
            <w:r>
              <w:rPr>
                <w:rFonts w:ascii="Times New Roman" w:hAnsi="Times New Roman"/>
                <w:sz w:val="28"/>
              </w:rPr>
              <w:t xml:space="preserve"> Н.Е. «Конспекты подгрупповых </w:t>
            </w:r>
            <w:r>
              <w:rPr>
                <w:rFonts w:ascii="Times New Roman" w:hAnsi="Times New Roman"/>
                <w:sz w:val="28"/>
              </w:rPr>
              <w:t>занятий»  6</w:t>
            </w:r>
            <w:r>
              <w:rPr>
                <w:rFonts w:ascii="Times New Roman" w:hAnsi="Times New Roman"/>
                <w:sz w:val="28"/>
              </w:rPr>
              <w:t>-7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42050000">
            <w:pPr>
              <w:ind/>
              <w:jc w:val="both"/>
              <w:rPr>
                <w:rFonts w:ascii="Times New Roman" w:hAnsi="Times New Roman"/>
                <w:sz w:val="28"/>
              </w:rPr>
            </w:pPr>
            <w:r>
              <w:rPr>
                <w:rFonts w:ascii="Times New Roman" w:hAnsi="Times New Roman"/>
                <w:sz w:val="28"/>
              </w:rPr>
              <w:t>22.</w:t>
            </w:r>
          </w:p>
        </w:tc>
        <w:tc>
          <w:tcPr>
            <w:tcW w:type="dxa" w:w="8226"/>
            <w:tcBorders>
              <w:top w:color="000000" w:sz="4" w:val="single"/>
              <w:left w:color="000000" w:sz="4" w:val="single"/>
              <w:bottom w:color="000000" w:sz="4" w:val="single"/>
              <w:right w:color="000000" w:sz="4" w:val="single"/>
            </w:tcBorders>
          </w:tcPr>
          <w:p w14:paraId="43050000">
            <w:pPr>
              <w:rPr>
                <w:rFonts w:ascii="Times New Roman" w:hAnsi="Times New Roman"/>
                <w:sz w:val="28"/>
              </w:rPr>
            </w:pPr>
            <w:r>
              <w:rPr>
                <w:rFonts w:ascii="Times New Roman" w:hAnsi="Times New Roman"/>
                <w:sz w:val="28"/>
              </w:rPr>
              <w:t>Арбекова</w:t>
            </w:r>
            <w:r>
              <w:rPr>
                <w:rFonts w:ascii="Times New Roman" w:hAnsi="Times New Roman"/>
                <w:sz w:val="28"/>
              </w:rPr>
              <w:t xml:space="preserve"> Н.Е. «Опорные картины и планы к конспектам подгрупповых и фронтальных занятий» 5-6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44050000">
            <w:pPr>
              <w:ind/>
              <w:jc w:val="both"/>
              <w:rPr>
                <w:rFonts w:ascii="Times New Roman" w:hAnsi="Times New Roman"/>
                <w:sz w:val="28"/>
              </w:rPr>
            </w:pPr>
            <w:r>
              <w:rPr>
                <w:rFonts w:ascii="Times New Roman" w:hAnsi="Times New Roman"/>
                <w:sz w:val="28"/>
              </w:rPr>
              <w:t>23.</w:t>
            </w:r>
          </w:p>
        </w:tc>
        <w:tc>
          <w:tcPr>
            <w:tcW w:type="dxa" w:w="8226"/>
            <w:tcBorders>
              <w:top w:color="000000" w:sz="4" w:val="single"/>
              <w:left w:color="000000" w:sz="4" w:val="single"/>
              <w:bottom w:color="000000" w:sz="4" w:val="single"/>
              <w:right w:color="000000" w:sz="4" w:val="single"/>
            </w:tcBorders>
          </w:tcPr>
          <w:p w14:paraId="45050000">
            <w:pPr>
              <w:rPr>
                <w:rFonts w:ascii="Times New Roman" w:hAnsi="Times New Roman"/>
                <w:sz w:val="28"/>
              </w:rPr>
            </w:pPr>
            <w:r>
              <w:rPr>
                <w:rFonts w:ascii="Times New Roman" w:hAnsi="Times New Roman"/>
                <w:sz w:val="28"/>
              </w:rPr>
              <w:t>Арбекова</w:t>
            </w:r>
            <w:r>
              <w:rPr>
                <w:rFonts w:ascii="Times New Roman" w:hAnsi="Times New Roman"/>
                <w:sz w:val="28"/>
              </w:rPr>
              <w:t xml:space="preserve"> Н.Е. «Опорные картины и планы к конспектам подгрупповых и фронтальных занятий» 6-7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46050000">
            <w:pPr>
              <w:ind/>
              <w:jc w:val="both"/>
              <w:rPr>
                <w:rFonts w:ascii="Times New Roman" w:hAnsi="Times New Roman"/>
                <w:sz w:val="28"/>
              </w:rPr>
            </w:pPr>
            <w:r>
              <w:rPr>
                <w:rFonts w:ascii="Times New Roman" w:hAnsi="Times New Roman"/>
                <w:sz w:val="28"/>
              </w:rPr>
              <w:t>24.</w:t>
            </w:r>
          </w:p>
        </w:tc>
        <w:tc>
          <w:tcPr>
            <w:tcW w:type="dxa" w:w="8226"/>
            <w:tcBorders>
              <w:top w:color="000000" w:sz="4" w:val="single"/>
              <w:left w:color="000000" w:sz="4" w:val="single"/>
              <w:bottom w:color="000000" w:sz="4" w:val="single"/>
              <w:right w:color="000000" w:sz="4" w:val="single"/>
            </w:tcBorders>
          </w:tcPr>
          <w:p w14:paraId="47050000">
            <w:pPr>
              <w:ind/>
              <w:jc w:val="both"/>
              <w:rPr>
                <w:rFonts w:ascii="Times New Roman" w:hAnsi="Times New Roman"/>
                <w:sz w:val="28"/>
              </w:rPr>
            </w:pPr>
            <w:r>
              <w:rPr>
                <w:rFonts w:ascii="Times New Roman" w:hAnsi="Times New Roman"/>
                <w:sz w:val="28"/>
              </w:rPr>
              <w:t>Н.В. Нищева «Весёлая артикуляционная гимнастика»</w:t>
            </w:r>
          </w:p>
        </w:tc>
      </w:tr>
      <w:tr>
        <w:trPr>
          <w:trHeight w:hRule="atLeast" w:val="276"/>
        </w:trPr>
        <w:tc>
          <w:tcPr>
            <w:tcW w:type="dxa" w:w="662"/>
            <w:tcBorders>
              <w:top w:color="000000" w:sz="4" w:val="single"/>
              <w:left w:color="000000" w:sz="4" w:val="single"/>
              <w:bottom w:color="000000" w:sz="4" w:val="single"/>
              <w:right w:color="000000" w:sz="4" w:val="single"/>
            </w:tcBorders>
          </w:tcPr>
          <w:p w14:paraId="48050000">
            <w:pPr>
              <w:ind/>
              <w:jc w:val="both"/>
              <w:rPr>
                <w:rFonts w:ascii="Times New Roman" w:hAnsi="Times New Roman"/>
                <w:sz w:val="28"/>
              </w:rPr>
            </w:pPr>
            <w:r>
              <w:rPr>
                <w:rFonts w:ascii="Times New Roman" w:hAnsi="Times New Roman"/>
                <w:sz w:val="28"/>
              </w:rPr>
              <w:t>25.</w:t>
            </w:r>
          </w:p>
        </w:tc>
        <w:tc>
          <w:tcPr>
            <w:tcW w:type="dxa" w:w="8226"/>
            <w:tcBorders>
              <w:top w:color="000000" w:sz="4" w:val="single"/>
              <w:left w:color="000000" w:sz="4" w:val="single"/>
              <w:bottom w:color="000000" w:sz="4" w:val="single"/>
              <w:right w:color="000000" w:sz="4" w:val="single"/>
            </w:tcBorders>
          </w:tcPr>
          <w:p w14:paraId="49050000">
            <w:pPr>
              <w:ind/>
              <w:jc w:val="both"/>
              <w:rPr>
                <w:rFonts w:ascii="Times New Roman" w:hAnsi="Times New Roman"/>
                <w:sz w:val="28"/>
              </w:rPr>
            </w:pPr>
            <w:r>
              <w:rPr>
                <w:rFonts w:ascii="Times New Roman" w:hAnsi="Times New Roman"/>
                <w:sz w:val="28"/>
              </w:rPr>
              <w:t xml:space="preserve">Н.В. Нищева «Весёлая </w:t>
            </w:r>
            <w:r>
              <w:rPr>
                <w:rFonts w:ascii="Times New Roman" w:hAnsi="Times New Roman"/>
                <w:sz w:val="28"/>
              </w:rPr>
              <w:t>дыхательная  гимнастика</w:t>
            </w:r>
            <w:r>
              <w:rPr>
                <w:rFonts w:ascii="Times New Roman" w:hAnsi="Times New Roman"/>
                <w:sz w:val="28"/>
              </w:rPr>
              <w:t>»</w:t>
            </w:r>
          </w:p>
        </w:tc>
      </w:tr>
      <w:tr>
        <w:trPr>
          <w:trHeight w:hRule="atLeast" w:val="276"/>
        </w:trPr>
        <w:tc>
          <w:tcPr>
            <w:tcW w:type="dxa" w:w="662"/>
            <w:tcBorders>
              <w:top w:color="000000" w:sz="4" w:val="single"/>
              <w:left w:color="000000" w:sz="4" w:val="single"/>
              <w:bottom w:color="000000" w:sz="4" w:val="single"/>
              <w:right w:color="000000" w:sz="4" w:val="single"/>
            </w:tcBorders>
          </w:tcPr>
          <w:p w14:paraId="4A050000">
            <w:pPr>
              <w:ind/>
              <w:jc w:val="both"/>
              <w:rPr>
                <w:rFonts w:ascii="Times New Roman" w:hAnsi="Times New Roman"/>
                <w:sz w:val="28"/>
              </w:rPr>
            </w:pPr>
            <w:r>
              <w:rPr>
                <w:rFonts w:ascii="Times New Roman" w:hAnsi="Times New Roman"/>
                <w:sz w:val="28"/>
              </w:rPr>
              <w:t>26.</w:t>
            </w:r>
          </w:p>
        </w:tc>
        <w:tc>
          <w:tcPr>
            <w:tcW w:type="dxa" w:w="8226"/>
            <w:tcBorders>
              <w:top w:color="000000" w:sz="4" w:val="single"/>
              <w:left w:color="000000" w:sz="4" w:val="single"/>
              <w:bottom w:color="000000" w:sz="4" w:val="single"/>
              <w:right w:color="000000" w:sz="4" w:val="single"/>
            </w:tcBorders>
          </w:tcPr>
          <w:p w14:paraId="4B050000">
            <w:pPr>
              <w:ind/>
              <w:jc w:val="both"/>
              <w:rPr>
                <w:rFonts w:ascii="Times New Roman" w:hAnsi="Times New Roman"/>
                <w:sz w:val="28"/>
              </w:rPr>
            </w:pPr>
            <w:r>
              <w:rPr>
                <w:rFonts w:ascii="Times New Roman" w:hAnsi="Times New Roman"/>
                <w:sz w:val="28"/>
              </w:rPr>
              <w:t xml:space="preserve">Н.В. Нищева «Весёлая </w:t>
            </w:r>
            <w:r>
              <w:rPr>
                <w:rFonts w:ascii="Times New Roman" w:hAnsi="Times New Roman"/>
                <w:sz w:val="28"/>
              </w:rPr>
              <w:t>мимическая  гимнастика</w:t>
            </w:r>
            <w:r>
              <w:rPr>
                <w:rFonts w:ascii="Times New Roman" w:hAnsi="Times New Roman"/>
                <w:sz w:val="28"/>
              </w:rPr>
              <w:t>»</w:t>
            </w:r>
          </w:p>
        </w:tc>
      </w:tr>
      <w:tr>
        <w:trPr>
          <w:trHeight w:hRule="atLeast" w:val="276"/>
        </w:trPr>
        <w:tc>
          <w:tcPr>
            <w:tcW w:type="dxa" w:w="662"/>
            <w:tcBorders>
              <w:top w:color="000000" w:sz="4" w:val="single"/>
              <w:left w:color="000000" w:sz="4" w:val="single"/>
              <w:bottom w:color="000000" w:sz="4" w:val="single"/>
              <w:right w:color="000000" w:sz="4" w:val="single"/>
            </w:tcBorders>
          </w:tcPr>
          <w:p w14:paraId="4C050000">
            <w:pPr>
              <w:ind/>
              <w:jc w:val="both"/>
              <w:rPr>
                <w:rFonts w:ascii="Times New Roman" w:hAnsi="Times New Roman"/>
                <w:sz w:val="28"/>
              </w:rPr>
            </w:pPr>
            <w:r>
              <w:rPr>
                <w:rFonts w:ascii="Times New Roman" w:hAnsi="Times New Roman"/>
                <w:sz w:val="28"/>
              </w:rPr>
              <w:t>27.</w:t>
            </w:r>
          </w:p>
        </w:tc>
        <w:tc>
          <w:tcPr>
            <w:tcW w:type="dxa" w:w="8226"/>
            <w:tcBorders>
              <w:top w:color="000000" w:sz="4" w:val="single"/>
              <w:left w:color="000000" w:sz="4" w:val="single"/>
              <w:bottom w:color="000000" w:sz="4" w:val="single"/>
              <w:right w:color="000000" w:sz="4" w:val="single"/>
            </w:tcBorders>
          </w:tcPr>
          <w:p w14:paraId="4D050000">
            <w:pPr>
              <w:ind/>
              <w:jc w:val="both"/>
              <w:rPr>
                <w:rFonts w:ascii="Times New Roman" w:hAnsi="Times New Roman"/>
                <w:sz w:val="28"/>
              </w:rPr>
            </w:pPr>
            <w:r>
              <w:rPr>
                <w:rFonts w:ascii="Times New Roman" w:hAnsi="Times New Roman"/>
                <w:sz w:val="28"/>
              </w:rPr>
              <w:t>Н.В. Нищева «Весёлая пальчиковая гимнастика»</w:t>
            </w:r>
          </w:p>
        </w:tc>
      </w:tr>
      <w:tr>
        <w:trPr>
          <w:trHeight w:hRule="atLeast" w:val="276"/>
        </w:trPr>
        <w:tc>
          <w:tcPr>
            <w:tcW w:type="dxa" w:w="662"/>
            <w:tcBorders>
              <w:top w:color="000000" w:sz="4" w:val="single"/>
              <w:left w:color="000000" w:sz="4" w:val="single"/>
              <w:bottom w:color="000000" w:sz="4" w:val="single"/>
              <w:right w:color="000000" w:sz="4" w:val="single"/>
            </w:tcBorders>
          </w:tcPr>
          <w:p w14:paraId="4E050000">
            <w:pPr>
              <w:ind/>
              <w:jc w:val="both"/>
              <w:rPr>
                <w:rFonts w:ascii="Times New Roman" w:hAnsi="Times New Roman"/>
                <w:sz w:val="28"/>
              </w:rPr>
            </w:pPr>
            <w:r>
              <w:rPr>
                <w:rFonts w:ascii="Times New Roman" w:hAnsi="Times New Roman"/>
                <w:sz w:val="28"/>
              </w:rPr>
              <w:t>28.</w:t>
            </w:r>
          </w:p>
        </w:tc>
        <w:tc>
          <w:tcPr>
            <w:tcW w:type="dxa" w:w="8226"/>
            <w:tcBorders>
              <w:top w:color="000000" w:sz="4" w:val="single"/>
              <w:left w:color="000000" w:sz="4" w:val="single"/>
              <w:bottom w:color="000000" w:sz="4" w:val="single"/>
              <w:right w:color="000000" w:sz="4" w:val="single"/>
            </w:tcBorders>
          </w:tcPr>
          <w:p w14:paraId="4F050000">
            <w:pPr>
              <w:ind/>
              <w:jc w:val="both"/>
              <w:rPr>
                <w:rFonts w:ascii="Times New Roman" w:hAnsi="Times New Roman"/>
                <w:sz w:val="28"/>
              </w:rPr>
            </w:pPr>
            <w:r>
              <w:rPr>
                <w:rFonts w:ascii="Times New Roman" w:hAnsi="Times New Roman"/>
                <w:sz w:val="28"/>
              </w:rPr>
              <w:t>Н.В. Нищева «Весёлые диалоги для развития выразительности речи детей» с2 до 8 лет Наглядно-дидактические пособия.</w:t>
            </w:r>
          </w:p>
        </w:tc>
      </w:tr>
      <w:tr>
        <w:trPr>
          <w:trHeight w:hRule="atLeast" w:val="276"/>
        </w:trPr>
        <w:tc>
          <w:tcPr>
            <w:tcW w:type="dxa" w:w="662"/>
            <w:tcBorders>
              <w:top w:color="000000" w:sz="4" w:val="single"/>
              <w:left w:color="000000" w:sz="4" w:val="single"/>
              <w:bottom w:color="000000" w:sz="4" w:val="single"/>
              <w:right w:color="000000" w:sz="4" w:val="single"/>
            </w:tcBorders>
          </w:tcPr>
          <w:p w14:paraId="50050000">
            <w:pPr>
              <w:ind/>
              <w:jc w:val="both"/>
              <w:rPr>
                <w:rFonts w:ascii="Times New Roman" w:hAnsi="Times New Roman"/>
                <w:sz w:val="28"/>
              </w:rPr>
            </w:pPr>
            <w:r>
              <w:rPr>
                <w:rFonts w:ascii="Times New Roman" w:hAnsi="Times New Roman"/>
                <w:sz w:val="28"/>
              </w:rPr>
              <w:t>29.</w:t>
            </w:r>
          </w:p>
        </w:tc>
        <w:tc>
          <w:tcPr>
            <w:tcW w:type="dxa" w:w="8226"/>
            <w:tcBorders>
              <w:top w:color="000000" w:sz="4" w:val="single"/>
              <w:left w:color="000000" w:sz="4" w:val="single"/>
              <w:bottom w:color="000000" w:sz="4" w:val="single"/>
              <w:right w:color="000000" w:sz="4" w:val="single"/>
            </w:tcBorders>
          </w:tcPr>
          <w:p w14:paraId="51050000">
            <w:pPr>
              <w:ind/>
              <w:jc w:val="both"/>
              <w:rPr>
                <w:rFonts w:ascii="Times New Roman" w:hAnsi="Times New Roman"/>
                <w:sz w:val="28"/>
              </w:rPr>
            </w:pPr>
            <w:r>
              <w:rPr>
                <w:rFonts w:ascii="Times New Roman" w:hAnsi="Times New Roman"/>
                <w:sz w:val="28"/>
              </w:rPr>
              <w:t>Н.В. Нищева «Весёлые чистоговорки» (ФГОС)</w:t>
            </w:r>
          </w:p>
        </w:tc>
      </w:tr>
      <w:tr>
        <w:trPr>
          <w:trHeight w:hRule="atLeast" w:val="276"/>
        </w:trPr>
        <w:tc>
          <w:tcPr>
            <w:tcW w:type="dxa" w:w="662"/>
            <w:tcBorders>
              <w:top w:color="000000" w:sz="4" w:val="single"/>
              <w:left w:color="000000" w:sz="4" w:val="single"/>
              <w:bottom w:color="000000" w:sz="4" w:val="single"/>
              <w:right w:color="000000" w:sz="4" w:val="single"/>
            </w:tcBorders>
          </w:tcPr>
          <w:p w14:paraId="52050000">
            <w:pPr>
              <w:ind/>
              <w:jc w:val="both"/>
              <w:rPr>
                <w:rFonts w:ascii="Times New Roman" w:hAnsi="Times New Roman"/>
                <w:sz w:val="28"/>
              </w:rPr>
            </w:pPr>
            <w:r>
              <w:rPr>
                <w:rFonts w:ascii="Times New Roman" w:hAnsi="Times New Roman"/>
                <w:sz w:val="28"/>
              </w:rPr>
              <w:t>30.</w:t>
            </w:r>
          </w:p>
        </w:tc>
        <w:tc>
          <w:tcPr>
            <w:tcW w:type="dxa" w:w="8226"/>
            <w:tcBorders>
              <w:top w:color="000000" w:sz="4" w:val="single"/>
              <w:left w:color="000000" w:sz="4" w:val="single"/>
              <w:bottom w:color="000000" w:sz="4" w:val="single"/>
              <w:right w:color="000000" w:sz="4" w:val="single"/>
            </w:tcBorders>
          </w:tcPr>
          <w:p w14:paraId="53050000">
            <w:pPr>
              <w:ind/>
              <w:jc w:val="both"/>
              <w:rPr>
                <w:rFonts w:ascii="Times New Roman" w:hAnsi="Times New Roman"/>
                <w:sz w:val="28"/>
              </w:rPr>
            </w:pPr>
            <w:r>
              <w:rPr>
                <w:rFonts w:ascii="Times New Roman" w:hAnsi="Times New Roman"/>
                <w:sz w:val="28"/>
              </w:rPr>
              <w:t>Н.В. Нищева «Занимаемся вместе» Домашняя тетрадь (ФГОС) младшая логопедическая группа</w:t>
            </w:r>
          </w:p>
        </w:tc>
      </w:tr>
      <w:tr>
        <w:trPr>
          <w:trHeight w:hRule="atLeast" w:val="276"/>
        </w:trPr>
        <w:tc>
          <w:tcPr>
            <w:tcW w:type="dxa" w:w="662"/>
            <w:tcBorders>
              <w:top w:color="000000" w:sz="4" w:val="single"/>
              <w:left w:color="000000" w:sz="4" w:val="single"/>
              <w:bottom w:color="000000" w:sz="4" w:val="single"/>
              <w:right w:color="000000" w:sz="4" w:val="single"/>
            </w:tcBorders>
          </w:tcPr>
          <w:p w14:paraId="54050000">
            <w:pPr>
              <w:ind/>
              <w:jc w:val="both"/>
              <w:rPr>
                <w:rFonts w:ascii="Times New Roman" w:hAnsi="Times New Roman"/>
                <w:sz w:val="28"/>
              </w:rPr>
            </w:pPr>
            <w:r>
              <w:rPr>
                <w:rFonts w:ascii="Times New Roman" w:hAnsi="Times New Roman"/>
                <w:sz w:val="28"/>
              </w:rPr>
              <w:t>31.</w:t>
            </w:r>
          </w:p>
        </w:tc>
        <w:tc>
          <w:tcPr>
            <w:tcW w:type="dxa" w:w="8226"/>
            <w:tcBorders>
              <w:top w:color="000000" w:sz="4" w:val="single"/>
              <w:left w:color="000000" w:sz="4" w:val="single"/>
              <w:bottom w:color="000000" w:sz="4" w:val="single"/>
              <w:right w:color="000000" w:sz="4" w:val="single"/>
            </w:tcBorders>
          </w:tcPr>
          <w:p w14:paraId="55050000">
            <w:pPr>
              <w:ind/>
              <w:jc w:val="both"/>
              <w:rPr>
                <w:rFonts w:ascii="Times New Roman" w:hAnsi="Times New Roman"/>
                <w:sz w:val="28"/>
              </w:rPr>
            </w:pPr>
            <w:r>
              <w:rPr>
                <w:rFonts w:ascii="Times New Roman" w:hAnsi="Times New Roman"/>
                <w:sz w:val="28"/>
              </w:rPr>
              <w:t>Н.В. Нищева «Занимаемся вместе» Домашняя тетрадь (ФГОС) средняя логопедическая группа</w:t>
            </w:r>
          </w:p>
        </w:tc>
      </w:tr>
      <w:tr>
        <w:trPr>
          <w:trHeight w:hRule="atLeast" w:val="276"/>
        </w:trPr>
        <w:tc>
          <w:tcPr>
            <w:tcW w:type="dxa" w:w="662"/>
            <w:tcBorders>
              <w:top w:color="000000" w:sz="4" w:val="single"/>
              <w:left w:color="000000" w:sz="4" w:val="single"/>
              <w:bottom w:color="000000" w:sz="4" w:val="single"/>
              <w:right w:color="000000" w:sz="4" w:val="single"/>
            </w:tcBorders>
          </w:tcPr>
          <w:p w14:paraId="56050000">
            <w:pPr>
              <w:ind/>
              <w:jc w:val="both"/>
              <w:rPr>
                <w:rFonts w:ascii="Times New Roman" w:hAnsi="Times New Roman"/>
                <w:sz w:val="28"/>
              </w:rPr>
            </w:pPr>
            <w:r>
              <w:rPr>
                <w:rFonts w:ascii="Times New Roman" w:hAnsi="Times New Roman"/>
                <w:sz w:val="28"/>
              </w:rPr>
              <w:t>32.</w:t>
            </w:r>
          </w:p>
        </w:tc>
        <w:tc>
          <w:tcPr>
            <w:tcW w:type="dxa" w:w="8226"/>
            <w:tcBorders>
              <w:top w:color="000000" w:sz="4" w:val="single"/>
              <w:left w:color="000000" w:sz="4" w:val="single"/>
              <w:bottom w:color="000000" w:sz="4" w:val="single"/>
              <w:right w:color="000000" w:sz="4" w:val="single"/>
            </w:tcBorders>
          </w:tcPr>
          <w:p w14:paraId="57050000">
            <w:pPr>
              <w:ind/>
              <w:jc w:val="both"/>
              <w:rPr>
                <w:rFonts w:ascii="Times New Roman" w:hAnsi="Times New Roman"/>
                <w:sz w:val="28"/>
              </w:rPr>
            </w:pPr>
            <w:r>
              <w:rPr>
                <w:rFonts w:ascii="Times New Roman" w:hAnsi="Times New Roman"/>
                <w:sz w:val="28"/>
              </w:rPr>
              <w:t xml:space="preserve">Н.В. Нищева «Занимаемся вместе» Домашняя тетрадь (ФГОС) </w:t>
            </w:r>
            <w:r>
              <w:rPr>
                <w:rFonts w:ascii="Times New Roman" w:hAnsi="Times New Roman"/>
                <w:sz w:val="28"/>
              </w:rPr>
              <w:t>старшая  логопедическая</w:t>
            </w:r>
            <w:r>
              <w:rPr>
                <w:rFonts w:ascii="Times New Roman" w:hAnsi="Times New Roman"/>
                <w:sz w:val="28"/>
              </w:rPr>
              <w:t xml:space="preserve"> группа</w:t>
            </w:r>
          </w:p>
        </w:tc>
      </w:tr>
      <w:tr>
        <w:trPr>
          <w:trHeight w:hRule="atLeast" w:val="276"/>
        </w:trPr>
        <w:tc>
          <w:tcPr>
            <w:tcW w:type="dxa" w:w="662"/>
            <w:tcBorders>
              <w:top w:color="000000" w:sz="4" w:val="single"/>
              <w:left w:color="000000" w:sz="4" w:val="single"/>
              <w:bottom w:color="000000" w:sz="4" w:val="single"/>
              <w:right w:color="000000" w:sz="4" w:val="single"/>
            </w:tcBorders>
          </w:tcPr>
          <w:p w14:paraId="58050000">
            <w:pPr>
              <w:ind/>
              <w:jc w:val="both"/>
              <w:rPr>
                <w:rFonts w:ascii="Times New Roman" w:hAnsi="Times New Roman"/>
                <w:sz w:val="28"/>
              </w:rPr>
            </w:pPr>
            <w:r>
              <w:rPr>
                <w:rFonts w:ascii="Times New Roman" w:hAnsi="Times New Roman"/>
                <w:sz w:val="28"/>
              </w:rPr>
              <w:t>33.</w:t>
            </w:r>
          </w:p>
        </w:tc>
        <w:tc>
          <w:tcPr>
            <w:tcW w:type="dxa" w:w="8226"/>
            <w:tcBorders>
              <w:top w:color="000000" w:sz="4" w:val="single"/>
              <w:left w:color="000000" w:sz="4" w:val="single"/>
              <w:bottom w:color="000000" w:sz="4" w:val="single"/>
              <w:right w:color="000000" w:sz="4" w:val="single"/>
            </w:tcBorders>
          </w:tcPr>
          <w:p w14:paraId="59050000">
            <w:pPr>
              <w:ind/>
              <w:jc w:val="both"/>
              <w:rPr>
                <w:rFonts w:ascii="Times New Roman" w:hAnsi="Times New Roman"/>
                <w:sz w:val="28"/>
              </w:rPr>
            </w:pPr>
            <w:r>
              <w:rPr>
                <w:rFonts w:ascii="Times New Roman" w:hAnsi="Times New Roman"/>
                <w:sz w:val="28"/>
              </w:rPr>
              <w:t>Н.В. Нищева «Занимаемся вместе» Домашняя тетрадь (ФГОС) подготовительная логопедическая группа</w:t>
            </w:r>
          </w:p>
        </w:tc>
      </w:tr>
      <w:tr>
        <w:trPr>
          <w:trHeight w:hRule="atLeast" w:val="276"/>
        </w:trPr>
        <w:tc>
          <w:tcPr>
            <w:tcW w:type="dxa" w:w="662"/>
            <w:tcBorders>
              <w:top w:color="000000" w:sz="4" w:val="single"/>
              <w:left w:color="000000" w:sz="4" w:val="single"/>
              <w:bottom w:color="000000" w:sz="4" w:val="single"/>
              <w:right w:color="000000" w:sz="4" w:val="single"/>
            </w:tcBorders>
          </w:tcPr>
          <w:p w14:paraId="5A050000">
            <w:pPr>
              <w:ind/>
              <w:jc w:val="both"/>
              <w:rPr>
                <w:rFonts w:ascii="Times New Roman" w:hAnsi="Times New Roman"/>
                <w:sz w:val="28"/>
              </w:rPr>
            </w:pPr>
            <w:r>
              <w:rPr>
                <w:rFonts w:ascii="Times New Roman" w:hAnsi="Times New Roman"/>
                <w:sz w:val="28"/>
              </w:rPr>
              <w:t>34.</w:t>
            </w:r>
          </w:p>
        </w:tc>
        <w:tc>
          <w:tcPr>
            <w:tcW w:type="dxa" w:w="8226"/>
            <w:tcBorders>
              <w:top w:color="000000" w:sz="4" w:val="single"/>
              <w:left w:color="000000" w:sz="4" w:val="single"/>
              <w:bottom w:color="000000" w:sz="4" w:val="single"/>
              <w:right w:color="000000" w:sz="4" w:val="single"/>
            </w:tcBorders>
          </w:tcPr>
          <w:p w14:paraId="5B050000">
            <w:pPr>
              <w:ind/>
              <w:jc w:val="both"/>
              <w:rPr>
                <w:rFonts w:ascii="Times New Roman" w:hAnsi="Times New Roman"/>
                <w:sz w:val="28"/>
              </w:rPr>
            </w:pPr>
            <w:r>
              <w:rPr>
                <w:rFonts w:ascii="Times New Roman" w:hAnsi="Times New Roman"/>
                <w:sz w:val="28"/>
              </w:rPr>
              <w:t>Н.В. Нищева «Картины и тексты для автоматизации звуков разных групп» (ФГОС)</w:t>
            </w:r>
          </w:p>
        </w:tc>
      </w:tr>
      <w:tr>
        <w:trPr>
          <w:trHeight w:hRule="atLeast" w:val="276"/>
        </w:trPr>
        <w:tc>
          <w:tcPr>
            <w:tcW w:type="dxa" w:w="662"/>
            <w:tcBorders>
              <w:top w:color="000000" w:sz="4" w:val="single"/>
              <w:left w:color="000000" w:sz="4" w:val="single"/>
              <w:bottom w:color="000000" w:sz="4" w:val="single"/>
              <w:right w:color="000000" w:sz="4" w:val="single"/>
            </w:tcBorders>
          </w:tcPr>
          <w:p w14:paraId="5C050000">
            <w:pPr>
              <w:ind/>
              <w:jc w:val="both"/>
              <w:rPr>
                <w:rFonts w:ascii="Times New Roman" w:hAnsi="Times New Roman"/>
                <w:sz w:val="28"/>
              </w:rPr>
            </w:pPr>
            <w:r>
              <w:rPr>
                <w:rFonts w:ascii="Times New Roman" w:hAnsi="Times New Roman"/>
                <w:sz w:val="28"/>
              </w:rPr>
              <w:t>35.</w:t>
            </w:r>
          </w:p>
        </w:tc>
        <w:tc>
          <w:tcPr>
            <w:tcW w:type="dxa" w:w="8226"/>
            <w:tcBorders>
              <w:top w:color="000000" w:sz="4" w:val="single"/>
              <w:left w:color="000000" w:sz="4" w:val="single"/>
              <w:bottom w:color="000000" w:sz="4" w:val="single"/>
              <w:right w:color="000000" w:sz="4" w:val="single"/>
            </w:tcBorders>
          </w:tcPr>
          <w:p w14:paraId="5D050000">
            <w:pPr>
              <w:ind/>
              <w:jc w:val="both"/>
              <w:rPr>
                <w:rFonts w:ascii="Times New Roman" w:hAnsi="Times New Roman"/>
                <w:sz w:val="28"/>
              </w:rPr>
            </w:pPr>
            <w:r>
              <w:rPr>
                <w:rFonts w:ascii="Times New Roman" w:hAnsi="Times New Roman"/>
                <w:sz w:val="28"/>
              </w:rPr>
              <w:t xml:space="preserve">Н.В. Нищева Учебно-методическое </w:t>
            </w:r>
            <w:r>
              <w:rPr>
                <w:rFonts w:ascii="Times New Roman" w:hAnsi="Times New Roman"/>
                <w:sz w:val="28"/>
              </w:rPr>
              <w:t>пособие  «</w:t>
            </w:r>
            <w:r>
              <w:rPr>
                <w:rFonts w:ascii="Times New Roman" w:hAnsi="Times New Roman"/>
                <w:sz w:val="28"/>
              </w:rPr>
              <w:t>Новые логопедические распевки, музыкальная пальчиковая гимнастика, подвижные игры»       (+ CD).</w:t>
            </w:r>
          </w:p>
        </w:tc>
      </w:tr>
      <w:tr>
        <w:trPr>
          <w:trHeight w:hRule="atLeast" w:val="276"/>
        </w:trPr>
        <w:tc>
          <w:tcPr>
            <w:tcW w:type="dxa" w:w="662"/>
            <w:tcBorders>
              <w:top w:color="000000" w:sz="4" w:val="single"/>
              <w:left w:color="000000" w:sz="4" w:val="single"/>
              <w:bottom w:color="000000" w:sz="4" w:val="single"/>
              <w:right w:color="000000" w:sz="4" w:val="single"/>
            </w:tcBorders>
          </w:tcPr>
          <w:p w14:paraId="5E050000">
            <w:pPr>
              <w:ind/>
              <w:jc w:val="both"/>
              <w:rPr>
                <w:rFonts w:ascii="Times New Roman" w:hAnsi="Times New Roman"/>
                <w:sz w:val="28"/>
              </w:rPr>
            </w:pPr>
            <w:r>
              <w:rPr>
                <w:rFonts w:ascii="Times New Roman" w:hAnsi="Times New Roman"/>
                <w:sz w:val="28"/>
              </w:rPr>
              <w:t>36.</w:t>
            </w:r>
          </w:p>
        </w:tc>
        <w:tc>
          <w:tcPr>
            <w:tcW w:type="dxa" w:w="8226"/>
            <w:tcBorders>
              <w:top w:color="000000" w:sz="4" w:val="single"/>
              <w:left w:color="000000" w:sz="4" w:val="single"/>
              <w:bottom w:color="000000" w:sz="4" w:val="single"/>
              <w:right w:color="000000" w:sz="4" w:val="single"/>
            </w:tcBorders>
          </w:tcPr>
          <w:p w14:paraId="5F050000">
            <w:pPr>
              <w:ind/>
              <w:jc w:val="both"/>
              <w:rPr>
                <w:rFonts w:ascii="Times New Roman" w:hAnsi="Times New Roman"/>
                <w:sz w:val="28"/>
              </w:rPr>
            </w:pPr>
            <w:r>
              <w:rPr>
                <w:rStyle w:val="Style_5_ch"/>
                <w:rFonts w:ascii="Times New Roman" w:hAnsi="Times New Roman"/>
                <w:b w:val="0"/>
                <w:sz w:val="28"/>
              </w:rPr>
              <w:t>И.А.Морозова</w:t>
            </w:r>
            <w:r>
              <w:rPr>
                <w:rStyle w:val="Style_5_ch"/>
                <w:rFonts w:ascii="Times New Roman" w:hAnsi="Times New Roman"/>
                <w:b w:val="0"/>
                <w:sz w:val="28"/>
              </w:rPr>
              <w:t xml:space="preserve">, </w:t>
            </w:r>
            <w:r>
              <w:rPr>
                <w:rStyle w:val="Style_5_ch"/>
                <w:rFonts w:ascii="Times New Roman" w:hAnsi="Times New Roman"/>
                <w:b w:val="0"/>
                <w:sz w:val="28"/>
              </w:rPr>
              <w:t>М.А.Пушкарева</w:t>
            </w:r>
            <w:r>
              <w:rPr>
                <w:rStyle w:val="Style_5_ch"/>
                <w:rFonts w:ascii="Times New Roman" w:hAnsi="Times New Roman"/>
                <w:b w:val="0"/>
                <w:sz w:val="28"/>
              </w:rPr>
              <w:t xml:space="preserve">  «</w:t>
            </w:r>
            <w:r>
              <w:rPr>
                <w:rStyle w:val="Style_5_ch"/>
                <w:rFonts w:ascii="Times New Roman" w:hAnsi="Times New Roman"/>
                <w:b w:val="0"/>
                <w:sz w:val="28"/>
              </w:rPr>
              <w:t>КРО.Развитие</w:t>
            </w:r>
            <w:r>
              <w:rPr>
                <w:rStyle w:val="Style_5_ch"/>
                <w:rFonts w:ascii="Times New Roman" w:hAnsi="Times New Roman"/>
                <w:b w:val="0"/>
                <w:sz w:val="28"/>
              </w:rPr>
              <w:t xml:space="preserve"> речевого восприятия. Конспекты занятий для работы с детьми с ЗПР 5-6 лет»</w:t>
            </w:r>
          </w:p>
        </w:tc>
      </w:tr>
    </w:tbl>
    <w:p w14:paraId="60050000">
      <w:pPr>
        <w:widowControl w:val="0"/>
        <w:spacing w:after="0" w:line="240" w:lineRule="auto"/>
        <w:ind w:firstLine="709" w:left="0"/>
        <w:jc w:val="center"/>
        <w:rPr>
          <w:rFonts w:ascii="Times New Roman CYR" w:hAnsi="Times New Roman CYR"/>
          <w:b w:val="1"/>
          <w:sz w:val="32"/>
        </w:rPr>
      </w:pPr>
    </w:p>
    <w:p w14:paraId="61050000">
      <w:pPr>
        <w:widowControl w:val="0"/>
        <w:spacing w:after="0" w:line="240" w:lineRule="auto"/>
        <w:ind w:firstLine="709" w:left="0"/>
        <w:jc w:val="center"/>
        <w:rPr>
          <w:rFonts w:ascii="Times New Roman CYR" w:hAnsi="Times New Roman CYR"/>
          <w:b w:val="1"/>
          <w:sz w:val="32"/>
        </w:rPr>
      </w:pPr>
      <w:r>
        <w:rPr>
          <w:rFonts w:ascii="Times New Roman CYR" w:hAnsi="Times New Roman CYR"/>
          <w:b w:val="1"/>
          <w:sz w:val="32"/>
        </w:rPr>
        <w:t>4. Художественно-эстетическое развитие</w:t>
      </w:r>
    </w:p>
    <w:p w14:paraId="62050000">
      <w:pPr>
        <w:widowControl w:val="0"/>
        <w:spacing w:after="0" w:line="240" w:lineRule="auto"/>
        <w:ind w:firstLine="709" w:left="0"/>
        <w:jc w:val="both"/>
        <w:rPr>
          <w:rFonts w:ascii="Times New Roman CYR" w:hAnsi="Times New Roman CYR"/>
          <w:b w:val="1"/>
          <w:sz w:val="28"/>
        </w:rPr>
      </w:pPr>
    </w:p>
    <w:p w14:paraId="63050000">
      <w:pPr>
        <w:widowControl w:val="0"/>
        <w:spacing w:after="0" w:line="240" w:lineRule="auto"/>
        <w:ind w:firstLine="709" w:left="0"/>
        <w:jc w:val="both"/>
        <w:rPr>
          <w:rFonts w:ascii="Times New Roman CYR" w:hAnsi="Times New Roman CYR"/>
          <w:b w:val="1"/>
          <w:sz w:val="28"/>
        </w:rPr>
      </w:pPr>
      <w:r>
        <w:rPr>
          <w:rFonts w:ascii="Times New Roman CYR" w:hAnsi="Times New Roman CYR"/>
          <w:b w:val="1"/>
          <w:sz w:val="28"/>
        </w:rPr>
        <w:t>4.1</w:t>
      </w:r>
      <w:r>
        <w:rPr>
          <w:rFonts w:ascii="Times New Roman CYR" w:hAnsi="Times New Roman CYR"/>
          <w:b w:val="1"/>
          <w:sz w:val="28"/>
        </w:rPr>
        <w:t>.   Старший возраст (о</w:t>
      </w:r>
      <w:r>
        <w:rPr>
          <w:rFonts w:ascii="Times New Roman CYR" w:hAnsi="Times New Roman CYR"/>
          <w:b w:val="1"/>
          <w:sz w:val="28"/>
        </w:rPr>
        <w:t>т 5 лет до 6 лет</w:t>
      </w:r>
      <w:r>
        <w:rPr>
          <w:rFonts w:ascii="Times New Roman CYR" w:hAnsi="Times New Roman CYR"/>
          <w:b w:val="1"/>
          <w:sz w:val="28"/>
        </w:rPr>
        <w:t>)</w:t>
      </w:r>
    </w:p>
    <w:p w14:paraId="64050000">
      <w:pPr>
        <w:widowControl w:val="0"/>
        <w:spacing w:after="0" w:line="240" w:lineRule="auto"/>
        <w:ind w:firstLine="709" w:left="0"/>
        <w:jc w:val="both"/>
        <w:rPr>
          <w:rFonts w:ascii="Times New Roman CYR" w:hAnsi="Times New Roman CYR"/>
          <w:b w:val="1"/>
          <w:i w:val="1"/>
          <w:sz w:val="28"/>
        </w:rPr>
      </w:pPr>
      <w:r>
        <w:rPr>
          <w:rFonts w:ascii="Times New Roman CYR" w:hAnsi="Times New Roman CYR"/>
          <w:b w:val="1"/>
          <w:i w:val="1"/>
          <w:sz w:val="28"/>
        </w:rPr>
        <w:t>4.1</w:t>
      </w:r>
      <w:r>
        <w:rPr>
          <w:rFonts w:ascii="Times New Roman CYR" w:hAnsi="Times New Roman CYR"/>
          <w:b w:val="1"/>
          <w:i w:val="1"/>
          <w:sz w:val="28"/>
        </w:rPr>
        <w:t>.1. В области художественно-эстетического развития основными задачами образовательной деятельности являются:</w:t>
      </w:r>
    </w:p>
    <w:p w14:paraId="6505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1) приобщение к искусству:</w:t>
      </w:r>
    </w:p>
    <w:p w14:paraId="66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67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68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формировать духовно-нравственные качества, в процессе ознакомления с различными видами искусства духовно-нравственного содержания;</w:t>
      </w:r>
    </w:p>
    <w:p w14:paraId="69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формировать бережное отношение к произведениям искусства;</w:t>
      </w:r>
    </w:p>
    <w:p w14:paraId="6A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активизировать проявление эстетического отношения к окружающему миру (искусству, природе, предметам быта, игрушкам, социальным явлениям);</w:t>
      </w:r>
    </w:p>
    <w:p w14:paraId="6B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6C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продолжать развивать у детей стремление к познанию культурных традиций своего народа через творческую деятельность;</w:t>
      </w:r>
    </w:p>
    <w:p w14:paraId="6D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6E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 xml:space="preserve">продолжать знакомить детей с </w:t>
      </w:r>
      <w:r>
        <w:rPr>
          <w:rFonts w:ascii="Times New Roman CYR" w:hAnsi="Times New Roman CYR"/>
          <w:sz w:val="28"/>
        </w:rPr>
        <w:t>жанрами</w:t>
      </w:r>
      <w:r>
        <w:rPr>
          <w:rFonts w:ascii="Times New Roman CYR" w:hAnsi="Times New Roman CYR"/>
          <w:sz w:val="28"/>
        </w:rPr>
        <w:t xml:space="preserve"> </w:t>
      </w:r>
      <w:r>
        <w:rPr>
          <w:rFonts w:ascii="Times New Roman CYR" w:hAnsi="Times New Roman CYR"/>
          <w:sz w:val="28"/>
        </w:rPr>
        <w:t xml:space="preserve"> изобразительного</w:t>
      </w:r>
      <w:r>
        <w:rPr>
          <w:rFonts w:ascii="Times New Roman CYR" w:hAnsi="Times New Roman CYR"/>
          <w:sz w:val="28"/>
        </w:rPr>
        <w:t xml:space="preserve">   </w:t>
      </w:r>
      <w:r>
        <w:rPr>
          <w:rFonts w:ascii="Times New Roman CYR" w:hAnsi="Times New Roman CYR"/>
          <w:sz w:val="28"/>
        </w:rPr>
        <w:t xml:space="preserve"> и </w:t>
      </w:r>
    </w:p>
    <w:p w14:paraId="6F050000">
      <w:pPr>
        <w:widowControl w:val="0"/>
        <w:spacing w:after="0" w:line="240" w:lineRule="auto"/>
        <w:ind/>
        <w:jc w:val="both"/>
        <w:rPr>
          <w:rFonts w:ascii="Times New Roman CYR" w:hAnsi="Times New Roman CYR"/>
          <w:sz w:val="28"/>
        </w:rPr>
      </w:pPr>
      <w:r>
        <w:rPr>
          <w:rFonts w:ascii="Times New Roman CYR" w:hAnsi="Times New Roman CYR"/>
          <w:sz w:val="28"/>
        </w:rPr>
        <w:t>музыкального искусства; продолжать знакомить детей с архитектурой;</w:t>
      </w:r>
    </w:p>
    <w:p w14:paraId="70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71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72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Calibri" w:hAnsi="Calibri"/>
        </w:rPr>
        <w:t> </w:t>
      </w:r>
      <w:r>
        <w:rPr>
          <w:rFonts w:ascii="Times New Roman CYR" w:hAnsi="Times New Roman CYR"/>
          <w:sz w:val="28"/>
        </w:rPr>
        <w:t>уметь называть вид художественной деятельности, профессию и людей, которые работают в том или ином виде искусства;</w:t>
      </w:r>
    </w:p>
    <w:p w14:paraId="73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74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организовать посещение выставки, театра, музея, цирка;</w:t>
      </w:r>
    </w:p>
    <w:p w14:paraId="7505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2) изобразительная деятельность:</w:t>
      </w:r>
    </w:p>
    <w:p w14:paraId="76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продолжать развивать интерес детей к изобразительной деятельности;</w:t>
      </w:r>
    </w:p>
    <w:p w14:paraId="77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развивать художественно-творческих способностей в продуктивных видах детской деятельности;</w:t>
      </w:r>
    </w:p>
    <w:p w14:paraId="78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обогащать у детей сенсорный опыт, развивая органы восприятия: зрение, слух, обоняние, осязание, вкус;</w:t>
      </w:r>
    </w:p>
    <w:p w14:paraId="79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закреплять у детей знания об основных формах предметов и объектов природы;</w:t>
      </w:r>
    </w:p>
    <w:p w14:paraId="7A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развивать у детей эстетическое восприятие, желание созерцать красоту окружающего мира;</w:t>
      </w:r>
    </w:p>
    <w:p w14:paraId="7B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7C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7D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совершенствовать у детей изобразительные навыки и умения, формировать художественно-творческие способности;</w:t>
      </w:r>
    </w:p>
    <w:p w14:paraId="7E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развивать у детей чувство формы, цвета, пропорций;</w:t>
      </w:r>
    </w:p>
    <w:p w14:paraId="7F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80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обогащать содержание изобразительной деятельности в соответствии с задачами познавательного и социального развития детей;</w:t>
      </w:r>
    </w:p>
    <w:p w14:paraId="81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 инициировать выбор сюжетов о семье, жизни в ДОО, а также о </w:t>
      </w:r>
      <w:r>
        <w:rPr>
          <w:rFonts w:ascii="Times New Roman CYR" w:hAnsi="Times New Roman CYR"/>
          <w:sz w:val="28"/>
        </w:rPr>
        <w:t xml:space="preserve">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w:t>
      </w:r>
    </w:p>
    <w:p w14:paraId="82050000">
      <w:pPr>
        <w:widowControl w:val="0"/>
        <w:spacing w:after="0" w:line="240" w:lineRule="auto"/>
        <w:ind/>
        <w:jc w:val="both"/>
        <w:rPr>
          <w:rFonts w:ascii="Times New Roman CYR" w:hAnsi="Times New Roman CYR"/>
          <w:sz w:val="28"/>
        </w:rPr>
      </w:pPr>
      <w:r>
        <w:rPr>
          <w:rFonts w:ascii="Times New Roman CYR" w:hAnsi="Times New Roman CYR"/>
          <w:sz w:val="28"/>
        </w:rPr>
        <w:t>аквариум, герои и эпизоды из любимых сказок и мультфильмов);</w:t>
      </w:r>
    </w:p>
    <w:p w14:paraId="83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84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развивать декоративное творчество детей (в т.ч. коллективное);</w:t>
      </w:r>
    </w:p>
    <w:p w14:paraId="85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поощрять детей воплощать в художественной форме свои представления, переживания, чувства, мысли; поддерживать личностное творческое начало;</w:t>
      </w:r>
    </w:p>
    <w:p w14:paraId="86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8705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3) конструктивная деятельность:</w:t>
      </w:r>
    </w:p>
    <w:p w14:paraId="88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89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поощрять у детей самостоятельность, творчество, инициативу, дружелюбие;</w:t>
      </w:r>
    </w:p>
    <w:p w14:paraId="8A05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4) музыкальная деятельность:</w:t>
      </w:r>
    </w:p>
    <w:p w14:paraId="8B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продолжать формировать у детей эстетическое восприятие музыки, умение различать жанры музыкальных произведений (песня, танец, марш);</w:t>
      </w:r>
    </w:p>
    <w:p w14:paraId="8C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развивать у детей музыкальную память, умение различать на слух звуки по высоте, музыкальные инструменты;</w:t>
      </w:r>
    </w:p>
    <w:p w14:paraId="8D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8E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продолжать развивать у детей интерес и любовь к музыке, музыкальную отзывчивость на нее;</w:t>
      </w:r>
    </w:p>
    <w:p w14:paraId="8F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продолжать развивать у детей музыкальные способности детей: звуковысотный, ритмический, тембровый, динамический слух;</w:t>
      </w:r>
    </w:p>
    <w:p w14:paraId="90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развивать у детей умение творческой интерпретации музыки разными средствами художественной выразительности;</w:t>
      </w:r>
    </w:p>
    <w:p w14:paraId="91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92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развивать у детей умение сотрудничества в коллективной музыкальной деятельности;</w:t>
      </w:r>
    </w:p>
    <w:p w14:paraId="9305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5) театрализованная деятельность:</w:t>
      </w:r>
    </w:p>
    <w:p w14:paraId="94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знакомить детей с различными видами театрального искусства (кукольный театр, балет, опера и прочее);</w:t>
      </w:r>
    </w:p>
    <w:p w14:paraId="95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 xml:space="preserve">знакомить детей с театральной терминологией (акт, актер, антракт, </w:t>
      </w:r>
      <w:r>
        <w:rPr>
          <w:rFonts w:ascii="Times New Roman CYR" w:hAnsi="Times New Roman CYR"/>
          <w:sz w:val="28"/>
        </w:rPr>
        <w:t>кулисы и так далее);</w:t>
      </w:r>
    </w:p>
    <w:p w14:paraId="96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развивать ин</w:t>
      </w:r>
      <w:r>
        <w:rPr>
          <w:rFonts w:ascii="Times New Roman CYR" w:hAnsi="Times New Roman CYR"/>
          <w:sz w:val="28"/>
        </w:rPr>
        <w:t>терес к сценическому искусству;</w:t>
      </w:r>
    </w:p>
    <w:p w14:paraId="97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создавать атмосферу творческого выбора и инициативы для каждого ребёнка;</w:t>
      </w:r>
    </w:p>
    <w:p w14:paraId="98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развивать личностные качеств (коммуникативные навыки, партнерские взаимоотношения;</w:t>
      </w:r>
    </w:p>
    <w:p w14:paraId="99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воспитывать доброжелательность и контактность в отношениях со сверстниками;</w:t>
      </w:r>
    </w:p>
    <w:p w14:paraId="9A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развивать навыки действий с воображаемыми предметами;</w:t>
      </w:r>
    </w:p>
    <w:p w14:paraId="9B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способствовать развитию навыков передачи образа различными способами (речь, мимика, жест, пантомима и прочее);</w:t>
      </w:r>
    </w:p>
    <w:p w14:paraId="9C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9D05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6) культурно-досуговая деятельность:</w:t>
      </w:r>
    </w:p>
    <w:p w14:paraId="9E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9F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создавать условия для проявления культурных потребностей и интересов, а также их использования в организации своего досуга;</w:t>
      </w:r>
    </w:p>
    <w:p w14:paraId="A0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формировать понятия праздничный и будний день, понимать их различия;</w:t>
      </w:r>
    </w:p>
    <w:p w14:paraId="A1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знакомить с историей возникновения праздников, воспитывать бережное отношение к народным праздничным традициям и обычаям;</w:t>
      </w:r>
    </w:p>
    <w:p w14:paraId="A2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A3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A4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A5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поддерживать интерес к участию в творческих объединениях дополнительного образования в ДОО и вне её.</w:t>
      </w:r>
    </w:p>
    <w:p w14:paraId="A6050000">
      <w:pPr>
        <w:widowControl w:val="0"/>
        <w:spacing w:after="0" w:line="240" w:lineRule="auto"/>
        <w:ind w:firstLine="709" w:left="0"/>
        <w:jc w:val="both"/>
        <w:rPr>
          <w:rFonts w:ascii="Times New Roman CYR" w:hAnsi="Times New Roman CYR"/>
          <w:b w:val="1"/>
          <w:i w:val="1"/>
          <w:sz w:val="28"/>
        </w:rPr>
      </w:pPr>
      <w:r>
        <w:rPr>
          <w:rFonts w:ascii="Times New Roman CYR" w:hAnsi="Times New Roman CYR"/>
          <w:b w:val="1"/>
          <w:i w:val="1"/>
          <w:sz w:val="28"/>
        </w:rPr>
        <w:t>4.1</w:t>
      </w:r>
      <w:r>
        <w:rPr>
          <w:rFonts w:ascii="Times New Roman CYR" w:hAnsi="Times New Roman CYR"/>
          <w:b w:val="1"/>
          <w:i w:val="1"/>
          <w:sz w:val="28"/>
        </w:rPr>
        <w:t>.2. Содержание образовательной деятельности</w:t>
      </w:r>
    </w:p>
    <w:p w14:paraId="A705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Приобщение к искусству</w:t>
      </w:r>
    </w:p>
    <w:p w14:paraId="A8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w:t>
      </w:r>
      <w:r>
        <w:rPr>
          <w:rFonts w:ascii="Times New Roman CYR" w:hAnsi="Times New Roman CYR"/>
          <w:sz w:val="28"/>
        </w:rPr>
        <w:t xml:space="preserve">художественной деятельности. Формирует у детей умение выделять, </w:t>
      </w:r>
      <w:r>
        <w:rPr>
          <w:rFonts w:ascii="Times New Roman CYR" w:hAnsi="Times New Roman CYR"/>
          <w:sz w:val="28"/>
        </w:rPr>
        <w:t>называть, группировать произведения по видам искусства: литература, музыка, изобразительное искусство, архитектура, театр, цирк.</w:t>
      </w:r>
    </w:p>
    <w:p w14:paraId="A9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AA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3) Педагог формирует духовно-нравственные качества в процессе ознакомления с различными видами искусства духовно-нравственного содержания;</w:t>
      </w:r>
    </w:p>
    <w:p w14:paraId="AB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AC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AD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AE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AF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8) Педагог поощряет активное участие детей в художественной деятельности как по собственному желанию, т</w:t>
      </w:r>
      <w:r>
        <w:rPr>
          <w:rFonts w:ascii="Times New Roman CYR" w:hAnsi="Times New Roman CYR"/>
          <w:sz w:val="28"/>
        </w:rPr>
        <w:t>ак и под руководством взрослых.</w:t>
      </w:r>
    </w:p>
    <w:p w14:paraId="B0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B1050000">
      <w:pPr>
        <w:widowControl w:val="0"/>
        <w:spacing w:after="0" w:line="240" w:lineRule="auto"/>
        <w:ind/>
        <w:jc w:val="both"/>
        <w:rPr>
          <w:rFonts w:ascii="Times New Roman CYR" w:hAnsi="Times New Roman CYR"/>
          <w:i w:val="1"/>
          <w:sz w:val="28"/>
        </w:rPr>
      </w:pPr>
      <w:r>
        <w:rPr>
          <w:rFonts w:ascii="Times New Roman CYR" w:hAnsi="Times New Roman CYR"/>
          <w:i w:val="1"/>
          <w:sz w:val="28"/>
        </w:rPr>
        <w:t>Изобразительная деятельность</w:t>
      </w:r>
    </w:p>
    <w:p w14:paraId="B2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B3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w:t>
      </w:r>
      <w:r>
        <w:rPr>
          <w:rFonts w:ascii="Times New Roman CYR" w:hAnsi="Times New Roman CYR"/>
          <w:sz w:val="28"/>
        </w:rPr>
        <w:t xml:space="preserve">рисования контура предмета простым карандашом с легким нажимом на </w:t>
      </w:r>
      <w:r>
        <w:rPr>
          <w:rFonts w:ascii="Times New Roman CYR" w:hAnsi="Times New Roman CYR"/>
          <w:sz w:val="28"/>
        </w:rPr>
        <w:t>него, чтобы при последующем закрашивании изображения не оставалось жестких, грубых линий, пачкающих рисунок.</w:t>
      </w:r>
    </w:p>
    <w:p w14:paraId="B4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B5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B6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w:t>
      </w:r>
      <w:r>
        <w:rPr>
          <w:rFonts w:ascii="Times New Roman CYR" w:hAnsi="Times New Roman CYR"/>
          <w:sz w:val="28"/>
        </w:rPr>
        <w:t xml:space="preserve">предоставляя детям бумагу в форме одежды и головных уборов (кокошник, платок, свитер и другое), предметов быта (салфетка, полотенце), учит </w:t>
      </w:r>
      <w:r>
        <w:rPr>
          <w:rFonts w:ascii="Times New Roman CYR" w:hAnsi="Times New Roman CYR"/>
          <w:sz w:val="28"/>
        </w:rPr>
        <w:t>ритмично располагать узор. Педагог предлагает детям расписывать бумажные силуэты и объемные фигуры.</w:t>
      </w:r>
    </w:p>
    <w:p w14:paraId="B705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2) Лепка:</w:t>
      </w:r>
    </w:p>
    <w:p w14:paraId="B8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B9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BA05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3)  Аппликация:</w:t>
      </w:r>
    </w:p>
    <w:p w14:paraId="BB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w:t>
      </w:r>
      <w:r>
        <w:rPr>
          <w:rFonts w:ascii="Times New Roman CYR" w:hAnsi="Times New Roman CYR"/>
          <w:sz w:val="28"/>
        </w:rPr>
        <w:t xml:space="preserve">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w:t>
      </w:r>
      <w:r>
        <w:rPr>
          <w:rFonts w:ascii="Times New Roman CYR" w:hAnsi="Times New Roman CYR"/>
          <w:sz w:val="28"/>
        </w:rPr>
        <w:t>(стакан,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BC050000">
      <w:pPr>
        <w:widowControl w:val="0"/>
        <w:spacing w:after="0" w:line="240" w:lineRule="auto"/>
        <w:ind/>
        <w:jc w:val="both"/>
        <w:rPr>
          <w:rFonts w:ascii="Times New Roman CYR" w:hAnsi="Times New Roman CYR"/>
          <w:i w:val="1"/>
          <w:sz w:val="28"/>
        </w:rPr>
      </w:pPr>
      <w:r>
        <w:rPr>
          <w:rFonts w:ascii="Times New Roman CYR" w:hAnsi="Times New Roman CYR"/>
          <w:i w:val="1"/>
          <w:sz w:val="28"/>
        </w:rPr>
        <w:t xml:space="preserve">         </w:t>
      </w:r>
      <w:r>
        <w:rPr>
          <w:rFonts w:ascii="Times New Roman CYR" w:hAnsi="Times New Roman CYR"/>
          <w:i w:val="1"/>
          <w:sz w:val="28"/>
        </w:rPr>
        <w:t>4) Прикладное творчество:</w:t>
      </w:r>
    </w:p>
    <w:p w14:paraId="BD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BE050000">
      <w:pPr>
        <w:widowControl w:val="0"/>
        <w:spacing w:after="0" w:line="240" w:lineRule="auto"/>
        <w:ind/>
        <w:jc w:val="both"/>
        <w:rPr>
          <w:rFonts w:ascii="Times New Roman CYR" w:hAnsi="Times New Roman CYR"/>
          <w:i w:val="1"/>
          <w:sz w:val="28"/>
        </w:rPr>
      </w:pPr>
      <w:r>
        <w:rPr>
          <w:rFonts w:ascii="Times New Roman CYR" w:hAnsi="Times New Roman CYR"/>
          <w:i w:val="1"/>
          <w:sz w:val="28"/>
        </w:rPr>
        <w:t xml:space="preserve"> Конструктивная деятельность</w:t>
      </w:r>
    </w:p>
    <w:p w14:paraId="BF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C0050000">
      <w:pPr>
        <w:widowControl w:val="0"/>
        <w:spacing w:after="0" w:line="240" w:lineRule="auto"/>
        <w:ind/>
        <w:jc w:val="both"/>
        <w:rPr>
          <w:rFonts w:ascii="Times New Roman CYR" w:hAnsi="Times New Roman CYR"/>
          <w:i w:val="1"/>
          <w:sz w:val="28"/>
        </w:rPr>
      </w:pPr>
      <w:r>
        <w:rPr>
          <w:rFonts w:ascii="Times New Roman CYR" w:hAnsi="Times New Roman CYR"/>
          <w:i w:val="1"/>
          <w:sz w:val="28"/>
        </w:rPr>
        <w:t>Музыкальная деятельность</w:t>
      </w:r>
    </w:p>
    <w:p w14:paraId="C1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w:t>
      </w:r>
      <w:r>
        <w:rPr>
          <w:rFonts w:ascii="Times New Roman CYR" w:hAnsi="Times New Roman CYR"/>
          <w:sz w:val="28"/>
        </w:rPr>
        <w:t>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C2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w:t>
      </w:r>
      <w:r>
        <w:rPr>
          <w:rFonts w:ascii="Times New Roman CYR" w:hAnsi="Times New Roman CYR"/>
          <w:sz w:val="28"/>
        </w:rPr>
        <w:t>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C3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C4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4) 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C5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C6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C7050000">
      <w:pPr>
        <w:widowControl w:val="0"/>
        <w:spacing w:after="0" w:line="240" w:lineRule="auto"/>
        <w:ind w:firstLine="709" w:left="0"/>
        <w:jc w:val="both"/>
        <w:rPr>
          <w:rFonts w:ascii="Times New Roman CYR" w:hAnsi="Times New Roman CYR"/>
          <w:i w:val="1"/>
          <w:sz w:val="28"/>
        </w:rPr>
      </w:pPr>
      <w:r>
        <w:rPr>
          <w:rFonts w:ascii="Times New Roman CYR" w:hAnsi="Times New Roman CYR"/>
          <w:sz w:val="28"/>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C8050000">
      <w:pPr>
        <w:widowControl w:val="0"/>
        <w:spacing w:after="0" w:line="240" w:lineRule="auto"/>
        <w:ind/>
        <w:jc w:val="both"/>
        <w:rPr>
          <w:rFonts w:ascii="Times New Roman CYR" w:hAnsi="Times New Roman CYR"/>
          <w:i w:val="1"/>
          <w:sz w:val="28"/>
        </w:rPr>
      </w:pPr>
      <w:r>
        <w:rPr>
          <w:rFonts w:ascii="Times New Roman CYR" w:hAnsi="Times New Roman CYR"/>
          <w:i w:val="1"/>
          <w:sz w:val="28"/>
        </w:rPr>
        <w:t>Театрализованная деятельность</w:t>
      </w:r>
    </w:p>
    <w:p w14:paraId="C9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w:t>
      </w:r>
      <w:r>
        <w:rPr>
          <w:rFonts w:ascii="Times New Roman CYR" w:hAnsi="Times New Roman CYR"/>
          <w:sz w:val="28"/>
        </w:rPr>
        <w:t>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CA050000">
      <w:pPr>
        <w:widowControl w:val="0"/>
        <w:spacing w:after="0" w:line="240" w:lineRule="auto"/>
        <w:ind/>
        <w:jc w:val="both"/>
        <w:rPr>
          <w:rFonts w:ascii="Times New Roman CYR" w:hAnsi="Times New Roman CYR"/>
          <w:i w:val="1"/>
          <w:sz w:val="28"/>
        </w:rPr>
      </w:pPr>
      <w:r>
        <w:rPr>
          <w:rFonts w:ascii="Times New Roman CYR" w:hAnsi="Times New Roman CYR"/>
          <w:i w:val="1"/>
          <w:sz w:val="28"/>
        </w:rPr>
        <w:t>Культурно-досуговая деятельность</w:t>
      </w:r>
    </w:p>
    <w:p w14:paraId="CB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CC050000">
      <w:pPr>
        <w:widowControl w:val="0"/>
        <w:spacing w:after="0" w:line="240" w:lineRule="auto"/>
        <w:ind w:firstLine="709" w:left="0"/>
        <w:jc w:val="both"/>
        <w:rPr>
          <w:rFonts w:ascii="Times New Roman CYR" w:hAnsi="Times New Roman CYR"/>
          <w:b w:val="1"/>
          <w:sz w:val="28"/>
        </w:rPr>
      </w:pPr>
      <w:r>
        <w:rPr>
          <w:rFonts w:ascii="Times New Roman CYR" w:hAnsi="Times New Roman CYR"/>
          <w:b w:val="1"/>
          <w:sz w:val="28"/>
        </w:rPr>
        <w:t>4.2</w:t>
      </w:r>
      <w:r>
        <w:rPr>
          <w:rFonts w:ascii="Times New Roman CYR" w:hAnsi="Times New Roman CYR"/>
          <w:b w:val="1"/>
          <w:sz w:val="28"/>
        </w:rPr>
        <w:t>.  Старший возраст (о</w:t>
      </w:r>
      <w:r>
        <w:rPr>
          <w:rFonts w:ascii="Times New Roman CYR" w:hAnsi="Times New Roman CYR"/>
          <w:b w:val="1"/>
          <w:sz w:val="28"/>
        </w:rPr>
        <w:t>т 6 лет до 7 лет</w:t>
      </w:r>
      <w:r>
        <w:rPr>
          <w:rFonts w:ascii="Times New Roman CYR" w:hAnsi="Times New Roman CYR"/>
          <w:b w:val="1"/>
          <w:sz w:val="28"/>
        </w:rPr>
        <w:t>)</w:t>
      </w:r>
    </w:p>
    <w:p w14:paraId="CD050000">
      <w:pPr>
        <w:widowControl w:val="0"/>
        <w:spacing w:after="0" w:line="240" w:lineRule="auto"/>
        <w:ind w:firstLine="709" w:left="0"/>
        <w:jc w:val="both"/>
        <w:rPr>
          <w:rFonts w:ascii="Times New Roman CYR" w:hAnsi="Times New Roman CYR"/>
          <w:b w:val="1"/>
          <w:i w:val="1"/>
          <w:sz w:val="28"/>
        </w:rPr>
      </w:pPr>
      <w:r>
        <w:rPr>
          <w:rFonts w:ascii="Times New Roman CYR" w:hAnsi="Times New Roman CYR"/>
          <w:b w:val="1"/>
          <w:i w:val="1"/>
          <w:sz w:val="28"/>
        </w:rPr>
        <w:t>4.2</w:t>
      </w:r>
      <w:r>
        <w:rPr>
          <w:rFonts w:ascii="Times New Roman CYR" w:hAnsi="Times New Roman CYR"/>
          <w:b w:val="1"/>
          <w:i w:val="1"/>
          <w:sz w:val="28"/>
        </w:rPr>
        <w:t>.1. В области художественно-эстетического развития основными задачами образовательной деятельности являются:</w:t>
      </w:r>
    </w:p>
    <w:p w14:paraId="CE05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1) приобщение к искусству:</w:t>
      </w:r>
    </w:p>
    <w:p w14:paraId="CF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D0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воспитывать уважительное отношение и чувство гордости за свою страну, в процессе ознакомления с разными видами искусства;</w:t>
      </w:r>
    </w:p>
    <w:p w14:paraId="D1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закреплять знания детей о видах искусства (изобразительное, декоративно-прикладное искусство, музыка, архитектура, театр, танец, кино, цирк);</w:t>
      </w:r>
    </w:p>
    <w:p w14:paraId="D2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D3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D4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формировать гуманное отношение к людям и окружающей природе;</w:t>
      </w:r>
    </w:p>
    <w:p w14:paraId="D5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формировать духовно-нравственное отношение и чувство сопричастности к культурному наследию своего народа;</w:t>
      </w:r>
    </w:p>
    <w:p w14:paraId="D6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закреплять у детей знания об искусстве как виде творческой деятельности людей;</w:t>
      </w:r>
    </w:p>
    <w:p w14:paraId="D7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помогать детям различать народное и профессиональное искусство;</w:t>
      </w:r>
    </w:p>
    <w:p w14:paraId="D8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формировать у детей основы художественной культуры;</w:t>
      </w:r>
    </w:p>
    <w:p w14:paraId="D9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расширять знания детей об изобразительном искусстве, музыке, театре;</w:t>
      </w:r>
    </w:p>
    <w:p w14:paraId="DA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расширять знания детей о творчестве известных художников и композиторов;</w:t>
      </w:r>
    </w:p>
    <w:p w14:paraId="DB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расширять знания детей о творческой деятельности, её особенностях; называть виды художественной деятельности, профессию деятеля искусства;</w:t>
      </w:r>
    </w:p>
    <w:p w14:paraId="DC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организовать посещение выставки, театра, музея, цирка (совместно с родителями (законными представителями));</w:t>
      </w:r>
    </w:p>
    <w:p w14:paraId="DD05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2) изобразительная деятельность:</w:t>
      </w:r>
    </w:p>
    <w:p w14:paraId="DE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формировать у детей устойчивый интерес к изобразительной деятельности;</w:t>
      </w:r>
    </w:p>
    <w:p w14:paraId="DF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развивать художественный вкус, творческое воображение, наблюдательность и любознательность;</w:t>
      </w:r>
    </w:p>
    <w:p w14:paraId="E0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обогащать у детей сенсорный опыт, включать в процесс ознакомления с предметами движения рук по предмету;</w:t>
      </w:r>
    </w:p>
    <w:p w14:paraId="E1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E2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E3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E4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E5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создавать условия для свободного, самостоятельного, разнопланового экспериментирования с художественными материалами;</w:t>
      </w:r>
    </w:p>
    <w:p w14:paraId="E6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поощрять стремление детей сделать свое произведение красивым, содержательным, выразительным;</w:t>
      </w:r>
    </w:p>
    <w:p w14:paraId="E7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 xml:space="preserve">поощрять стремление детей делать самостоятельный выбор, помогать другому, уважать и понимать потребности другого человека, бережно </w:t>
      </w:r>
    </w:p>
    <w:p w14:paraId="E8050000">
      <w:pPr>
        <w:widowControl w:val="0"/>
        <w:spacing w:after="0" w:line="240" w:lineRule="auto"/>
        <w:ind/>
        <w:jc w:val="both"/>
        <w:rPr>
          <w:rFonts w:ascii="Times New Roman CYR" w:hAnsi="Times New Roman CYR"/>
          <w:sz w:val="28"/>
        </w:rPr>
      </w:pPr>
      <w:r>
        <w:rPr>
          <w:rFonts w:ascii="Times New Roman CYR" w:hAnsi="Times New Roman CYR"/>
          <w:sz w:val="28"/>
        </w:rPr>
        <w:t>относиться к продуктам его труда;</w:t>
      </w:r>
    </w:p>
    <w:p w14:paraId="E9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EA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развивать художественно-творческие способности детей в изобразительной деятельности;</w:t>
      </w:r>
    </w:p>
    <w:p w14:paraId="EB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продолжать развивать у детей коллективное творчество;</w:t>
      </w:r>
    </w:p>
    <w:p w14:paraId="EC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ED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EE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EF05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3) конструктивная деятельность:</w:t>
      </w:r>
    </w:p>
    <w:p w14:paraId="F0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формировать умение у детей видеть конструкцию объекта и анализировать её основные части, их функциональное назначение;</w:t>
      </w:r>
    </w:p>
    <w:p w14:paraId="F1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закреплять у детей навыки коллективной работы: умение распределять обязанности, работать в соответствии с общим замыслом, не мешая друг другу;</w:t>
      </w:r>
    </w:p>
    <w:p w14:paraId="F2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развивать у детей интерес к конструктивной деятельности;</w:t>
      </w:r>
    </w:p>
    <w:p w14:paraId="F3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знакомить детей с различными видами конструкторов;</w:t>
      </w:r>
    </w:p>
    <w:p w14:paraId="F4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знакомить детей с профессиями дизайнера, конструктора, архитектора, строителя и прочее;</w:t>
      </w:r>
    </w:p>
    <w:p w14:paraId="F5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развивать у детей художественно-творческие способности и самостоятельную творческую конструктивную деятельность детей;</w:t>
      </w:r>
    </w:p>
    <w:p w14:paraId="F605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4) музыкальная деятельность:</w:t>
      </w:r>
    </w:p>
    <w:p w14:paraId="F7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Calibri" w:hAnsi="Calibri"/>
        </w:rPr>
        <w:t> </w:t>
      </w:r>
      <w:r>
        <w:rPr>
          <w:rFonts w:ascii="Times New Roman CYR" w:hAnsi="Times New Roman CYR"/>
          <w:sz w:val="28"/>
        </w:rPr>
        <w:t>воспитывать гражданско-патриотические чувства через изучение Государственного гимна Российской Федерации;</w:t>
      </w:r>
    </w:p>
    <w:p w14:paraId="F8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продолжать приобщать детей к музыкальной культуре, воспитывать музыкально-эстетический вкус;</w:t>
      </w:r>
    </w:p>
    <w:p w14:paraId="F9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FA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развивать у детей музыкальные способности: поэтический и музыкальный слух, чувство ритма, музыкальную память;</w:t>
      </w:r>
    </w:p>
    <w:p w14:paraId="FB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продолжать обогащать музыкальные впечатления детей, вызывать яркий эмоциональный отклик при восприятии музыки разного характера;</w:t>
      </w:r>
    </w:p>
    <w:p w14:paraId="FC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 xml:space="preserve">формирование у детей основы художественно-эстетического восприятия мира, становление эстетического и эмоционально-нравственного </w:t>
      </w:r>
    </w:p>
    <w:p w14:paraId="FD050000">
      <w:pPr>
        <w:widowControl w:val="0"/>
        <w:spacing w:after="0" w:line="240" w:lineRule="auto"/>
        <w:ind/>
        <w:jc w:val="both"/>
        <w:rPr>
          <w:rFonts w:ascii="Times New Roman CYR" w:hAnsi="Times New Roman CYR"/>
          <w:sz w:val="28"/>
        </w:rPr>
      </w:pPr>
      <w:r>
        <w:rPr>
          <w:rFonts w:ascii="Times New Roman CYR" w:hAnsi="Times New Roman CYR"/>
          <w:sz w:val="28"/>
        </w:rPr>
        <w:t>отношения к отражению окружающей действительности в музыке;</w:t>
      </w:r>
    </w:p>
    <w:p w14:paraId="FE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FF05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развивать у детей навык движения под музыку;</w:t>
      </w:r>
    </w:p>
    <w:p w14:paraId="00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обучать детей игре на детских музыкальных инструментах;</w:t>
      </w:r>
    </w:p>
    <w:p w14:paraId="01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знакомить детей с элементарными музыкальными понятиями;</w:t>
      </w:r>
    </w:p>
    <w:p w14:paraId="02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формировать у детей умение использовать полученные знания и навыки в быту и на досуге;</w:t>
      </w:r>
    </w:p>
    <w:p w14:paraId="0306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5) театрализованная деятельность:</w:t>
      </w:r>
    </w:p>
    <w:p w14:paraId="04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продолжать приобщение детей к театральному искусству через знакомство с историей театра, его жанрами, устройством и профессиями;</w:t>
      </w:r>
    </w:p>
    <w:p w14:paraId="05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продолжать знакомить детей с разными видами театрализованной деятельности;</w:t>
      </w:r>
    </w:p>
    <w:p w14:paraId="06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07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08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продолжать развивать навыки кукловождения в различных театральных системах (перчаточными, тростевыми, марионеткам и так далее);</w:t>
      </w:r>
    </w:p>
    <w:p w14:paraId="09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формировать умение согласовывать свои действия с партнерами, приучать правильно оценивать действия персонажей в спектакле;</w:t>
      </w:r>
    </w:p>
    <w:p w14:paraId="0A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0B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поощрять способность творчески передавать образ в играх драматизациях, спектаклях;</w:t>
      </w:r>
    </w:p>
    <w:p w14:paraId="0C06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6) культурно-досуговая деятельность:</w:t>
      </w:r>
    </w:p>
    <w:p w14:paraId="0D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продолжать формировать интерес к полезной деятельности в свободное время (отдых, творчество, самообразование);</w:t>
      </w:r>
    </w:p>
    <w:p w14:paraId="0E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0F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10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воспитывать уважительное отношение к своей стране в ходе предпраздничной подготовки;</w:t>
      </w:r>
    </w:p>
    <w:p w14:paraId="11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формировать чувство удовлетворения от участия в коллективной досуговой деятельности;</w:t>
      </w:r>
    </w:p>
    <w:p w14:paraId="12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13060000">
      <w:pPr>
        <w:widowControl w:val="0"/>
        <w:spacing w:after="0" w:line="240" w:lineRule="auto"/>
        <w:ind w:firstLine="709" w:left="0"/>
        <w:jc w:val="both"/>
        <w:rPr>
          <w:rFonts w:ascii="Times New Roman CYR" w:hAnsi="Times New Roman CYR"/>
          <w:b w:val="1"/>
          <w:i w:val="1"/>
          <w:sz w:val="28"/>
        </w:rPr>
      </w:pPr>
      <w:r>
        <w:rPr>
          <w:rFonts w:ascii="Times New Roman CYR" w:hAnsi="Times New Roman CYR"/>
          <w:b w:val="1"/>
          <w:i w:val="1"/>
          <w:sz w:val="28"/>
        </w:rPr>
        <w:t>4.2</w:t>
      </w:r>
      <w:r>
        <w:rPr>
          <w:rFonts w:ascii="Times New Roman CYR" w:hAnsi="Times New Roman CYR"/>
          <w:b w:val="1"/>
          <w:i w:val="1"/>
          <w:sz w:val="28"/>
        </w:rPr>
        <w:t>.2. Содержание образовательной деятельности</w:t>
      </w:r>
    </w:p>
    <w:p w14:paraId="14060000">
      <w:pPr>
        <w:widowControl w:val="0"/>
        <w:spacing w:after="0" w:line="240" w:lineRule="auto"/>
        <w:ind/>
        <w:jc w:val="both"/>
        <w:rPr>
          <w:rFonts w:ascii="Times New Roman CYR" w:hAnsi="Times New Roman CYR"/>
          <w:i w:val="1"/>
          <w:sz w:val="28"/>
        </w:rPr>
      </w:pPr>
      <w:r>
        <w:rPr>
          <w:rFonts w:ascii="Times New Roman CYR" w:hAnsi="Times New Roman CYR"/>
          <w:i w:val="1"/>
          <w:sz w:val="28"/>
        </w:rPr>
        <w:t xml:space="preserve">         4.2</w:t>
      </w:r>
      <w:r>
        <w:rPr>
          <w:rFonts w:ascii="Times New Roman CYR" w:hAnsi="Times New Roman CYR"/>
          <w:i w:val="1"/>
          <w:sz w:val="28"/>
        </w:rPr>
        <w:t>.2.1. </w:t>
      </w:r>
      <w:r>
        <w:rPr>
          <w:rFonts w:ascii="Times New Roman CYR" w:hAnsi="Times New Roman CYR"/>
          <w:i w:val="1"/>
          <w:sz w:val="28"/>
        </w:rPr>
        <w:t>Приобщение к искусству</w:t>
      </w:r>
    </w:p>
    <w:p w14:paraId="15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16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2) Педагог воспитывает гражданско-патриотические чувства средствами различных видов и жанров искусства.</w:t>
      </w:r>
    </w:p>
    <w:p w14:paraId="17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18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19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1A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1B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1C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w:t>
      </w:r>
      <w:r>
        <w:rPr>
          <w:rFonts w:ascii="Times New Roman CYR" w:hAnsi="Times New Roman CYR"/>
          <w:sz w:val="28"/>
        </w:rPr>
        <w:t>–</w:t>
      </w:r>
      <w:r>
        <w:rPr>
          <w:rFonts w:ascii="Times New Roman CYR" w:hAnsi="Times New Roman CYR"/>
          <w:sz w:val="28"/>
        </w:rPr>
        <w:t xml:space="preserve"> иллюстраторах детской книги (И.Я. Билибин, Ю.А. Васнецов, В.М. Конашевич, В.В. Лебедев, Т.А. Маврина, Е.И. Чарушин и другие).</w:t>
      </w:r>
    </w:p>
    <w:p w14:paraId="1D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9) Педагог продолжает знакомить детей с творчеством русских композиторов (Н.А. Римский-Корсаков, П.И. Чайковский, М.И. Глинка, А.П. </w:t>
      </w:r>
    </w:p>
    <w:p w14:paraId="1E060000">
      <w:pPr>
        <w:widowControl w:val="0"/>
        <w:spacing w:after="0" w:line="240" w:lineRule="auto"/>
        <w:ind/>
        <w:jc w:val="both"/>
        <w:rPr>
          <w:rFonts w:ascii="Times New Roman CYR" w:hAnsi="Times New Roman CYR"/>
          <w:sz w:val="28"/>
        </w:rPr>
      </w:pPr>
      <w:r>
        <w:rPr>
          <w:rFonts w:ascii="Times New Roman CYR" w:hAnsi="Times New Roman CYR"/>
          <w:sz w:val="28"/>
        </w:rPr>
        <w:t>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14:paraId="1F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20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11) Педагог продолжает знакомить детей с архитектурой, закрепляет и </w:t>
      </w:r>
      <w:r>
        <w:rPr>
          <w:rFonts w:ascii="Times New Roman CYR" w:hAnsi="Times New Roman CYR"/>
          <w:sz w:val="28"/>
        </w:rPr>
        <w:t xml:space="preserve">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w:t>
      </w:r>
      <w:r>
        <w:rPr>
          <w:rFonts w:ascii="Times New Roman CYR" w:hAnsi="Times New Roman CYR"/>
          <w:sz w:val="28"/>
        </w:rPr>
        <w:t>–</w:t>
      </w:r>
      <w:r>
        <w:rPr>
          <w:rFonts w:ascii="Times New Roman CYR" w:hAnsi="Times New Roman CYR"/>
          <w:sz w:val="28"/>
        </w:rPr>
        <w:t xml:space="preserve">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21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22060000">
      <w:pPr>
        <w:widowControl w:val="0"/>
        <w:spacing w:after="0" w:line="240" w:lineRule="auto"/>
        <w:ind/>
        <w:jc w:val="both"/>
        <w:rPr>
          <w:rFonts w:ascii="Times New Roman CYR" w:hAnsi="Times New Roman CYR"/>
          <w:sz w:val="28"/>
        </w:rPr>
      </w:pPr>
      <w:r>
        <w:rPr>
          <w:rFonts w:ascii="Times New Roman CYR" w:hAnsi="Times New Roman CYR"/>
          <w:i w:val="1"/>
          <w:sz w:val="28"/>
        </w:rPr>
        <w:t>Изобразительная деятельность</w:t>
      </w:r>
    </w:p>
    <w:p w14:paraId="23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w:t>
      </w:r>
    </w:p>
    <w:p w14:paraId="24060000">
      <w:pPr>
        <w:widowControl w:val="0"/>
        <w:spacing w:after="0" w:line="240" w:lineRule="auto"/>
        <w:ind/>
        <w:jc w:val="both"/>
        <w:rPr>
          <w:rFonts w:ascii="Times New Roman CYR" w:hAnsi="Times New Roman CYR"/>
          <w:sz w:val="28"/>
        </w:rPr>
      </w:pPr>
      <w:r>
        <w:rPr>
          <w:rFonts w:ascii="Times New Roman CYR" w:hAnsi="Times New Roman CYR"/>
          <w:sz w:val="28"/>
        </w:rPr>
        <w:t xml:space="preserve">разным способам создания фона для изображаемой картины: при рисовании акварелью и гуашью </w:t>
      </w:r>
      <w:r>
        <w:rPr>
          <w:rFonts w:ascii="Times New Roman CYR" w:hAnsi="Times New Roman CYR"/>
          <w:sz w:val="28"/>
        </w:rPr>
        <w:t>–</w:t>
      </w:r>
      <w:r>
        <w:rPr>
          <w:rFonts w:ascii="Times New Roman CYR" w:hAnsi="Times New Roman CYR"/>
          <w:sz w:val="28"/>
        </w:rPr>
        <w:t xml:space="preserve">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w:t>
      </w:r>
      <w:r>
        <w:rPr>
          <w:rFonts w:ascii="Times New Roman CYR" w:hAnsi="Times New Roman CYR"/>
          <w:sz w:val="28"/>
        </w:rPr>
        <w:t>–</w:t>
      </w:r>
      <w:r>
        <w:rPr>
          <w:rFonts w:ascii="Times New Roman CYR" w:hAnsi="Times New Roman CYR"/>
          <w:sz w:val="28"/>
        </w:rPr>
        <w:t xml:space="preserve">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w:t>
      </w:r>
      <w:r>
        <w:rPr>
          <w:rFonts w:ascii="Times New Roman CYR" w:hAnsi="Times New Roman CYR"/>
          <w:sz w:val="28"/>
        </w:rPr>
        <w:t xml:space="preserve">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w:t>
      </w:r>
      <w:r>
        <w:rPr>
          <w:rFonts w:ascii="Times New Roman CYR" w:hAnsi="Times New Roman CYR"/>
          <w:sz w:val="28"/>
        </w:rPr>
        <w:t>–</w:t>
      </w:r>
      <w:r>
        <w:rPr>
          <w:rFonts w:ascii="Times New Roman CYR" w:hAnsi="Times New Roman CYR"/>
          <w:sz w:val="28"/>
        </w:rPr>
        <w:t xml:space="preserve">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25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w:t>
      </w:r>
      <w:r>
        <w:rPr>
          <w:rFonts w:ascii="Times New Roman CYR" w:hAnsi="Times New Roman CYR"/>
          <w:sz w:val="28"/>
        </w:rPr>
        <w:t>–</w:t>
      </w:r>
      <w:r>
        <w:rPr>
          <w:rFonts w:ascii="Times New Roman CYR" w:hAnsi="Times New Roman CYR"/>
          <w:sz w:val="28"/>
        </w:rPr>
        <w:t xml:space="preserve"> передний план или дальше от него </w:t>
      </w:r>
      <w:r>
        <w:rPr>
          <w:rFonts w:ascii="Times New Roman CYR" w:hAnsi="Times New Roman CYR"/>
          <w:sz w:val="28"/>
        </w:rPr>
        <w:t>–</w:t>
      </w:r>
      <w:r>
        <w:rPr>
          <w:rFonts w:ascii="Times New Roman CYR" w:hAnsi="Times New Roman CYR"/>
          <w:sz w:val="28"/>
        </w:rPr>
        <w:t xml:space="preserve">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26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Декоративное рисование: педагог продолжает развивать декоративное </w:t>
      </w:r>
    </w:p>
    <w:p w14:paraId="27060000">
      <w:pPr>
        <w:widowControl w:val="0"/>
        <w:spacing w:after="0" w:line="240" w:lineRule="auto"/>
        <w:ind/>
        <w:jc w:val="both"/>
        <w:rPr>
          <w:rFonts w:ascii="Times New Roman CYR" w:hAnsi="Times New Roman CYR"/>
          <w:sz w:val="28"/>
        </w:rPr>
      </w:pPr>
      <w:r>
        <w:rPr>
          <w:rFonts w:ascii="Times New Roman CYR" w:hAnsi="Times New Roman CYR"/>
          <w:sz w:val="28"/>
        </w:rPr>
        <w:t>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2806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2) Лепка:</w:t>
      </w:r>
    </w:p>
    <w:p w14:paraId="29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w:t>
      </w:r>
      <w:r>
        <w:rPr>
          <w:rFonts w:ascii="Times New Roman CYR" w:hAnsi="Times New Roman CYR"/>
          <w:sz w:val="28"/>
        </w:rPr>
        <w:t xml:space="preserve">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w:t>
      </w:r>
      <w:r>
        <w:rPr>
          <w:rFonts w:ascii="Times New Roman CYR" w:hAnsi="Times New Roman CYR"/>
          <w:sz w:val="28"/>
        </w:rPr>
        <w:t>–</w:t>
      </w:r>
      <w:r>
        <w:rPr>
          <w:rFonts w:ascii="Times New Roman CYR" w:hAnsi="Times New Roman CYR"/>
          <w:sz w:val="28"/>
        </w:rPr>
        <w:t xml:space="preserve">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2A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2B06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3) Аппликация:</w:t>
      </w:r>
    </w:p>
    <w:p w14:paraId="2C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w:t>
      </w:r>
      <w:r>
        <w:rPr>
          <w:rFonts w:ascii="Times New Roman CYR" w:hAnsi="Times New Roman CYR"/>
          <w:sz w:val="28"/>
        </w:rPr>
        <w:t>детей чувство цвета, колорита, композиции. Поощряет проявления детского творчества.</w:t>
      </w:r>
    </w:p>
    <w:p w14:paraId="2D06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4) Прикладное творчество:</w:t>
      </w:r>
    </w:p>
    <w:p w14:paraId="2E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w:t>
      </w:r>
      <w:r>
        <w:rPr>
          <w:rFonts w:ascii="Times New Roman CYR" w:hAnsi="Times New Roman CYR"/>
          <w:sz w:val="28"/>
        </w:rPr>
        <w:t>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2F06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5) Народное декоративно-прикладное искусство:</w:t>
      </w:r>
    </w:p>
    <w:p w14:paraId="30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продолжает развивать</w:t>
      </w:r>
      <w:r>
        <w:rPr>
          <w:rFonts w:ascii="Times New Roman CYR" w:hAnsi="Times New Roman CYR"/>
          <w:sz w:val="28"/>
        </w:rPr>
        <w:t xml:space="preserve"> у детей декоративное творчество</w:t>
      </w:r>
      <w:r>
        <w:rPr>
          <w:rFonts w:ascii="Times New Roman CYR" w:hAnsi="Times New Roman CYR"/>
          <w:sz w:val="28"/>
        </w:rPr>
        <w:t xml:space="preserve">;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w:t>
      </w:r>
      <w:r>
        <w:rPr>
          <w:rFonts w:ascii="Times New Roman CYR" w:hAnsi="Times New Roman CYR"/>
          <w:sz w:val="28"/>
        </w:rPr>
        <w:t>–</w:t>
      </w:r>
      <w:r>
        <w:rPr>
          <w:rFonts w:ascii="Times New Roman CYR" w:hAnsi="Times New Roman CYR"/>
          <w:sz w:val="28"/>
        </w:rPr>
        <w:t xml:space="preserve">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w:t>
      </w:r>
    </w:p>
    <w:p w14:paraId="31060000">
      <w:pPr>
        <w:widowControl w:val="0"/>
        <w:spacing w:after="0" w:line="240" w:lineRule="auto"/>
        <w:ind/>
        <w:jc w:val="both"/>
        <w:rPr>
          <w:rFonts w:ascii="Times New Roman CYR" w:hAnsi="Times New Roman CYR"/>
          <w:sz w:val="28"/>
        </w:rPr>
      </w:pPr>
      <w:r>
        <w:rPr>
          <w:rFonts w:ascii="Times New Roman CYR" w:hAnsi="Times New Roman CYR"/>
          <w:sz w:val="28"/>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32060000">
      <w:pPr>
        <w:widowControl w:val="0"/>
        <w:spacing w:after="0" w:line="240" w:lineRule="auto"/>
        <w:ind/>
        <w:jc w:val="both"/>
        <w:rPr>
          <w:rFonts w:ascii="Times New Roman CYR" w:hAnsi="Times New Roman CYR"/>
          <w:i w:val="1"/>
          <w:sz w:val="28"/>
        </w:rPr>
      </w:pPr>
      <w:r>
        <w:rPr>
          <w:rFonts w:ascii="Times New Roman CYR" w:hAnsi="Times New Roman CYR"/>
          <w:i w:val="1"/>
          <w:sz w:val="28"/>
        </w:rPr>
        <w:t>Конструктивная деятельность</w:t>
      </w:r>
    </w:p>
    <w:p w14:paraId="33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34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w:t>
      </w:r>
      <w:r>
        <w:rPr>
          <w:rFonts w:ascii="Times New Roman CYR" w:hAnsi="Times New Roman CYR"/>
          <w:sz w:val="28"/>
        </w:rPr>
        <w:t>процесс возведения постройки. Продолжает формировать умение у детей сооружать постройки, объединенных общей темой (улица, машины, дома).</w:t>
      </w:r>
    </w:p>
    <w:p w14:paraId="35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36060000">
      <w:pPr>
        <w:widowControl w:val="0"/>
        <w:spacing w:after="0" w:line="240" w:lineRule="auto"/>
        <w:ind/>
        <w:jc w:val="both"/>
        <w:rPr>
          <w:rFonts w:ascii="Times New Roman CYR" w:hAnsi="Times New Roman CYR"/>
          <w:i w:val="1"/>
          <w:sz w:val="28"/>
        </w:rPr>
      </w:pPr>
      <w:r>
        <w:rPr>
          <w:rFonts w:ascii="Times New Roman CYR" w:hAnsi="Times New Roman CYR"/>
          <w:i w:val="1"/>
          <w:sz w:val="28"/>
        </w:rPr>
        <w:t>Музыкальная деятельность</w:t>
      </w:r>
    </w:p>
    <w:p w14:paraId="37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1) Слушание: педагог развивает у детей навык восприятия звуков по высоте в пределах квинты </w:t>
      </w:r>
      <w:r>
        <w:rPr>
          <w:rFonts w:ascii="Times New Roman CYR" w:hAnsi="Times New Roman CYR"/>
          <w:sz w:val="28"/>
        </w:rPr>
        <w:t>–</w:t>
      </w:r>
      <w:r>
        <w:rPr>
          <w:rFonts w:ascii="Times New Roman CYR" w:hAnsi="Times New Roman CYR"/>
          <w:sz w:val="28"/>
        </w:rPr>
        <w:t xml:space="preserve">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38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39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3A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3B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w:t>
      </w:r>
      <w:r>
        <w:rPr>
          <w:rFonts w:ascii="Times New Roman CYR" w:hAnsi="Times New Roman CYR"/>
          <w:sz w:val="28"/>
        </w:rPr>
        <w:t>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3C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3D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3E060000">
      <w:pPr>
        <w:widowControl w:val="0"/>
        <w:spacing w:after="0" w:line="240" w:lineRule="auto"/>
        <w:ind/>
        <w:jc w:val="both"/>
        <w:rPr>
          <w:rFonts w:ascii="Times New Roman CYR" w:hAnsi="Times New Roman CYR"/>
          <w:i w:val="1"/>
          <w:sz w:val="28"/>
        </w:rPr>
      </w:pPr>
      <w:r>
        <w:rPr>
          <w:rFonts w:ascii="Times New Roman CYR" w:hAnsi="Times New Roman CYR"/>
          <w:i w:val="1"/>
          <w:sz w:val="28"/>
        </w:rPr>
        <w:t>Театрализованная деятельность</w:t>
      </w:r>
    </w:p>
    <w:p w14:paraId="3F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w:t>
      </w:r>
    </w:p>
    <w:p w14:paraId="40060000">
      <w:pPr>
        <w:widowControl w:val="0"/>
        <w:spacing w:after="0" w:line="240" w:lineRule="auto"/>
        <w:ind/>
        <w:jc w:val="both"/>
        <w:rPr>
          <w:rFonts w:ascii="Times New Roman CYR" w:hAnsi="Times New Roman CYR"/>
          <w:sz w:val="28"/>
        </w:rPr>
      </w:pPr>
      <w:r>
        <w:rPr>
          <w:rFonts w:ascii="Times New Roman CYR" w:hAnsi="Times New Roman CYR"/>
          <w:sz w:val="28"/>
        </w:rPr>
        <w:t>о</w:t>
      </w:r>
      <w:r>
        <w:rPr>
          <w:rFonts w:ascii="Times New Roman CYR" w:hAnsi="Times New Roman CYR"/>
          <w:sz w:val="28"/>
        </w:rPr>
        <w:t xml:space="preserve">тчетливость произношения; использовать средства выразительности (поза, </w:t>
      </w:r>
    </w:p>
    <w:p w14:paraId="41060000">
      <w:pPr>
        <w:widowControl w:val="0"/>
        <w:spacing w:after="0" w:line="240" w:lineRule="auto"/>
        <w:ind/>
        <w:jc w:val="both"/>
        <w:rPr>
          <w:rFonts w:ascii="Times New Roman CYR" w:hAnsi="Times New Roman CYR"/>
          <w:sz w:val="28"/>
        </w:rPr>
      </w:pPr>
      <w:r>
        <w:rPr>
          <w:rFonts w:ascii="Times New Roman CYR" w:hAnsi="Times New Roman CYR"/>
          <w:sz w:val="28"/>
        </w:rPr>
        <w:t xml:space="preserve">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w:t>
      </w:r>
      <w:r>
        <w:rPr>
          <w:rFonts w:ascii="Times New Roman CYR" w:hAnsi="Times New Roman CYR"/>
          <w:sz w:val="28"/>
        </w:rPr>
        <w:t>театральных игрушек с речью. Педагог формирует умение проводить анализ сыгранных ролей, просмотренных спектаклей.</w:t>
      </w:r>
    </w:p>
    <w:p w14:paraId="42060000">
      <w:pPr>
        <w:widowControl w:val="0"/>
        <w:spacing w:after="0" w:line="240" w:lineRule="auto"/>
        <w:ind/>
        <w:jc w:val="both"/>
        <w:rPr>
          <w:rFonts w:ascii="Times New Roman CYR" w:hAnsi="Times New Roman CYR"/>
          <w:i w:val="1"/>
          <w:sz w:val="28"/>
        </w:rPr>
      </w:pPr>
      <w:r>
        <w:rPr>
          <w:rFonts w:ascii="Times New Roman CYR" w:hAnsi="Times New Roman CYR"/>
          <w:i w:val="1"/>
          <w:sz w:val="28"/>
        </w:rPr>
        <w:t>Культурно-досуговая деятельность</w:t>
      </w:r>
    </w:p>
    <w:p w14:paraId="43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44060000">
      <w:pPr>
        <w:widowControl w:val="0"/>
        <w:spacing w:after="0" w:line="240" w:lineRule="auto"/>
        <w:ind w:firstLine="709" w:left="0"/>
        <w:jc w:val="both"/>
        <w:rPr>
          <w:rFonts w:ascii="Times New Roman CYR" w:hAnsi="Times New Roman CYR"/>
          <w:b w:val="1"/>
          <w:sz w:val="28"/>
        </w:rPr>
      </w:pPr>
    </w:p>
    <w:p w14:paraId="45060000">
      <w:pPr>
        <w:widowControl w:val="0"/>
        <w:spacing w:after="0" w:line="240" w:lineRule="auto"/>
        <w:ind/>
        <w:jc w:val="center"/>
        <w:rPr>
          <w:rFonts w:ascii="Times New Roman CYR" w:hAnsi="Times New Roman CYR"/>
          <w:b w:val="1"/>
          <w:sz w:val="28"/>
        </w:rPr>
      </w:pPr>
      <w:r>
        <w:rPr>
          <w:rFonts w:ascii="Times New Roman CYR" w:hAnsi="Times New Roman CYR"/>
          <w:b w:val="1"/>
          <w:sz w:val="28"/>
        </w:rPr>
        <w:t>Решение совокупных задач воспитания</w:t>
      </w:r>
      <w:r>
        <w:rPr>
          <w:rFonts w:ascii="Times New Roman CYR" w:hAnsi="Times New Roman CYR"/>
          <w:b w:val="1"/>
          <w:sz w:val="28"/>
        </w:rPr>
        <w:t xml:space="preserve"> и обучения</w:t>
      </w:r>
      <w:r>
        <w:rPr>
          <w:rFonts w:ascii="Times New Roman CYR" w:hAnsi="Times New Roman CYR"/>
          <w:b w:val="1"/>
          <w:sz w:val="28"/>
        </w:rPr>
        <w:t xml:space="preserve"> в рамках образовательной области «Художественно</w:t>
      </w:r>
      <w:r>
        <w:rPr>
          <w:rFonts w:ascii="Times New Roman CYR" w:hAnsi="Times New Roman CYR"/>
          <w:sz w:val="28"/>
        </w:rPr>
        <w:t>-</w:t>
      </w:r>
      <w:r>
        <w:rPr>
          <w:rFonts w:ascii="Times New Roman CYR" w:hAnsi="Times New Roman CYR"/>
          <w:b w:val="1"/>
          <w:sz w:val="28"/>
        </w:rPr>
        <w:t xml:space="preserve">эстетическое развитие» </w:t>
      </w:r>
    </w:p>
    <w:p w14:paraId="46060000">
      <w:pPr>
        <w:widowControl w:val="0"/>
        <w:spacing w:after="0" w:line="240" w:lineRule="auto"/>
        <w:ind w:firstLine="851" w:left="0"/>
        <w:jc w:val="both"/>
        <w:rPr>
          <w:rFonts w:ascii="Times New Roman CYR" w:hAnsi="Times New Roman CYR"/>
          <w:sz w:val="28"/>
        </w:rPr>
      </w:pPr>
      <w:r>
        <w:rPr>
          <w:rFonts w:ascii="Times New Roman CYR" w:hAnsi="Times New Roman CYR"/>
          <w:sz w:val="28"/>
        </w:rPr>
        <w:t xml:space="preserve">Решение совокупных задач воспитания и обучения в рамках образовательной области «Художественно-эстетическое развитие» </w:t>
      </w:r>
      <w:r>
        <w:rPr>
          <w:rFonts w:ascii="Times New Roman CYR" w:hAnsi="Times New Roman CYR"/>
          <w:sz w:val="28"/>
        </w:rPr>
        <w:t>направлено на приобщение детей к ценностям «Культура» и «Красота», что предполагает:</w:t>
      </w:r>
    </w:p>
    <w:p w14:paraId="47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48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приобщение к традициям и великому культурному наследию российского народа, шедеврам мировой художественной культуры;</w:t>
      </w:r>
    </w:p>
    <w:p w14:paraId="49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становление эстетического, эмоционально-ценностного отношения к окружающему миру для гармонизации внешнего и внутреннего мира ребёнка;</w:t>
      </w:r>
    </w:p>
    <w:p w14:paraId="4A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создание условий для раскрытия детьми базовых ценностей и их проживания в разных видах художественно-творческой деятельности;</w:t>
      </w:r>
    </w:p>
    <w:p w14:paraId="4B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формирование целостной картины мира на основе интеграции интеллектуального и эмоционально-образного способов его освоения детьми;</w:t>
      </w:r>
    </w:p>
    <w:p w14:paraId="4C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4D060000">
      <w:pPr>
        <w:widowControl w:val="0"/>
        <w:spacing w:after="0" w:line="240" w:lineRule="auto"/>
        <w:ind w:firstLine="709" w:left="0"/>
        <w:jc w:val="both"/>
        <w:rPr>
          <w:rFonts w:ascii="Times New Roman CYR" w:hAnsi="Times New Roman CYR"/>
          <w:b w:val="1"/>
          <w:sz w:val="28"/>
        </w:rPr>
      </w:pPr>
    </w:p>
    <w:p w14:paraId="4E060000">
      <w:pPr>
        <w:widowControl w:val="0"/>
        <w:spacing w:after="0" w:line="240" w:lineRule="auto"/>
        <w:ind/>
        <w:jc w:val="center"/>
        <w:rPr>
          <w:rFonts w:ascii="Times New Roman" w:hAnsi="Times New Roman"/>
          <w:b w:val="1"/>
          <w:color w:val="FF0000"/>
          <w:sz w:val="27"/>
        </w:rPr>
      </w:pPr>
      <w:r>
        <w:rPr>
          <w:rFonts w:ascii="Times New Roman" w:hAnsi="Times New Roman"/>
          <w:b w:val="1"/>
          <w:sz w:val="27"/>
        </w:rPr>
        <w:t xml:space="preserve">Методики и технологии для решения задач образовательной области «Художественно-эстетическое развитие» </w:t>
      </w:r>
    </w:p>
    <w:p w14:paraId="4F060000">
      <w:pPr>
        <w:widowControl w:val="0"/>
        <w:spacing w:after="0" w:line="240" w:lineRule="auto"/>
        <w:ind w:firstLine="709" w:left="0"/>
        <w:jc w:val="both"/>
        <w:rPr>
          <w:rFonts w:ascii="Times New Roman CYR" w:hAnsi="Times New Roman CYR"/>
          <w:b w:val="1"/>
          <w:sz w:val="28"/>
        </w:rPr>
      </w:pPr>
    </w:p>
    <w:tbl>
      <w:tblPr>
        <w:tblStyle w:val="Style_4"/>
        <w:tblInd w:type="dxa" w:w="-459"/>
        <w:tblLayout w:type="fixed"/>
      </w:tblPr>
      <w:tblGrid>
        <w:gridCol w:w="662"/>
        <w:gridCol w:w="7941"/>
      </w:tblGrid>
      <w:tr>
        <w:trPr>
          <w:trHeight w:hRule="atLeast" w:val="276"/>
        </w:trPr>
        <w:tc>
          <w:tcPr>
            <w:tcW w:type="dxa" w:w="662"/>
            <w:tcBorders>
              <w:top w:color="000000" w:sz="4" w:val="single"/>
              <w:left w:color="000000" w:sz="4" w:val="single"/>
              <w:bottom w:color="000000" w:sz="4" w:val="single"/>
              <w:right w:color="000000" w:sz="4" w:val="single"/>
            </w:tcBorders>
          </w:tcPr>
          <w:p w14:paraId="50060000">
            <w:pPr>
              <w:ind/>
              <w:jc w:val="both"/>
              <w:rPr>
                <w:rFonts w:ascii="Times New Roman" w:hAnsi="Times New Roman"/>
                <w:sz w:val="28"/>
              </w:rPr>
            </w:pPr>
            <w:r>
              <w:rPr>
                <w:rFonts w:ascii="Times New Roman" w:hAnsi="Times New Roman"/>
                <w:sz w:val="28"/>
              </w:rPr>
              <w:t>1.</w:t>
            </w:r>
          </w:p>
        </w:tc>
        <w:tc>
          <w:tcPr>
            <w:tcW w:type="dxa" w:w="7941"/>
            <w:tcBorders>
              <w:top w:color="000000" w:sz="4" w:val="single"/>
              <w:left w:color="000000" w:sz="4" w:val="single"/>
              <w:bottom w:color="000000" w:sz="4" w:val="single"/>
              <w:right w:color="000000" w:sz="4" w:val="single"/>
            </w:tcBorders>
          </w:tcPr>
          <w:p w14:paraId="51060000">
            <w:pPr>
              <w:ind/>
              <w:jc w:val="both"/>
              <w:rPr>
                <w:rStyle w:val="Style_5_ch"/>
                <w:rFonts w:ascii="Times New Roman" w:hAnsi="Times New Roman"/>
                <w:b w:val="0"/>
                <w:sz w:val="28"/>
              </w:rPr>
            </w:pPr>
            <w:r>
              <w:rPr>
                <w:rStyle w:val="Style_5_ch"/>
                <w:rFonts w:ascii="Times New Roman" w:hAnsi="Times New Roman"/>
                <w:b w:val="0"/>
                <w:sz w:val="28"/>
              </w:rPr>
              <w:t>Т.С. Комарова «Изобразительная деятельность в детском саду» (5-6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52060000">
            <w:pPr>
              <w:ind/>
              <w:jc w:val="both"/>
              <w:rPr>
                <w:rFonts w:ascii="Times New Roman" w:hAnsi="Times New Roman"/>
                <w:sz w:val="28"/>
              </w:rPr>
            </w:pPr>
            <w:r>
              <w:rPr>
                <w:rFonts w:ascii="Times New Roman" w:hAnsi="Times New Roman"/>
                <w:sz w:val="28"/>
              </w:rPr>
              <w:t>2.</w:t>
            </w:r>
          </w:p>
        </w:tc>
        <w:tc>
          <w:tcPr>
            <w:tcW w:type="dxa" w:w="7941"/>
            <w:tcBorders>
              <w:top w:color="000000" w:sz="4" w:val="single"/>
              <w:left w:color="000000" w:sz="4" w:val="single"/>
              <w:bottom w:color="000000" w:sz="4" w:val="single"/>
              <w:right w:color="000000" w:sz="4" w:val="single"/>
            </w:tcBorders>
          </w:tcPr>
          <w:p w14:paraId="53060000">
            <w:pPr>
              <w:ind/>
              <w:jc w:val="both"/>
              <w:rPr>
                <w:rStyle w:val="Style_5_ch"/>
                <w:rFonts w:ascii="Times New Roman" w:hAnsi="Times New Roman"/>
                <w:b w:val="0"/>
                <w:sz w:val="28"/>
              </w:rPr>
            </w:pPr>
            <w:r>
              <w:rPr>
                <w:rStyle w:val="Style_5_ch"/>
                <w:rFonts w:ascii="Times New Roman" w:hAnsi="Times New Roman"/>
                <w:b w:val="0"/>
                <w:sz w:val="28"/>
              </w:rPr>
              <w:t xml:space="preserve">Т.С. Комарова «Изобразительная деятельность в детском саду» </w:t>
            </w:r>
            <w:r>
              <w:rPr>
                <w:rStyle w:val="Style_5_ch"/>
                <w:rFonts w:ascii="Times New Roman" w:hAnsi="Times New Roman"/>
                <w:b w:val="0"/>
                <w:sz w:val="28"/>
              </w:rPr>
              <w:t>(6-7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54060000">
            <w:pPr>
              <w:ind/>
              <w:jc w:val="both"/>
              <w:rPr>
                <w:rFonts w:ascii="Times New Roman" w:hAnsi="Times New Roman"/>
                <w:sz w:val="28"/>
              </w:rPr>
            </w:pPr>
            <w:r>
              <w:rPr>
                <w:rFonts w:ascii="Times New Roman" w:hAnsi="Times New Roman"/>
                <w:sz w:val="28"/>
              </w:rPr>
              <w:t>3.</w:t>
            </w:r>
          </w:p>
        </w:tc>
        <w:tc>
          <w:tcPr>
            <w:tcW w:type="dxa" w:w="7941"/>
            <w:tcBorders>
              <w:top w:color="000000" w:sz="4" w:val="single"/>
              <w:left w:color="000000" w:sz="4" w:val="single"/>
              <w:bottom w:color="000000" w:sz="4" w:val="single"/>
              <w:right w:color="000000" w:sz="4" w:val="single"/>
            </w:tcBorders>
          </w:tcPr>
          <w:p w14:paraId="55060000">
            <w:pPr>
              <w:ind/>
              <w:jc w:val="both"/>
              <w:rPr>
                <w:rStyle w:val="Style_5_ch"/>
                <w:rFonts w:ascii="Times New Roman" w:hAnsi="Times New Roman"/>
                <w:b w:val="0"/>
                <w:sz w:val="28"/>
              </w:rPr>
            </w:pPr>
            <w:r>
              <w:rPr>
                <w:rStyle w:val="Style_5_ch"/>
                <w:rFonts w:ascii="Times New Roman" w:hAnsi="Times New Roman"/>
                <w:b w:val="0"/>
                <w:sz w:val="28"/>
              </w:rPr>
              <w:t>Л.В. Куцакова «Конструирование из строительного материала» (5 -6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56060000">
            <w:pPr>
              <w:ind/>
              <w:jc w:val="both"/>
              <w:rPr>
                <w:rFonts w:ascii="Times New Roman" w:hAnsi="Times New Roman"/>
                <w:sz w:val="28"/>
              </w:rPr>
            </w:pPr>
            <w:r>
              <w:rPr>
                <w:rFonts w:ascii="Times New Roman" w:hAnsi="Times New Roman"/>
                <w:sz w:val="28"/>
              </w:rPr>
              <w:t>4.</w:t>
            </w:r>
          </w:p>
        </w:tc>
        <w:tc>
          <w:tcPr>
            <w:tcW w:type="dxa" w:w="7941"/>
            <w:tcBorders>
              <w:top w:color="000000" w:sz="4" w:val="single"/>
              <w:left w:color="000000" w:sz="4" w:val="single"/>
              <w:bottom w:color="000000" w:sz="4" w:val="single"/>
              <w:right w:color="000000" w:sz="4" w:val="single"/>
            </w:tcBorders>
          </w:tcPr>
          <w:p w14:paraId="57060000">
            <w:pPr>
              <w:ind/>
              <w:jc w:val="both"/>
              <w:rPr>
                <w:rStyle w:val="Style_5_ch"/>
                <w:rFonts w:ascii="Times New Roman" w:hAnsi="Times New Roman"/>
                <w:b w:val="0"/>
                <w:sz w:val="28"/>
              </w:rPr>
            </w:pPr>
            <w:r>
              <w:rPr>
                <w:rStyle w:val="Style_5_ch"/>
                <w:rFonts w:ascii="Times New Roman" w:hAnsi="Times New Roman"/>
                <w:b w:val="0"/>
                <w:sz w:val="28"/>
              </w:rPr>
              <w:t>Л.В. Куцакова «Конструирование из строительного материала» (6- 7 лет).</w:t>
            </w:r>
          </w:p>
        </w:tc>
      </w:tr>
      <w:tr>
        <w:trPr>
          <w:trHeight w:hRule="atLeast" w:val="276"/>
        </w:trPr>
        <w:tc>
          <w:tcPr>
            <w:tcW w:type="dxa" w:w="662"/>
            <w:tcBorders>
              <w:top w:color="000000" w:sz="4" w:val="single"/>
              <w:left w:color="000000" w:sz="4" w:val="single"/>
              <w:bottom w:color="000000" w:sz="4" w:val="single"/>
              <w:right w:color="000000" w:sz="4" w:val="single"/>
            </w:tcBorders>
          </w:tcPr>
          <w:p w14:paraId="58060000">
            <w:pPr>
              <w:ind/>
              <w:jc w:val="both"/>
              <w:rPr>
                <w:rFonts w:ascii="Times New Roman" w:hAnsi="Times New Roman"/>
                <w:sz w:val="28"/>
              </w:rPr>
            </w:pPr>
            <w:r>
              <w:rPr>
                <w:rFonts w:ascii="Times New Roman" w:hAnsi="Times New Roman"/>
                <w:sz w:val="28"/>
              </w:rPr>
              <w:t>5.</w:t>
            </w:r>
          </w:p>
        </w:tc>
        <w:tc>
          <w:tcPr>
            <w:tcW w:type="dxa" w:w="7941"/>
            <w:tcBorders>
              <w:top w:color="000000" w:sz="4" w:val="single"/>
              <w:left w:color="000000" w:sz="4" w:val="single"/>
              <w:bottom w:color="000000" w:sz="4" w:val="single"/>
              <w:right w:color="000000" w:sz="4" w:val="single"/>
            </w:tcBorders>
          </w:tcPr>
          <w:p w14:paraId="59060000">
            <w:pPr>
              <w:ind/>
              <w:jc w:val="both"/>
              <w:rPr>
                <w:rStyle w:val="Style_5_ch"/>
                <w:rFonts w:ascii="Times New Roman" w:hAnsi="Times New Roman"/>
                <w:b w:val="0"/>
                <w:sz w:val="28"/>
              </w:rPr>
            </w:pPr>
            <w:r>
              <w:rPr>
                <w:rStyle w:val="Style_5_ch"/>
                <w:rFonts w:ascii="Times New Roman" w:hAnsi="Times New Roman"/>
                <w:b w:val="0"/>
                <w:sz w:val="28"/>
              </w:rPr>
              <w:t xml:space="preserve">Инновационная программа дошкольного образования «От рождения до школы» (издание 6-ое) ФГОС </w:t>
            </w:r>
          </w:p>
          <w:p w14:paraId="5A060000">
            <w:pPr>
              <w:ind/>
              <w:jc w:val="both"/>
              <w:rPr>
                <w:rStyle w:val="Style_5_ch"/>
                <w:rFonts w:ascii="Times New Roman" w:hAnsi="Times New Roman"/>
                <w:b w:val="0"/>
                <w:sz w:val="28"/>
              </w:rPr>
            </w:pPr>
            <w:r>
              <w:rPr>
                <w:rStyle w:val="Style_5_ch"/>
                <w:rFonts w:ascii="Times New Roman" w:hAnsi="Times New Roman"/>
                <w:b w:val="0"/>
                <w:sz w:val="28"/>
              </w:rPr>
              <w:t xml:space="preserve">Под. ред. Н.Е.Вераксы, Э.М.Дорофеевой, И.И.Комаровой </w:t>
            </w:r>
          </w:p>
        </w:tc>
      </w:tr>
      <w:tr>
        <w:trPr>
          <w:trHeight w:hRule="atLeast" w:val="276"/>
        </w:trPr>
        <w:tc>
          <w:tcPr>
            <w:tcW w:type="dxa" w:w="662"/>
            <w:tcBorders>
              <w:top w:color="000000" w:sz="4" w:val="single"/>
              <w:left w:color="000000" w:sz="4" w:val="single"/>
              <w:bottom w:color="000000" w:sz="4" w:val="single"/>
              <w:right w:color="000000" w:sz="4" w:val="single"/>
            </w:tcBorders>
          </w:tcPr>
          <w:p w14:paraId="5B060000">
            <w:pPr>
              <w:ind/>
              <w:jc w:val="both"/>
              <w:rPr>
                <w:rFonts w:ascii="Times New Roman" w:hAnsi="Times New Roman"/>
                <w:sz w:val="28"/>
              </w:rPr>
            </w:pPr>
            <w:r>
              <w:rPr>
                <w:rFonts w:ascii="Times New Roman" w:hAnsi="Times New Roman"/>
                <w:sz w:val="28"/>
              </w:rPr>
              <w:t>6.</w:t>
            </w:r>
          </w:p>
        </w:tc>
        <w:tc>
          <w:tcPr>
            <w:tcW w:type="dxa" w:w="7941"/>
            <w:tcBorders>
              <w:top w:color="000000" w:sz="4" w:val="single"/>
              <w:left w:color="000000" w:sz="4" w:val="single"/>
              <w:bottom w:color="000000" w:sz="4" w:val="single"/>
              <w:right w:color="000000" w:sz="4" w:val="single"/>
            </w:tcBorders>
          </w:tcPr>
          <w:p w14:paraId="5C060000">
            <w:pPr>
              <w:rPr>
                <w:rStyle w:val="Style_5_ch"/>
                <w:rFonts w:ascii="Times New Roman" w:hAnsi="Times New Roman"/>
                <w:b w:val="0"/>
                <w:sz w:val="28"/>
              </w:rPr>
            </w:pPr>
            <w:r>
              <w:rPr>
                <w:rStyle w:val="Style_5_ch"/>
                <w:rFonts w:ascii="Times New Roman" w:hAnsi="Times New Roman"/>
                <w:b w:val="0"/>
                <w:sz w:val="28"/>
              </w:rPr>
              <w:t>М.Б.Зацепина</w:t>
            </w:r>
            <w:r>
              <w:rPr>
                <w:rStyle w:val="Style_5_ch"/>
                <w:rFonts w:ascii="Times New Roman" w:hAnsi="Times New Roman"/>
                <w:b w:val="0"/>
                <w:sz w:val="28"/>
              </w:rPr>
              <w:t xml:space="preserve">, </w:t>
            </w:r>
            <w:r>
              <w:rPr>
                <w:rStyle w:val="Style_5_ch"/>
                <w:rFonts w:ascii="Times New Roman" w:hAnsi="Times New Roman"/>
                <w:b w:val="0"/>
                <w:sz w:val="28"/>
              </w:rPr>
              <w:t>Г.Е.Жукова</w:t>
            </w:r>
            <w:r>
              <w:rPr>
                <w:rStyle w:val="Style_5_ch"/>
                <w:rFonts w:ascii="Times New Roman" w:hAnsi="Times New Roman"/>
                <w:b w:val="0"/>
                <w:sz w:val="28"/>
              </w:rPr>
              <w:t xml:space="preserve">  «</w:t>
            </w:r>
            <w:r>
              <w:rPr>
                <w:rStyle w:val="Style_5_ch"/>
                <w:rFonts w:ascii="Times New Roman" w:hAnsi="Times New Roman"/>
                <w:b w:val="0"/>
                <w:sz w:val="28"/>
              </w:rPr>
              <w:t>Музыкальное воспитание в детском саду 5-6 лет. Конспекты занятий ФГОС»</w:t>
            </w:r>
          </w:p>
        </w:tc>
      </w:tr>
      <w:tr>
        <w:trPr>
          <w:trHeight w:hRule="atLeast" w:val="276"/>
        </w:trPr>
        <w:tc>
          <w:tcPr>
            <w:tcW w:type="dxa" w:w="662"/>
            <w:tcBorders>
              <w:top w:color="000000" w:sz="4" w:val="single"/>
              <w:left w:color="000000" w:sz="4" w:val="single"/>
              <w:bottom w:color="000000" w:sz="4" w:val="single"/>
              <w:right w:color="000000" w:sz="4" w:val="single"/>
            </w:tcBorders>
          </w:tcPr>
          <w:p w14:paraId="5D060000">
            <w:pPr>
              <w:ind/>
              <w:jc w:val="both"/>
              <w:rPr>
                <w:rFonts w:ascii="Times New Roman" w:hAnsi="Times New Roman"/>
                <w:sz w:val="28"/>
              </w:rPr>
            </w:pPr>
            <w:r>
              <w:rPr>
                <w:rFonts w:ascii="Times New Roman" w:hAnsi="Times New Roman"/>
                <w:sz w:val="28"/>
              </w:rPr>
              <w:t>7.</w:t>
            </w:r>
          </w:p>
        </w:tc>
        <w:tc>
          <w:tcPr>
            <w:tcW w:type="dxa" w:w="7941"/>
            <w:tcBorders>
              <w:top w:color="000000" w:sz="4" w:val="single"/>
              <w:left w:color="000000" w:sz="4" w:val="single"/>
              <w:bottom w:color="000000" w:sz="4" w:val="single"/>
              <w:right w:color="000000" w:sz="4" w:val="single"/>
            </w:tcBorders>
          </w:tcPr>
          <w:p w14:paraId="5E060000">
            <w:pPr>
              <w:rPr>
                <w:rStyle w:val="Style_5_ch"/>
                <w:rFonts w:ascii="Times New Roman" w:hAnsi="Times New Roman"/>
                <w:b w:val="0"/>
                <w:sz w:val="28"/>
              </w:rPr>
            </w:pPr>
            <w:r>
              <w:rPr>
                <w:rStyle w:val="Style_5_ch"/>
                <w:rFonts w:ascii="Times New Roman" w:hAnsi="Times New Roman"/>
                <w:b w:val="0"/>
                <w:sz w:val="28"/>
              </w:rPr>
              <w:t>М.Б.Зацепина</w:t>
            </w:r>
            <w:r>
              <w:rPr>
                <w:rStyle w:val="Style_5_ch"/>
                <w:rFonts w:ascii="Times New Roman" w:hAnsi="Times New Roman"/>
                <w:b w:val="0"/>
                <w:sz w:val="28"/>
              </w:rPr>
              <w:t xml:space="preserve">, </w:t>
            </w:r>
            <w:r>
              <w:rPr>
                <w:rStyle w:val="Style_5_ch"/>
                <w:rFonts w:ascii="Times New Roman" w:hAnsi="Times New Roman"/>
                <w:b w:val="0"/>
                <w:sz w:val="28"/>
              </w:rPr>
              <w:t>Г.Е.Жукова</w:t>
            </w:r>
            <w:r>
              <w:rPr>
                <w:rStyle w:val="Style_5_ch"/>
                <w:rFonts w:ascii="Times New Roman" w:hAnsi="Times New Roman"/>
                <w:b w:val="0"/>
                <w:sz w:val="28"/>
              </w:rPr>
              <w:t xml:space="preserve">  «</w:t>
            </w:r>
            <w:r>
              <w:rPr>
                <w:rStyle w:val="Style_5_ch"/>
                <w:rFonts w:ascii="Times New Roman" w:hAnsi="Times New Roman"/>
                <w:b w:val="0"/>
                <w:sz w:val="28"/>
              </w:rPr>
              <w:t>Музыкальное воспитание в детском саду 6-7 лет. Конспекты занятий ФГОС»</w:t>
            </w:r>
          </w:p>
        </w:tc>
      </w:tr>
    </w:tbl>
    <w:p w14:paraId="5F060000">
      <w:pPr>
        <w:widowControl w:val="0"/>
        <w:spacing w:after="0" w:line="240" w:lineRule="auto"/>
        <w:ind w:firstLine="709" w:left="0"/>
        <w:jc w:val="both"/>
        <w:rPr>
          <w:rFonts w:ascii="Times New Roman" w:hAnsi="Times New Roman"/>
          <w:b w:val="1"/>
          <w:sz w:val="32"/>
        </w:rPr>
      </w:pPr>
    </w:p>
    <w:p w14:paraId="60060000">
      <w:pPr>
        <w:widowControl w:val="0"/>
        <w:spacing w:after="0" w:line="240" w:lineRule="auto"/>
        <w:ind w:firstLine="709" w:left="0"/>
        <w:jc w:val="center"/>
        <w:rPr>
          <w:rFonts w:ascii="Times New Roman" w:hAnsi="Times New Roman"/>
          <w:b w:val="1"/>
          <w:sz w:val="32"/>
        </w:rPr>
      </w:pPr>
      <w:r>
        <w:rPr>
          <w:rFonts w:ascii="Times New Roman" w:hAnsi="Times New Roman"/>
          <w:b w:val="1"/>
          <w:sz w:val="32"/>
        </w:rPr>
        <w:t>5</w:t>
      </w:r>
      <w:r>
        <w:rPr>
          <w:rFonts w:ascii="Times New Roman" w:hAnsi="Times New Roman"/>
          <w:b w:val="1"/>
          <w:sz w:val="32"/>
        </w:rPr>
        <w:t>.</w:t>
      </w:r>
      <w:r>
        <w:rPr>
          <w:rFonts w:ascii="Times New Roman" w:hAnsi="Times New Roman"/>
          <w:b w:val="1"/>
          <w:sz w:val="32"/>
        </w:rPr>
        <w:t xml:space="preserve"> Физическое развитие</w:t>
      </w:r>
    </w:p>
    <w:p w14:paraId="61060000">
      <w:pPr>
        <w:widowControl w:val="0"/>
        <w:spacing w:after="0" w:line="240" w:lineRule="auto"/>
        <w:ind w:firstLine="709" w:left="0"/>
        <w:jc w:val="both"/>
        <w:rPr>
          <w:rFonts w:ascii="Times New Roman CYR" w:hAnsi="Times New Roman CYR"/>
          <w:b w:val="1"/>
          <w:sz w:val="28"/>
        </w:rPr>
      </w:pPr>
      <w:r>
        <w:rPr>
          <w:rFonts w:ascii="Times New Roman CYR" w:hAnsi="Times New Roman CYR"/>
          <w:b w:val="1"/>
          <w:sz w:val="28"/>
        </w:rPr>
        <w:t>5.1</w:t>
      </w:r>
      <w:r>
        <w:rPr>
          <w:rFonts w:ascii="Times New Roman CYR" w:hAnsi="Times New Roman CYR"/>
          <w:b w:val="1"/>
          <w:sz w:val="28"/>
        </w:rPr>
        <w:t>.  Старший возраст (о</w:t>
      </w:r>
      <w:r>
        <w:rPr>
          <w:rFonts w:ascii="Times New Roman CYR" w:hAnsi="Times New Roman CYR"/>
          <w:b w:val="1"/>
          <w:sz w:val="28"/>
        </w:rPr>
        <w:t>т 5 лет до 6 лет</w:t>
      </w:r>
      <w:r>
        <w:rPr>
          <w:rFonts w:ascii="Times New Roman CYR" w:hAnsi="Times New Roman CYR"/>
          <w:b w:val="1"/>
          <w:sz w:val="28"/>
        </w:rPr>
        <w:t>)</w:t>
      </w:r>
    </w:p>
    <w:p w14:paraId="62060000">
      <w:pPr>
        <w:widowControl w:val="0"/>
        <w:spacing w:after="0" w:line="240" w:lineRule="auto"/>
        <w:ind w:firstLine="709" w:left="0"/>
        <w:jc w:val="both"/>
        <w:rPr>
          <w:rFonts w:ascii="Times New Roman CYR" w:hAnsi="Times New Roman CYR"/>
          <w:b w:val="1"/>
          <w:i w:val="1"/>
          <w:sz w:val="28"/>
        </w:rPr>
      </w:pPr>
      <w:r>
        <w:rPr>
          <w:rFonts w:ascii="Times New Roman CYR" w:hAnsi="Times New Roman CYR"/>
          <w:b w:val="1"/>
          <w:i w:val="1"/>
          <w:sz w:val="28"/>
        </w:rPr>
        <w:t>5.1</w:t>
      </w:r>
      <w:r>
        <w:rPr>
          <w:rFonts w:ascii="Times New Roman CYR" w:hAnsi="Times New Roman CYR"/>
          <w:b w:val="1"/>
          <w:i w:val="1"/>
          <w:sz w:val="28"/>
        </w:rPr>
        <w:t>.1. Основные задачи образовательной деятельности в области физического развития:</w:t>
      </w:r>
    </w:p>
    <w:p w14:paraId="63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64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65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воспитывать патриотические чувства и нравственно-волевые качества в подвижных и спортивных играх, формах активного отдыха;</w:t>
      </w:r>
    </w:p>
    <w:p w14:paraId="66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продолжать развивать интерес к физической культуре, формировать представления о разных видах спорта и достижениях российских спортсменов;</w:t>
      </w:r>
    </w:p>
    <w:p w14:paraId="67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68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69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6A060000">
      <w:pPr>
        <w:widowControl w:val="0"/>
        <w:spacing w:after="0" w:line="240" w:lineRule="auto"/>
        <w:ind w:firstLine="709" w:left="0"/>
        <w:jc w:val="both"/>
        <w:rPr>
          <w:rFonts w:ascii="Times New Roman CYR" w:hAnsi="Times New Roman CYR"/>
          <w:b w:val="1"/>
          <w:i w:val="1"/>
          <w:sz w:val="28"/>
        </w:rPr>
      </w:pPr>
      <w:r>
        <w:rPr>
          <w:rFonts w:ascii="Times New Roman CYR" w:hAnsi="Times New Roman CYR"/>
          <w:b w:val="1"/>
          <w:i w:val="1"/>
          <w:sz w:val="28"/>
        </w:rPr>
        <w:t>5.1</w:t>
      </w:r>
      <w:r>
        <w:rPr>
          <w:rFonts w:ascii="Times New Roman CYR" w:hAnsi="Times New Roman CYR"/>
          <w:b w:val="1"/>
          <w:i w:val="1"/>
          <w:sz w:val="28"/>
        </w:rPr>
        <w:t>.2. Содержание образовательной деятельности</w:t>
      </w:r>
    </w:p>
    <w:p w14:paraId="6B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Педагог совершенствует двигательные умения и навыки, развивает психофизические качества, обогащает двигательный опыт детей </w:t>
      </w:r>
      <w:r>
        <w:rPr>
          <w:rFonts w:ascii="Times New Roman CYR" w:hAnsi="Times New Roman CYR"/>
          <w:sz w:val="28"/>
        </w:rPr>
        <w:t>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6C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6D060000">
      <w:pPr>
        <w:widowControl w:val="0"/>
        <w:spacing w:after="0" w:line="240" w:lineRule="auto"/>
        <w:ind w:firstLine="709" w:left="0"/>
        <w:jc w:val="both"/>
        <w:rPr>
          <w:rFonts w:ascii="Times New Roman CYR" w:hAnsi="Times New Roman CYR"/>
          <w:sz w:val="28"/>
        </w:rPr>
      </w:pPr>
      <w:r>
        <w:rPr>
          <w:rFonts w:ascii="Times New Roman CYR" w:hAnsi="Times New Roman CYR"/>
          <w:i w:val="1"/>
          <w:sz w:val="28"/>
        </w:rPr>
        <w:t xml:space="preserve">1) Основная гимнастика </w:t>
      </w:r>
      <w:r>
        <w:rPr>
          <w:rFonts w:ascii="Times New Roman CYR" w:hAnsi="Times New Roman CYR"/>
          <w:sz w:val="28"/>
        </w:rPr>
        <w:t>(основные движения, общеразвивающие упражнения, ритмическая гимнастика и строевые упражнения).</w:t>
      </w:r>
    </w:p>
    <w:p w14:paraId="6E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Основные движения:</w:t>
      </w:r>
    </w:p>
    <w:p w14:paraId="6F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70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71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«змейкой2 без ориентиров; в колонне по одному и по два вдоль границ зала, обозначая повороты;</w:t>
      </w:r>
    </w:p>
    <w:p w14:paraId="72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бег: бег в колонне по одному, «змейкой», с перестроением на ходу в пары, звенья, со сменой ведущих; бег с пролезанием в обруч; с ловлей и </w:t>
      </w:r>
      <w:r>
        <w:rPr>
          <w:rFonts w:ascii="Times New Roman CYR" w:hAnsi="Times New Roman CYR"/>
          <w:sz w:val="28"/>
        </w:rPr>
        <w:t>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14:paraId="73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74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75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76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77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Общеразвивающие упражнения:</w:t>
      </w:r>
    </w:p>
    <w:p w14:paraId="78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w:t>
      </w:r>
    </w:p>
    <w:p w14:paraId="79060000">
      <w:pPr>
        <w:widowControl w:val="0"/>
        <w:spacing w:after="0" w:line="240" w:lineRule="auto"/>
        <w:ind/>
        <w:jc w:val="both"/>
        <w:rPr>
          <w:rFonts w:ascii="Times New Roman CYR" w:hAnsi="Times New Roman CYR"/>
          <w:sz w:val="28"/>
        </w:rPr>
      </w:pPr>
      <w:r>
        <w:rPr>
          <w:rFonts w:ascii="Times New Roman CYR" w:hAnsi="Times New Roman CYR"/>
          <w:sz w:val="28"/>
        </w:rPr>
        <w:t>замок пальцами (кисти повернуть тыльной стороной внутрь); сжимание и разжимание кистей;</w:t>
      </w:r>
    </w:p>
    <w:p w14:paraId="7A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7B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упражнения для развития и укрепления мышц ног и брюшного пресса: приседание, обхватывая колени руками; махи ногами; поочередное </w:t>
      </w:r>
      <w:r>
        <w:rPr>
          <w:rFonts w:ascii="Times New Roman CYR" w:hAnsi="Times New Roman CYR"/>
          <w:sz w:val="28"/>
        </w:rPr>
        <w:t>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7C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14:paraId="7D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Ритмическая гимнастика:</w:t>
      </w:r>
    </w:p>
    <w:p w14:paraId="7E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7F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Строевые упражнения:</w:t>
      </w:r>
    </w:p>
    <w:p w14:paraId="80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81060000">
      <w:pPr>
        <w:widowControl w:val="0"/>
        <w:spacing w:after="0" w:line="240" w:lineRule="auto"/>
        <w:ind w:firstLine="709" w:left="0"/>
        <w:jc w:val="both"/>
        <w:rPr>
          <w:rFonts w:ascii="Times New Roman CYR" w:hAnsi="Times New Roman CYR"/>
          <w:sz w:val="28"/>
        </w:rPr>
      </w:pPr>
      <w:r>
        <w:rPr>
          <w:rFonts w:ascii="Times New Roman CYR" w:hAnsi="Times New Roman CYR"/>
          <w:i w:val="1"/>
          <w:sz w:val="28"/>
        </w:rPr>
        <w:t>2) Подвижные игры:</w:t>
      </w:r>
      <w:r>
        <w:rPr>
          <w:rFonts w:ascii="Times New Roman CYR" w:hAnsi="Times New Roman CYR"/>
          <w:sz w:val="28"/>
        </w:rPr>
        <w:t xml:space="preserve"> педагог продолжает закреплять и </w:t>
      </w:r>
    </w:p>
    <w:p w14:paraId="82060000">
      <w:pPr>
        <w:widowControl w:val="0"/>
        <w:spacing w:after="0" w:line="240" w:lineRule="auto"/>
        <w:ind/>
        <w:jc w:val="both"/>
        <w:rPr>
          <w:rFonts w:ascii="Times New Roman CYR" w:hAnsi="Times New Roman CYR"/>
          <w:sz w:val="28"/>
        </w:rPr>
      </w:pPr>
      <w:r>
        <w:rPr>
          <w:rFonts w:ascii="Times New Roman CYR" w:hAnsi="Times New Roman CYR"/>
          <w:sz w:val="28"/>
        </w:rPr>
        <w:t>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83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w:t>
      </w:r>
      <w:r>
        <w:rPr>
          <w:rFonts w:ascii="Times New Roman CYR" w:hAnsi="Times New Roman CYR"/>
          <w:sz w:val="28"/>
        </w:rPr>
        <w:t>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84060000">
      <w:pPr>
        <w:widowControl w:val="0"/>
        <w:spacing w:after="0" w:line="240" w:lineRule="auto"/>
        <w:ind w:firstLine="709" w:left="0"/>
        <w:jc w:val="both"/>
        <w:rPr>
          <w:rFonts w:ascii="Times New Roman CYR" w:hAnsi="Times New Roman CYR"/>
          <w:sz w:val="28"/>
        </w:rPr>
      </w:pPr>
      <w:r>
        <w:rPr>
          <w:rFonts w:ascii="Times New Roman CYR" w:hAnsi="Times New Roman CYR"/>
          <w:i w:val="1"/>
          <w:sz w:val="28"/>
        </w:rPr>
        <w:t>3) Спортивные игры:</w:t>
      </w:r>
      <w:r>
        <w:rPr>
          <w:rFonts w:ascii="Times New Roman CYR" w:hAnsi="Times New Roman CYR"/>
          <w:sz w:val="28"/>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85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Городки: бросание биты сбоку, выбивание городка с кона (5-6 м) и полукона (2-3 м); знание 3-4 фигур.</w:t>
      </w:r>
    </w:p>
    <w:p w14:paraId="86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87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Бадминтон: отбивание волана ракеткой в заданном направлении; игра с педагогом.</w:t>
      </w:r>
    </w:p>
    <w:p w14:paraId="88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89060000">
      <w:pPr>
        <w:widowControl w:val="0"/>
        <w:spacing w:after="0" w:line="240" w:lineRule="auto"/>
        <w:ind w:firstLine="709" w:left="0"/>
        <w:jc w:val="both"/>
        <w:rPr>
          <w:rFonts w:ascii="Times New Roman CYR" w:hAnsi="Times New Roman CYR"/>
          <w:sz w:val="28"/>
        </w:rPr>
      </w:pPr>
      <w:r>
        <w:rPr>
          <w:rFonts w:ascii="Times New Roman CYR" w:hAnsi="Times New Roman CYR"/>
          <w:i w:val="1"/>
          <w:sz w:val="28"/>
        </w:rPr>
        <w:t>4) Спортивные упражнения:</w:t>
      </w:r>
      <w:r>
        <w:rPr>
          <w:rFonts w:ascii="Times New Roman CYR" w:hAnsi="Times New Roman CYR"/>
          <w:sz w:val="28"/>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8A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Катание на санках: по прямой, со скоростью, с горки, подъем с санками в гору, с торможением при спуске с горки.</w:t>
      </w:r>
    </w:p>
    <w:p w14:paraId="8B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8C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8D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Плавание: с движениями прямыми ногами вверх и вниз, сидя на </w:t>
      </w:r>
    </w:p>
    <w:p w14:paraId="8E060000">
      <w:pPr>
        <w:widowControl w:val="0"/>
        <w:spacing w:after="0" w:line="240" w:lineRule="auto"/>
        <w:ind/>
        <w:jc w:val="both"/>
        <w:rPr>
          <w:rFonts w:ascii="Times New Roman CYR" w:hAnsi="Times New Roman CYR"/>
          <w:sz w:val="28"/>
        </w:rPr>
      </w:pPr>
      <w:r>
        <w:rPr>
          <w:rFonts w:ascii="Times New Roman CYR" w:hAnsi="Times New Roman CYR"/>
          <w:sz w:val="28"/>
        </w:rPr>
        <w:t>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8F060000">
      <w:pPr>
        <w:widowControl w:val="0"/>
        <w:spacing w:after="0" w:line="240" w:lineRule="auto"/>
        <w:ind w:firstLine="709" w:left="0"/>
        <w:jc w:val="both"/>
        <w:rPr>
          <w:rFonts w:ascii="Times New Roman CYR" w:hAnsi="Times New Roman CYR"/>
          <w:sz w:val="28"/>
        </w:rPr>
      </w:pPr>
      <w:r>
        <w:rPr>
          <w:rFonts w:ascii="Times New Roman CYR" w:hAnsi="Times New Roman CYR"/>
          <w:i w:val="1"/>
          <w:sz w:val="28"/>
        </w:rPr>
        <w:t>5) Формирование основ здорового образа жизни:</w:t>
      </w:r>
      <w:r>
        <w:rPr>
          <w:rFonts w:ascii="Times New Roman CYR" w:hAnsi="Times New Roman CYR"/>
          <w:sz w:val="28"/>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w:t>
      </w:r>
      <w:r>
        <w:rPr>
          <w:rFonts w:ascii="Times New Roman CYR" w:hAnsi="Times New Roman CYR"/>
          <w:sz w:val="28"/>
        </w:rPr>
        <w:t>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9006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6) Активный отдых</w:t>
      </w:r>
    </w:p>
    <w:p w14:paraId="91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w:t>
      </w:r>
    </w:p>
    <w:p w14:paraId="92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93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94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Дни здоровья: педагог проводит 1 раз в квартал. В этот день проводятся оздоровительные мероприятия и туристские прогулки.</w:t>
      </w:r>
    </w:p>
    <w:p w14:paraId="95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w:t>
      </w:r>
    </w:p>
    <w:p w14:paraId="96060000">
      <w:pPr>
        <w:widowControl w:val="0"/>
        <w:spacing w:after="0" w:line="240" w:lineRule="auto"/>
        <w:ind/>
        <w:jc w:val="both"/>
        <w:rPr>
          <w:rFonts w:ascii="Times New Roman CYR" w:hAnsi="Times New Roman CYR"/>
          <w:sz w:val="28"/>
        </w:rPr>
      </w:pPr>
      <w:r>
        <w:rPr>
          <w:rFonts w:ascii="Times New Roman CYR" w:hAnsi="Times New Roman CYR"/>
          <w:sz w:val="28"/>
        </w:rPr>
        <w:t>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97060000">
      <w:pPr>
        <w:widowControl w:val="0"/>
        <w:spacing w:after="0" w:line="240" w:lineRule="auto"/>
        <w:ind w:firstLine="709" w:left="0"/>
        <w:jc w:val="both"/>
        <w:rPr>
          <w:rFonts w:ascii="Times New Roman CYR" w:hAnsi="Times New Roman CYR"/>
          <w:b w:val="1"/>
          <w:sz w:val="28"/>
        </w:rPr>
      </w:pPr>
      <w:r>
        <w:rPr>
          <w:rFonts w:ascii="Times New Roman CYR" w:hAnsi="Times New Roman CYR"/>
          <w:b w:val="1"/>
          <w:sz w:val="28"/>
        </w:rPr>
        <w:t>5.2</w:t>
      </w:r>
      <w:r>
        <w:rPr>
          <w:rFonts w:ascii="Times New Roman CYR" w:hAnsi="Times New Roman CYR"/>
          <w:b w:val="1"/>
          <w:sz w:val="28"/>
        </w:rPr>
        <w:t>.  Старший возраст (о</w:t>
      </w:r>
      <w:r>
        <w:rPr>
          <w:rFonts w:ascii="Times New Roman CYR" w:hAnsi="Times New Roman CYR"/>
          <w:b w:val="1"/>
          <w:sz w:val="28"/>
        </w:rPr>
        <w:t>т 6 лет до 7 лет</w:t>
      </w:r>
      <w:r>
        <w:rPr>
          <w:rFonts w:ascii="Times New Roman CYR" w:hAnsi="Times New Roman CYR"/>
          <w:b w:val="1"/>
          <w:sz w:val="28"/>
        </w:rPr>
        <w:t>)</w:t>
      </w:r>
    </w:p>
    <w:p w14:paraId="98060000">
      <w:pPr>
        <w:widowControl w:val="0"/>
        <w:spacing w:after="0" w:line="240" w:lineRule="auto"/>
        <w:ind w:firstLine="709" w:left="0"/>
        <w:jc w:val="both"/>
        <w:rPr>
          <w:rFonts w:ascii="Times New Roman CYR" w:hAnsi="Times New Roman CYR"/>
          <w:b w:val="1"/>
          <w:i w:val="1"/>
          <w:sz w:val="28"/>
        </w:rPr>
      </w:pPr>
      <w:r>
        <w:rPr>
          <w:rFonts w:ascii="Times New Roman CYR" w:hAnsi="Times New Roman CYR"/>
          <w:b w:val="1"/>
          <w:i w:val="1"/>
          <w:sz w:val="28"/>
        </w:rPr>
        <w:t>5.2</w:t>
      </w:r>
      <w:r>
        <w:rPr>
          <w:rFonts w:ascii="Times New Roman CYR" w:hAnsi="Times New Roman CYR"/>
          <w:b w:val="1"/>
          <w:i w:val="1"/>
          <w:sz w:val="28"/>
        </w:rPr>
        <w:t>.1. Основные задачи образовательной деятельности в области физического развития:</w:t>
      </w:r>
    </w:p>
    <w:p w14:paraId="99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 обогащать двигательный опыт детей с помощью упражнений </w:t>
      </w:r>
      <w:r>
        <w:rPr>
          <w:rFonts w:ascii="Times New Roman CYR" w:hAnsi="Times New Roman CYR"/>
          <w:sz w:val="28"/>
        </w:rPr>
        <w:t>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9A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9B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9C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9D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9E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9F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A0060000">
      <w:pPr>
        <w:widowControl w:val="0"/>
        <w:spacing w:after="0" w:line="240" w:lineRule="auto"/>
        <w:ind w:firstLine="709" w:left="0"/>
        <w:jc w:val="both"/>
        <w:rPr>
          <w:rFonts w:ascii="Times New Roman CYR" w:hAnsi="Times New Roman CYR"/>
          <w:b w:val="1"/>
          <w:i w:val="1"/>
          <w:sz w:val="28"/>
        </w:rPr>
      </w:pPr>
      <w:r>
        <w:rPr>
          <w:rFonts w:ascii="Times New Roman CYR" w:hAnsi="Times New Roman CYR"/>
          <w:b w:val="1"/>
          <w:i w:val="1"/>
          <w:sz w:val="28"/>
        </w:rPr>
        <w:t>5.</w:t>
      </w:r>
      <w:r>
        <w:rPr>
          <w:rFonts w:ascii="Times New Roman CYR" w:hAnsi="Times New Roman CYR"/>
          <w:b w:val="1"/>
          <w:i w:val="1"/>
          <w:sz w:val="28"/>
        </w:rPr>
        <w:t>2</w:t>
      </w:r>
      <w:r>
        <w:rPr>
          <w:rFonts w:ascii="Times New Roman CYR" w:hAnsi="Times New Roman CYR"/>
          <w:b w:val="1"/>
          <w:i w:val="1"/>
          <w:sz w:val="28"/>
        </w:rPr>
        <w:t>.2. Содержание образовательной деятельности</w:t>
      </w:r>
    </w:p>
    <w:p w14:paraId="A1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w:t>
      </w:r>
    </w:p>
    <w:p w14:paraId="A2060000">
      <w:pPr>
        <w:widowControl w:val="0"/>
        <w:spacing w:after="0" w:line="240" w:lineRule="auto"/>
        <w:ind/>
        <w:jc w:val="both"/>
        <w:rPr>
          <w:rFonts w:ascii="Times New Roman CYR" w:hAnsi="Times New Roman CYR"/>
          <w:sz w:val="28"/>
        </w:rPr>
      </w:pPr>
      <w:r>
        <w:rPr>
          <w:rFonts w:ascii="Times New Roman CYR" w:hAnsi="Times New Roman CYR"/>
          <w:sz w:val="28"/>
        </w:rPr>
        <w:t>рационально, экономно, выразительно, в соответствии с разнообразным характером музыки, ритмом, темпом, амплитудой.</w:t>
      </w:r>
    </w:p>
    <w:p w14:paraId="A3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A4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A5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w:t>
      </w:r>
      <w:r>
        <w:rPr>
          <w:rFonts w:ascii="Times New Roman CYR" w:hAnsi="Times New Roman CYR"/>
          <w:sz w:val="28"/>
        </w:rPr>
        <w:t>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A6060000">
      <w:pPr>
        <w:widowControl w:val="0"/>
        <w:spacing w:after="0" w:line="240" w:lineRule="auto"/>
        <w:ind w:firstLine="709" w:left="0"/>
        <w:jc w:val="both"/>
        <w:rPr>
          <w:rFonts w:ascii="Times New Roman CYR" w:hAnsi="Times New Roman CYR"/>
          <w:sz w:val="28"/>
        </w:rPr>
      </w:pPr>
      <w:r>
        <w:rPr>
          <w:rFonts w:ascii="Times New Roman CYR" w:hAnsi="Times New Roman CYR"/>
          <w:i w:val="1"/>
          <w:sz w:val="28"/>
        </w:rPr>
        <w:t>1) Основная гимнастика</w:t>
      </w:r>
      <w:r>
        <w:rPr>
          <w:rFonts w:ascii="Times New Roman CYR" w:hAnsi="Times New Roman CYR"/>
          <w:sz w:val="28"/>
        </w:rPr>
        <w:t xml:space="preserve"> (основные движения, общеразвивающие упражнения, ритмическая гимнастика и строевые упражнения).</w:t>
      </w:r>
    </w:p>
    <w:p w14:paraId="A7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Основные движения:</w:t>
      </w:r>
    </w:p>
    <w:p w14:paraId="A8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A9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AA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AB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w:t>
      </w:r>
      <w:r>
        <w:rPr>
          <w:rFonts w:ascii="Times New Roman CYR" w:hAnsi="Times New Roman CYR"/>
          <w:sz w:val="28"/>
        </w:rPr>
        <w:t>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AC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AD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прыжки с короткой скакалкой: прыжки на двух ногах с </w:t>
      </w:r>
      <w:r>
        <w:rPr>
          <w:rFonts w:ascii="Times New Roman CYR" w:hAnsi="Times New Roman CYR"/>
          <w:sz w:val="28"/>
        </w:rPr>
        <w:t>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AE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AF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B0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Общеразвивающие упражнения:</w:t>
      </w:r>
    </w:p>
    <w:p w14:paraId="B1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B2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упражнения для развития и укрепления мышц спины и гибкости позвоночника: повороты корпуса вправо и влево из разных исходных </w:t>
      </w:r>
    </w:p>
    <w:p w14:paraId="B3060000">
      <w:pPr>
        <w:widowControl w:val="0"/>
        <w:spacing w:after="0" w:line="240" w:lineRule="auto"/>
        <w:ind/>
        <w:jc w:val="both"/>
        <w:rPr>
          <w:rFonts w:ascii="Times New Roman CYR" w:hAnsi="Times New Roman CYR"/>
          <w:sz w:val="28"/>
        </w:rPr>
      </w:pPr>
      <w:r>
        <w:rPr>
          <w:rFonts w:ascii="Times New Roman CYR" w:hAnsi="Times New Roman CYR"/>
          <w:sz w:val="28"/>
        </w:rPr>
        <w:t>положений, наклоны вперед, вправо, влево из положения стоя и сидя; поочередное поднимание и опускание ног лежа на спине;</w:t>
      </w:r>
    </w:p>
    <w:p w14:paraId="B4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B5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w:t>
      </w:r>
      <w:r>
        <w:rPr>
          <w:rFonts w:ascii="Times New Roman CYR" w:hAnsi="Times New Roman CYR"/>
          <w:sz w:val="28"/>
        </w:rPr>
        <w:t>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B6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Ритмическая гимнастика:</w:t>
      </w:r>
    </w:p>
    <w:p w14:paraId="B7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r>
        <w:rPr>
          <w:rFonts w:ascii="Times New Roman CYR" w:hAnsi="Times New Roman CYR"/>
          <w:sz w:val="28"/>
        </w:rPr>
        <w:t>назад</w:t>
      </w:r>
      <w:r>
        <w:rPr>
          <w:rFonts w:ascii="Times New Roman CYR" w:hAnsi="Times New Roman CYR"/>
          <w:sz w:val="28"/>
        </w:rPr>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B8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Строевые упражнения:</w:t>
      </w:r>
    </w:p>
    <w:p w14:paraId="B9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BA060000">
      <w:pPr>
        <w:widowControl w:val="0"/>
        <w:spacing w:after="0" w:line="240" w:lineRule="auto"/>
        <w:ind w:firstLine="709" w:left="0"/>
        <w:jc w:val="both"/>
        <w:rPr>
          <w:rFonts w:ascii="Times New Roman CYR" w:hAnsi="Times New Roman CYR"/>
          <w:sz w:val="28"/>
        </w:rPr>
      </w:pPr>
      <w:r>
        <w:rPr>
          <w:rFonts w:ascii="Times New Roman CYR" w:hAnsi="Times New Roman CYR"/>
          <w:i w:val="1"/>
          <w:sz w:val="28"/>
        </w:rPr>
        <w:t>2) Подвижные игры:</w:t>
      </w:r>
      <w:r>
        <w:rPr>
          <w:rFonts w:ascii="Times New Roman CYR" w:hAnsi="Times New Roman CYR"/>
          <w:sz w:val="28"/>
        </w:rPr>
        <w:t xml:space="preserve"> педагог продолжает знакомить детей подвижным играм, поощряет использование детьми в самостоятельной деятельности разнообразных по со</w:t>
      </w:r>
      <w:r>
        <w:rPr>
          <w:rFonts w:ascii="Times New Roman CYR" w:hAnsi="Times New Roman CYR"/>
          <w:sz w:val="28"/>
        </w:rPr>
        <w:t xml:space="preserve">держанию подвижных игр </w:t>
      </w:r>
      <w:r>
        <w:rPr>
          <w:rFonts w:ascii="Times New Roman CYR" w:hAnsi="Times New Roman CYR"/>
          <w:sz w:val="28"/>
        </w:rPr>
        <w:t>( также</w:t>
      </w:r>
      <w:r>
        <w:rPr>
          <w:rFonts w:ascii="Times New Roman CYR" w:hAnsi="Times New Roman CYR"/>
          <w:sz w:val="28"/>
        </w:rPr>
        <w:t xml:space="preserve"> игр </w:t>
      </w:r>
      <w:r>
        <w:rPr>
          <w:rFonts w:ascii="Times New Roman CYR" w:hAnsi="Times New Roman CYR"/>
          <w:sz w:val="28"/>
        </w:rPr>
        <w:t xml:space="preserve">с элементами </w:t>
      </w:r>
    </w:p>
    <w:p w14:paraId="BB060000">
      <w:pPr>
        <w:widowControl w:val="0"/>
        <w:spacing w:after="0" w:line="240" w:lineRule="auto"/>
        <w:ind/>
        <w:jc w:val="both"/>
        <w:rPr>
          <w:rFonts w:ascii="Times New Roman CYR" w:hAnsi="Times New Roman CYR"/>
          <w:sz w:val="28"/>
        </w:rPr>
      </w:pPr>
      <w:r>
        <w:rPr>
          <w:rFonts w:ascii="Times New Roman CYR" w:hAnsi="Times New Roman CYR"/>
          <w:sz w:val="28"/>
        </w:rPr>
        <w:t>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BC060000">
      <w:pPr>
        <w:widowControl w:val="0"/>
        <w:spacing w:after="0" w:line="240" w:lineRule="auto"/>
        <w:ind w:firstLine="709" w:left="0"/>
        <w:jc w:val="both"/>
        <w:rPr>
          <w:rFonts w:ascii="Times New Roman CYR" w:hAnsi="Times New Roman CYR"/>
          <w:i w:val="1"/>
          <w:sz w:val="28"/>
        </w:rPr>
      </w:pPr>
      <w:r>
        <w:rPr>
          <w:rFonts w:ascii="Times New Roman CYR" w:hAnsi="Times New Roman CYR"/>
          <w:sz w:val="28"/>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r>
        <w:rPr>
          <w:rFonts w:ascii="Times New Roman CYR" w:hAnsi="Times New Roman CYR"/>
          <w:i w:val="1"/>
          <w:sz w:val="28"/>
        </w:rPr>
        <w:t>.</w:t>
      </w:r>
    </w:p>
    <w:p w14:paraId="BD060000">
      <w:pPr>
        <w:widowControl w:val="0"/>
        <w:spacing w:after="0" w:line="240" w:lineRule="auto"/>
        <w:ind w:firstLine="709" w:left="0"/>
        <w:jc w:val="both"/>
        <w:rPr>
          <w:rFonts w:ascii="Times New Roman CYR" w:hAnsi="Times New Roman CYR"/>
          <w:sz w:val="28"/>
        </w:rPr>
      </w:pPr>
      <w:r>
        <w:rPr>
          <w:rFonts w:ascii="Times New Roman CYR" w:hAnsi="Times New Roman CYR"/>
          <w:i w:val="1"/>
          <w:sz w:val="28"/>
        </w:rPr>
        <w:t>3) Спортивные игры:</w:t>
      </w:r>
      <w:r>
        <w:rPr>
          <w:rFonts w:ascii="Times New Roman CYR" w:hAnsi="Times New Roman CYR"/>
          <w:sz w:val="28"/>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w:t>
      </w:r>
      <w:r>
        <w:rPr>
          <w:rFonts w:ascii="Times New Roman CYR" w:hAnsi="Times New Roman CYR"/>
          <w:sz w:val="28"/>
        </w:rPr>
        <w:t>климатических особенностей.</w:t>
      </w:r>
    </w:p>
    <w:p w14:paraId="BE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BF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C0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C1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C2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Бадминтон: перебрасывание волана ракеткой на сторону партнера без сетки, через сетку, правильно удерживая ракетку.</w:t>
      </w:r>
    </w:p>
    <w:p w14:paraId="C3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C4060000">
      <w:pPr>
        <w:widowControl w:val="0"/>
        <w:spacing w:after="0" w:line="240" w:lineRule="auto"/>
        <w:ind/>
        <w:jc w:val="both"/>
        <w:rPr>
          <w:rFonts w:ascii="Times New Roman CYR" w:hAnsi="Times New Roman CYR"/>
          <w:sz w:val="28"/>
        </w:rPr>
      </w:pPr>
      <w:r>
        <w:rPr>
          <w:rFonts w:ascii="Times New Roman CYR" w:hAnsi="Times New Roman CYR"/>
          <w:i w:val="1"/>
          <w:sz w:val="28"/>
        </w:rPr>
        <w:t>4) Спортивные упражнения:</w:t>
      </w:r>
      <w:r>
        <w:rPr>
          <w:rFonts w:ascii="Times New Roman CYR" w:hAnsi="Times New Roman CYR"/>
          <w:sz w:val="28"/>
        </w:rPr>
        <w:t xml:space="preserve"> педагог продолжает обучать детей </w:t>
      </w:r>
      <w:r>
        <w:rPr>
          <w:rFonts w:ascii="Times New Roman CYR" w:hAnsi="Times New Roman CYR"/>
          <w:sz w:val="24"/>
        </w:rPr>
        <w:t xml:space="preserve">                                                                                                                                                                                                                             </w:t>
      </w:r>
    </w:p>
    <w:p w14:paraId="C5060000">
      <w:pPr>
        <w:widowControl w:val="0"/>
        <w:spacing w:after="0" w:line="240" w:lineRule="auto"/>
        <w:ind/>
        <w:jc w:val="both"/>
        <w:rPr>
          <w:rFonts w:ascii="Times New Roman CYR" w:hAnsi="Times New Roman CYR"/>
          <w:sz w:val="28"/>
        </w:rPr>
      </w:pPr>
      <w:r>
        <w:rPr>
          <w:rFonts w:ascii="Times New Roman CYR" w:hAnsi="Times New Roman CYR"/>
          <w:sz w:val="28"/>
        </w:rPr>
        <w:t>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C6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Катание на санках: игровые задания и соревнования в катании на санях на скорость.</w:t>
      </w:r>
    </w:p>
    <w:p w14:paraId="C7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C8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C9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Катание на двухколесном велосипеде, самокате: по прямой, по кругу, змейкой, объезжая препятствие, на скорость.</w:t>
      </w:r>
    </w:p>
    <w:p w14:paraId="CA060000">
      <w:pPr>
        <w:widowControl w:val="0"/>
        <w:spacing w:after="0" w:line="240" w:lineRule="auto"/>
        <w:ind w:firstLine="709" w:left="0"/>
        <w:jc w:val="both"/>
        <w:rPr>
          <w:rFonts w:ascii="Times New Roman CYR" w:hAnsi="Times New Roman CYR"/>
          <w:sz w:val="28"/>
        </w:rPr>
      </w:pPr>
      <w:r>
        <w:rPr>
          <w:rFonts w:ascii="Times New Roman CYR" w:hAnsi="Times New Roman CYR"/>
          <w:i w:val="1"/>
          <w:sz w:val="28"/>
        </w:rPr>
        <w:t>5) Формирование основ здорового образа жизни:</w:t>
      </w:r>
      <w:r>
        <w:rPr>
          <w:rFonts w:ascii="Times New Roman CYR" w:hAnsi="Times New Roman CYR"/>
          <w:sz w:val="28"/>
        </w:rPr>
        <w:t xml:space="preserve"> педагог расширяет, </w:t>
      </w:r>
      <w:r>
        <w:rPr>
          <w:rFonts w:ascii="Times New Roman CYR" w:hAnsi="Times New Roman CYR"/>
          <w:sz w:val="28"/>
        </w:rPr>
        <w:t>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CB06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6) Активный отдых</w:t>
      </w:r>
    </w:p>
    <w:p w14:paraId="CC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CD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т.ч., игры народов России, игры-эстафеты, музыкально-ритмические упражнения, импровизацию, танцевальные упражнения, творческие задания.</w:t>
      </w:r>
    </w:p>
    <w:p w14:paraId="CE060000">
      <w:pPr>
        <w:widowControl w:val="0"/>
        <w:spacing w:after="0" w:line="240" w:lineRule="auto"/>
        <w:ind w:firstLine="708" w:left="0"/>
        <w:jc w:val="both"/>
        <w:rPr>
          <w:rFonts w:ascii="Times New Roman CYR" w:hAnsi="Times New Roman CYR"/>
          <w:sz w:val="28"/>
        </w:rPr>
      </w:pPr>
      <w:r>
        <w:rPr>
          <w:rFonts w:ascii="Times New Roman CYR" w:hAnsi="Times New Roman CYR"/>
          <w:sz w:val="28"/>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CF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Дни здоровья: проводятся 1 раз в квартал. В этот день педагог организует оздоровительные мероприятия, в т.ч. физкультурные досуги, и туристские прогулки.</w:t>
      </w:r>
    </w:p>
    <w:p w14:paraId="D0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D1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w:t>
      </w:r>
      <w:r>
        <w:rPr>
          <w:rFonts w:ascii="Times New Roman CYR" w:hAnsi="Times New Roman CYR"/>
          <w:sz w:val="28"/>
        </w:rPr>
        <w:t>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D2060000">
      <w:pPr>
        <w:widowControl w:val="0"/>
        <w:spacing w:after="0" w:line="240" w:lineRule="auto"/>
        <w:ind w:firstLine="709" w:left="0"/>
        <w:jc w:val="both"/>
        <w:rPr>
          <w:rFonts w:ascii="Times New Roman CYR" w:hAnsi="Times New Roman CYR"/>
          <w:sz w:val="28"/>
        </w:rPr>
      </w:pPr>
    </w:p>
    <w:p w14:paraId="D3060000">
      <w:pPr>
        <w:widowControl w:val="0"/>
        <w:spacing w:after="0" w:line="240" w:lineRule="auto"/>
        <w:ind/>
        <w:jc w:val="center"/>
        <w:rPr>
          <w:rFonts w:ascii="Times New Roman CYR" w:hAnsi="Times New Roman CYR"/>
          <w:b w:val="1"/>
          <w:sz w:val="28"/>
        </w:rPr>
      </w:pPr>
      <w:r>
        <w:rPr>
          <w:rFonts w:ascii="Times New Roman CYR" w:hAnsi="Times New Roman CYR"/>
          <w:b w:val="1"/>
          <w:sz w:val="28"/>
        </w:rPr>
        <w:t>Решение совокупных задач воспитания в рамках образовательной области «Физическое развитие»</w:t>
      </w:r>
    </w:p>
    <w:p w14:paraId="D4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Решение совокупных задач воспитания и обучения в рамках образовательной области «Физическое  развитие» </w:t>
      </w:r>
      <w:r>
        <w:rPr>
          <w:rFonts w:ascii="Times New Roman CYR" w:hAnsi="Times New Roman CYR"/>
          <w:sz w:val="28"/>
        </w:rPr>
        <w:t>направлено на приобщение детей к ценностям «Жизнь», «Здоровье», что предполагает:</w:t>
      </w:r>
    </w:p>
    <w:p w14:paraId="D5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D6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формирование у ребёнка возрастосообразных представлений и знаний в области физической культуры, здоровья и безопасного образа жизни;</w:t>
      </w:r>
    </w:p>
    <w:p w14:paraId="D7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D8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воспитание активности, самостоятельности, самоуважения, коммуникабельности, уверенности и других личностных качеств;</w:t>
      </w:r>
    </w:p>
    <w:p w14:paraId="D9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приобщение детей к ценностям, нормам и знаниям физической культуры в целях их физического развития и саморазвития;</w:t>
      </w:r>
    </w:p>
    <w:p w14:paraId="DA06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формирование у ребёнка основных гигиенических навыков, представлений о здоровом образе жизни.</w:t>
      </w:r>
    </w:p>
    <w:p w14:paraId="DB060000">
      <w:pPr>
        <w:widowControl w:val="0"/>
        <w:spacing w:after="0" w:line="240" w:lineRule="auto"/>
        <w:ind/>
        <w:jc w:val="center"/>
        <w:rPr>
          <w:rFonts w:ascii="Times New Roman" w:hAnsi="Times New Roman"/>
          <w:b w:val="1"/>
          <w:sz w:val="28"/>
        </w:rPr>
      </w:pPr>
    </w:p>
    <w:tbl>
      <w:tblPr>
        <w:tblStyle w:val="Style_4"/>
        <w:tblLayout w:type="fixed"/>
      </w:tblPr>
      <w:tblGrid>
        <w:gridCol w:w="567"/>
        <w:gridCol w:w="6807"/>
      </w:tblGrid>
      <w:tr>
        <w:tc>
          <w:tcPr>
            <w:tcW w:type="dxa" w:w="567"/>
            <w:tcBorders>
              <w:top w:color="000000" w:sz="4" w:val="single"/>
              <w:left w:color="000000" w:sz="4" w:val="single"/>
              <w:bottom w:color="000000" w:sz="4" w:val="single"/>
              <w:right w:color="000000" w:sz="4" w:val="single"/>
            </w:tcBorders>
          </w:tcPr>
          <w:p w14:paraId="DC060000">
            <w:pPr>
              <w:rPr>
                <w:rFonts w:ascii="Times New Roman" w:hAnsi="Times New Roman"/>
                <w:sz w:val="28"/>
              </w:rPr>
            </w:pPr>
            <w:r>
              <w:rPr>
                <w:rFonts w:ascii="Times New Roman" w:hAnsi="Times New Roman"/>
                <w:sz w:val="28"/>
              </w:rPr>
              <w:t>№</w:t>
            </w:r>
            <w:r>
              <w:rPr>
                <w:rFonts w:ascii="Times New Roman" w:hAnsi="Times New Roman"/>
                <w:sz w:val="28"/>
              </w:rPr>
              <w:t xml:space="preserve"> </w:t>
            </w:r>
          </w:p>
        </w:tc>
        <w:tc>
          <w:tcPr>
            <w:tcW w:type="dxa" w:w="6807"/>
            <w:tcBorders>
              <w:top w:color="000000" w:sz="4" w:val="single"/>
              <w:left w:color="000000" w:sz="4" w:val="single"/>
              <w:bottom w:color="000000" w:sz="4" w:val="single"/>
              <w:right w:color="000000" w:sz="4" w:val="single"/>
            </w:tcBorders>
          </w:tcPr>
          <w:p w14:paraId="DD060000">
            <w:pPr>
              <w:ind/>
              <w:jc w:val="center"/>
              <w:rPr>
                <w:rFonts w:ascii="Times New Roman" w:hAnsi="Times New Roman"/>
                <w:sz w:val="28"/>
              </w:rPr>
            </w:pPr>
            <w:r>
              <w:rPr>
                <w:rFonts w:ascii="Times New Roman" w:hAnsi="Times New Roman"/>
                <w:sz w:val="28"/>
              </w:rPr>
              <w:t>Наименование</w:t>
            </w:r>
          </w:p>
        </w:tc>
      </w:tr>
      <w:tr>
        <w:trPr>
          <w:trHeight w:hRule="atLeast" w:val="552"/>
        </w:trPr>
        <w:tc>
          <w:tcPr>
            <w:tcW w:type="dxa" w:w="567"/>
            <w:tcBorders>
              <w:top w:color="000000" w:sz="4" w:val="single"/>
              <w:left w:color="000000" w:sz="4" w:val="single"/>
              <w:bottom w:color="000000" w:sz="4" w:val="single"/>
              <w:right w:color="000000" w:sz="4" w:val="single"/>
            </w:tcBorders>
          </w:tcPr>
          <w:p w14:paraId="DE060000">
            <w:pPr>
              <w:ind/>
              <w:jc w:val="both"/>
              <w:rPr>
                <w:rFonts w:ascii="Times New Roman" w:hAnsi="Times New Roman"/>
                <w:sz w:val="28"/>
              </w:rPr>
            </w:pPr>
            <w:r>
              <w:rPr>
                <w:rFonts w:ascii="Times New Roman" w:hAnsi="Times New Roman"/>
                <w:sz w:val="28"/>
              </w:rPr>
              <w:t>1.</w:t>
            </w:r>
          </w:p>
        </w:tc>
        <w:tc>
          <w:tcPr>
            <w:tcW w:type="dxa" w:w="6807"/>
            <w:tcBorders>
              <w:top w:color="000000" w:sz="4" w:val="single"/>
              <w:left w:color="000000" w:sz="4" w:val="single"/>
              <w:bottom w:color="000000" w:sz="4" w:val="single"/>
              <w:right w:color="000000" w:sz="4" w:val="single"/>
            </w:tcBorders>
          </w:tcPr>
          <w:p w14:paraId="DF060000">
            <w:pPr>
              <w:ind/>
              <w:jc w:val="both"/>
              <w:rPr>
                <w:rStyle w:val="Style_5_ch"/>
                <w:rFonts w:ascii="Times New Roman" w:hAnsi="Times New Roman"/>
                <w:b w:val="0"/>
                <w:sz w:val="28"/>
              </w:rPr>
            </w:pPr>
            <w:r>
              <w:rPr>
                <w:rStyle w:val="Style_5_ch"/>
                <w:rFonts w:ascii="Times New Roman" w:hAnsi="Times New Roman"/>
                <w:b w:val="0"/>
                <w:sz w:val="28"/>
              </w:rPr>
              <w:t>Л.И. Пензулаева «Физическая культура в детском саду» (4-5 лет)</w:t>
            </w:r>
          </w:p>
        </w:tc>
      </w:tr>
      <w:tr>
        <w:trPr>
          <w:trHeight w:hRule="atLeast" w:val="276"/>
        </w:trPr>
        <w:tc>
          <w:tcPr>
            <w:tcW w:type="dxa" w:w="567"/>
            <w:tcBorders>
              <w:top w:color="000000" w:sz="4" w:val="single"/>
              <w:left w:color="000000" w:sz="4" w:val="single"/>
              <w:bottom w:color="000000" w:sz="4" w:val="single"/>
              <w:right w:color="000000" w:sz="4" w:val="single"/>
            </w:tcBorders>
          </w:tcPr>
          <w:p w14:paraId="E0060000">
            <w:pPr>
              <w:ind/>
              <w:jc w:val="both"/>
              <w:rPr>
                <w:rFonts w:ascii="Times New Roman" w:hAnsi="Times New Roman"/>
                <w:sz w:val="28"/>
              </w:rPr>
            </w:pPr>
            <w:r>
              <w:rPr>
                <w:rFonts w:ascii="Times New Roman" w:hAnsi="Times New Roman"/>
                <w:sz w:val="28"/>
              </w:rPr>
              <w:t>2.</w:t>
            </w:r>
          </w:p>
        </w:tc>
        <w:tc>
          <w:tcPr>
            <w:tcW w:type="dxa" w:w="6807"/>
            <w:tcBorders>
              <w:top w:color="000000" w:sz="4" w:val="single"/>
              <w:left w:color="000000" w:sz="4" w:val="single"/>
              <w:bottom w:color="000000" w:sz="4" w:val="single"/>
              <w:right w:color="000000" w:sz="4" w:val="single"/>
            </w:tcBorders>
          </w:tcPr>
          <w:p w14:paraId="E1060000">
            <w:pPr>
              <w:ind/>
              <w:jc w:val="both"/>
              <w:rPr>
                <w:rStyle w:val="Style_5_ch"/>
                <w:rFonts w:ascii="Times New Roman" w:hAnsi="Times New Roman"/>
                <w:b w:val="0"/>
                <w:sz w:val="28"/>
              </w:rPr>
            </w:pPr>
            <w:r>
              <w:rPr>
                <w:rStyle w:val="Style_5_ch"/>
                <w:rFonts w:ascii="Times New Roman" w:hAnsi="Times New Roman"/>
                <w:b w:val="0"/>
                <w:sz w:val="28"/>
              </w:rPr>
              <w:t xml:space="preserve">Л.И. Пензулаева «Физическая культура в детском саду» </w:t>
            </w:r>
            <w:r>
              <w:rPr>
                <w:rStyle w:val="Style_5_ch"/>
                <w:rFonts w:ascii="Times New Roman" w:hAnsi="Times New Roman"/>
                <w:b w:val="0"/>
                <w:sz w:val="28"/>
              </w:rPr>
              <w:t>( 5</w:t>
            </w:r>
            <w:r>
              <w:rPr>
                <w:rStyle w:val="Style_5_ch"/>
                <w:rFonts w:ascii="Times New Roman" w:hAnsi="Times New Roman"/>
                <w:b w:val="0"/>
                <w:sz w:val="28"/>
              </w:rPr>
              <w:t>-6 лет)</w:t>
            </w:r>
          </w:p>
        </w:tc>
      </w:tr>
      <w:tr>
        <w:trPr>
          <w:trHeight w:hRule="atLeast" w:val="276"/>
        </w:trPr>
        <w:tc>
          <w:tcPr>
            <w:tcW w:type="dxa" w:w="567"/>
            <w:tcBorders>
              <w:top w:color="000000" w:sz="4" w:val="single"/>
              <w:left w:color="000000" w:sz="4" w:val="single"/>
              <w:bottom w:color="000000" w:sz="4" w:val="single"/>
              <w:right w:color="000000" w:sz="4" w:val="single"/>
            </w:tcBorders>
          </w:tcPr>
          <w:p w14:paraId="E2060000">
            <w:pPr>
              <w:ind/>
              <w:jc w:val="both"/>
              <w:rPr>
                <w:rFonts w:ascii="Times New Roman" w:hAnsi="Times New Roman"/>
                <w:sz w:val="28"/>
              </w:rPr>
            </w:pPr>
            <w:r>
              <w:rPr>
                <w:rFonts w:ascii="Times New Roman" w:hAnsi="Times New Roman"/>
                <w:sz w:val="28"/>
              </w:rPr>
              <w:t>3.</w:t>
            </w:r>
          </w:p>
        </w:tc>
        <w:tc>
          <w:tcPr>
            <w:tcW w:type="dxa" w:w="6807"/>
            <w:tcBorders>
              <w:top w:color="000000" w:sz="4" w:val="single"/>
              <w:left w:color="000000" w:sz="4" w:val="single"/>
              <w:bottom w:color="000000" w:sz="4" w:val="single"/>
              <w:right w:color="000000" w:sz="4" w:val="single"/>
            </w:tcBorders>
          </w:tcPr>
          <w:p w14:paraId="E3060000">
            <w:pPr>
              <w:ind/>
              <w:jc w:val="both"/>
              <w:rPr>
                <w:rStyle w:val="Style_5_ch"/>
                <w:rFonts w:ascii="Times New Roman" w:hAnsi="Times New Roman"/>
                <w:b w:val="0"/>
                <w:sz w:val="28"/>
              </w:rPr>
            </w:pPr>
            <w:r>
              <w:rPr>
                <w:rStyle w:val="Style_5_ch"/>
                <w:rFonts w:ascii="Times New Roman" w:hAnsi="Times New Roman"/>
                <w:b w:val="0"/>
                <w:sz w:val="28"/>
              </w:rPr>
              <w:t>Л.И. Пензулаева «Физическая культура в детском саду» (6-7 лет)</w:t>
            </w:r>
          </w:p>
        </w:tc>
      </w:tr>
      <w:tr>
        <w:trPr>
          <w:trHeight w:hRule="atLeast" w:val="276"/>
        </w:trPr>
        <w:tc>
          <w:tcPr>
            <w:tcW w:type="dxa" w:w="567"/>
            <w:tcBorders>
              <w:top w:color="000000" w:sz="4" w:val="single"/>
              <w:left w:color="000000" w:sz="4" w:val="single"/>
              <w:bottom w:color="000000" w:sz="4" w:val="single"/>
              <w:right w:color="000000" w:sz="4" w:val="single"/>
            </w:tcBorders>
          </w:tcPr>
          <w:p w14:paraId="E4060000">
            <w:pPr>
              <w:ind/>
              <w:jc w:val="both"/>
              <w:rPr>
                <w:rFonts w:ascii="Times New Roman" w:hAnsi="Times New Roman"/>
                <w:sz w:val="28"/>
              </w:rPr>
            </w:pPr>
            <w:r>
              <w:rPr>
                <w:rFonts w:ascii="Times New Roman" w:hAnsi="Times New Roman"/>
                <w:sz w:val="28"/>
              </w:rPr>
              <w:t>4.</w:t>
            </w:r>
          </w:p>
        </w:tc>
        <w:tc>
          <w:tcPr>
            <w:tcW w:type="dxa" w:w="6807"/>
            <w:tcBorders>
              <w:top w:color="000000" w:sz="4" w:val="single"/>
              <w:left w:color="000000" w:sz="4" w:val="single"/>
              <w:bottom w:color="000000" w:sz="4" w:val="single"/>
              <w:right w:color="000000" w:sz="4" w:val="single"/>
            </w:tcBorders>
          </w:tcPr>
          <w:p w14:paraId="E5060000">
            <w:pPr>
              <w:ind/>
              <w:jc w:val="both"/>
              <w:rPr>
                <w:rStyle w:val="Style_5_ch"/>
                <w:rFonts w:ascii="Times New Roman" w:hAnsi="Times New Roman"/>
                <w:b w:val="0"/>
                <w:sz w:val="28"/>
              </w:rPr>
            </w:pPr>
            <w:r>
              <w:rPr>
                <w:rStyle w:val="Style_5_ch"/>
                <w:rFonts w:ascii="Times New Roman" w:hAnsi="Times New Roman"/>
                <w:b w:val="0"/>
                <w:sz w:val="28"/>
              </w:rPr>
              <w:t>Л.И. Пензулаева «Оздоровительная гимнастика: комплексы упражнений для детей 3-7 лет.</w:t>
            </w:r>
          </w:p>
        </w:tc>
      </w:tr>
      <w:tr>
        <w:trPr>
          <w:trHeight w:hRule="atLeast" w:val="276"/>
        </w:trPr>
        <w:tc>
          <w:tcPr>
            <w:tcW w:type="dxa" w:w="567"/>
            <w:tcBorders>
              <w:top w:color="000000" w:sz="4" w:val="single"/>
              <w:left w:color="000000" w:sz="4" w:val="single"/>
              <w:bottom w:color="000000" w:sz="4" w:val="single"/>
              <w:right w:color="000000" w:sz="4" w:val="single"/>
            </w:tcBorders>
          </w:tcPr>
          <w:p w14:paraId="E6060000">
            <w:pPr>
              <w:ind/>
              <w:jc w:val="both"/>
              <w:rPr>
                <w:rFonts w:ascii="Times New Roman" w:hAnsi="Times New Roman"/>
                <w:sz w:val="28"/>
              </w:rPr>
            </w:pPr>
            <w:r>
              <w:rPr>
                <w:rFonts w:ascii="Times New Roman" w:hAnsi="Times New Roman"/>
                <w:sz w:val="28"/>
              </w:rPr>
              <w:t>5.</w:t>
            </w:r>
          </w:p>
        </w:tc>
        <w:tc>
          <w:tcPr>
            <w:tcW w:type="dxa" w:w="6807"/>
            <w:tcBorders>
              <w:top w:color="000000" w:sz="4" w:val="single"/>
              <w:left w:color="000000" w:sz="4" w:val="single"/>
              <w:bottom w:color="000000" w:sz="4" w:val="single"/>
              <w:right w:color="000000" w:sz="4" w:val="single"/>
            </w:tcBorders>
          </w:tcPr>
          <w:p w14:paraId="E7060000">
            <w:pPr>
              <w:ind/>
              <w:jc w:val="both"/>
              <w:rPr>
                <w:rStyle w:val="Style_5_ch"/>
                <w:rFonts w:ascii="Times New Roman" w:hAnsi="Times New Roman"/>
                <w:b w:val="0"/>
                <w:sz w:val="28"/>
              </w:rPr>
            </w:pPr>
            <w:r>
              <w:rPr>
                <w:rStyle w:val="Style_5_ch"/>
                <w:rFonts w:ascii="Times New Roman" w:hAnsi="Times New Roman"/>
                <w:b w:val="0"/>
                <w:sz w:val="28"/>
              </w:rPr>
              <w:t xml:space="preserve">Э.Я </w:t>
            </w:r>
            <w:r>
              <w:rPr>
                <w:rStyle w:val="Style_5_ch"/>
                <w:rFonts w:ascii="Times New Roman" w:hAnsi="Times New Roman"/>
                <w:b w:val="0"/>
                <w:sz w:val="28"/>
              </w:rPr>
              <w:t>Степаненкова</w:t>
            </w:r>
            <w:r>
              <w:rPr>
                <w:rStyle w:val="Style_5_ch"/>
                <w:rFonts w:ascii="Times New Roman" w:hAnsi="Times New Roman"/>
                <w:b w:val="0"/>
                <w:sz w:val="28"/>
              </w:rPr>
              <w:t xml:space="preserve"> «Сборник подвижных игр»</w:t>
            </w:r>
          </w:p>
        </w:tc>
      </w:tr>
    </w:tbl>
    <w:p w14:paraId="E8060000">
      <w:pPr>
        <w:widowControl w:val="0"/>
        <w:spacing w:after="0" w:line="240" w:lineRule="auto"/>
        <w:ind/>
        <w:jc w:val="center"/>
        <w:rPr>
          <w:rFonts w:ascii="Times New Roman" w:hAnsi="Times New Roman"/>
          <w:color w:val="FF0000"/>
          <w:sz w:val="28"/>
        </w:rPr>
      </w:pPr>
      <w:r>
        <w:rPr>
          <w:rFonts w:ascii="Times New Roman" w:hAnsi="Times New Roman"/>
          <w:sz w:val="28"/>
        </w:rPr>
        <w:t>Методики и технологии для решения задач образовательной области «Физическое развитие»</w:t>
      </w:r>
    </w:p>
    <w:p w14:paraId="E9060000">
      <w:pPr>
        <w:spacing w:after="0" w:line="240" w:lineRule="auto"/>
        <w:ind/>
        <w:jc w:val="center"/>
        <w:rPr>
          <w:rFonts w:ascii="Times New Roman" w:hAnsi="Times New Roman"/>
          <w:b w:val="1"/>
          <w:sz w:val="28"/>
        </w:rPr>
      </w:pPr>
    </w:p>
    <w:p w14:paraId="EA060000">
      <w:pPr>
        <w:spacing w:after="0" w:line="240" w:lineRule="auto"/>
        <w:ind/>
        <w:jc w:val="center"/>
        <w:rPr>
          <w:rFonts w:ascii="Times New Roman" w:hAnsi="Times New Roman"/>
          <w:b w:val="1"/>
          <w:sz w:val="28"/>
        </w:rPr>
      </w:pPr>
      <w:r>
        <w:rPr>
          <w:rFonts w:ascii="Times New Roman" w:hAnsi="Times New Roman"/>
          <w:b w:val="1"/>
          <w:sz w:val="28"/>
        </w:rPr>
        <w:t>6</w:t>
      </w:r>
      <w:r>
        <w:rPr>
          <w:rFonts w:ascii="Times New Roman" w:hAnsi="Times New Roman"/>
          <w:b w:val="1"/>
          <w:sz w:val="28"/>
        </w:rPr>
        <w:t>.</w:t>
      </w:r>
      <w:r>
        <w:rPr>
          <w:rFonts w:ascii="Times New Roman" w:hAnsi="Times New Roman"/>
          <w:b w:val="1"/>
          <w:sz w:val="28"/>
        </w:rPr>
        <w:t xml:space="preserve">  </w:t>
      </w:r>
      <w:r>
        <w:rPr>
          <w:rFonts w:ascii="Times New Roman" w:hAnsi="Times New Roman"/>
          <w:b w:val="1"/>
          <w:sz w:val="28"/>
        </w:rPr>
        <w:t>Р</w:t>
      </w:r>
      <w:r>
        <w:rPr>
          <w:rFonts w:ascii="Times New Roman" w:hAnsi="Times New Roman"/>
          <w:b w:val="1"/>
          <w:sz w:val="28"/>
        </w:rPr>
        <w:t>абочая пр</w:t>
      </w:r>
      <w:r>
        <w:rPr>
          <w:rFonts w:ascii="Times New Roman" w:hAnsi="Times New Roman"/>
          <w:b w:val="1"/>
          <w:sz w:val="28"/>
        </w:rPr>
        <w:t>ограмма воспитания</w:t>
      </w:r>
    </w:p>
    <w:p w14:paraId="EB060000">
      <w:pPr>
        <w:spacing w:after="0" w:line="240" w:lineRule="auto"/>
        <w:ind/>
        <w:jc w:val="center"/>
        <w:rPr>
          <w:rFonts w:ascii="Times New Roman" w:hAnsi="Times New Roman"/>
          <w:b w:val="1"/>
          <w:sz w:val="28"/>
        </w:rPr>
      </w:pPr>
      <w:r>
        <w:rPr>
          <w:rFonts w:ascii="Times New Roman" w:hAnsi="Times New Roman"/>
          <w:b w:val="1"/>
          <w:sz w:val="28"/>
        </w:rPr>
        <w:t>Обязательная часть</w:t>
      </w:r>
    </w:p>
    <w:p w14:paraId="EC060000">
      <w:pPr>
        <w:spacing w:after="0" w:line="240" w:lineRule="auto"/>
        <w:ind/>
        <w:jc w:val="center"/>
        <w:rPr>
          <w:rFonts w:ascii="Times New Roman" w:hAnsi="Times New Roman"/>
          <w:b w:val="1"/>
          <w:sz w:val="28"/>
        </w:rPr>
      </w:pPr>
      <w:r>
        <w:rPr>
          <w:rFonts w:ascii="Times New Roman" w:hAnsi="Times New Roman"/>
          <w:b w:val="1"/>
          <w:sz w:val="28"/>
        </w:rPr>
        <w:t>6</w:t>
      </w:r>
      <w:r>
        <w:rPr>
          <w:rFonts w:ascii="Times New Roman" w:hAnsi="Times New Roman"/>
          <w:b w:val="1"/>
          <w:sz w:val="28"/>
        </w:rPr>
        <w:t>.1.</w:t>
      </w:r>
      <w:r>
        <w:rPr>
          <w:rFonts w:ascii="Times New Roman" w:hAnsi="Times New Roman"/>
          <w:b w:val="1"/>
          <w:sz w:val="28"/>
        </w:rPr>
        <w:t xml:space="preserve"> </w:t>
      </w:r>
      <w:r>
        <w:rPr>
          <w:rFonts w:ascii="Times New Roman" w:hAnsi="Times New Roman"/>
          <w:b w:val="1"/>
          <w:sz w:val="28"/>
        </w:rPr>
        <w:t>Пояснительная записка</w:t>
      </w:r>
    </w:p>
    <w:p w14:paraId="ED060000">
      <w:pPr>
        <w:spacing w:after="0" w:line="240" w:lineRule="auto"/>
        <w:ind w:firstLine="851" w:left="0"/>
        <w:jc w:val="both"/>
        <w:rPr>
          <w:rFonts w:ascii="Times New Roman" w:hAnsi="Times New Roman"/>
          <w:sz w:val="28"/>
        </w:rPr>
      </w:pPr>
      <w:r>
        <w:rPr>
          <w:rFonts w:ascii="Times New Roman" w:hAnsi="Times New Roman"/>
          <w:sz w:val="28"/>
        </w:rPr>
        <w:t xml:space="preserve">Рабочая программа воспитания (далее - программа воспитания), </w:t>
      </w:r>
      <w:r>
        <w:rPr>
          <w:rFonts w:ascii="Times New Roman" w:hAnsi="Times New Roman"/>
          <w:sz w:val="28"/>
        </w:rPr>
        <w:t>разработана</w:t>
      </w:r>
      <w:r>
        <w:rPr>
          <w:rFonts w:ascii="Times New Roman" w:hAnsi="Times New Roman"/>
          <w:sz w:val="28"/>
        </w:rPr>
        <w:t xml:space="preserve"> на основе требований Федерального закона от 29 декабря 2012 г. № 273-ФЗ "Об образовании в Российской Федерации".</w:t>
      </w:r>
    </w:p>
    <w:p w14:paraId="EE060000">
      <w:pPr>
        <w:spacing w:after="0" w:line="240" w:lineRule="auto"/>
        <w:ind w:firstLine="851" w:left="0"/>
        <w:jc w:val="both"/>
        <w:rPr>
          <w:rFonts w:ascii="Times New Roman" w:hAnsi="Times New Roman"/>
          <w:sz w:val="28"/>
        </w:rPr>
      </w:pPr>
      <w:r>
        <w:rPr>
          <w:rFonts w:ascii="Times New Roman" w:hAnsi="Times New Roman"/>
          <w:sz w:val="28"/>
        </w:rPr>
        <w:t>Работа по воспитанию, формированию и развитию личности обучающихся с ОВЗ в Организации предполагает преемственность по отношению к достижению воспитательных целей начального общего образования (далее - НОО).</w:t>
      </w:r>
    </w:p>
    <w:p w14:paraId="EF060000">
      <w:pPr>
        <w:spacing w:after="0" w:line="240" w:lineRule="auto"/>
        <w:ind w:firstLine="851" w:left="0"/>
        <w:jc w:val="both"/>
        <w:rPr>
          <w:rFonts w:ascii="Times New Roman" w:hAnsi="Times New Roman"/>
          <w:sz w:val="28"/>
        </w:rPr>
      </w:pPr>
      <w:r>
        <w:rPr>
          <w:rFonts w:ascii="Times New Roman" w:hAnsi="Times New Roman"/>
          <w:sz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F0060000">
      <w:pPr>
        <w:spacing w:after="0" w:line="240" w:lineRule="auto"/>
        <w:ind w:firstLine="851" w:left="0"/>
        <w:jc w:val="both"/>
        <w:rPr>
          <w:rFonts w:ascii="Times New Roman" w:hAnsi="Times New Roman"/>
          <w:sz w:val="28"/>
        </w:rPr>
      </w:pPr>
      <w:r>
        <w:rPr>
          <w:rFonts w:ascii="Times New Roman" w:hAnsi="Times New Roman"/>
          <w:sz w:val="28"/>
        </w:rPr>
        <w:t xml:space="preserve">В основе процесса воспитания обучающихся в Организации </w:t>
      </w:r>
      <w:r>
        <w:rPr>
          <w:rFonts w:ascii="Times New Roman" w:hAnsi="Times New Roman"/>
          <w:sz w:val="28"/>
        </w:rPr>
        <w:t>лежат</w:t>
      </w:r>
      <w:r>
        <w:rPr>
          <w:rFonts w:ascii="Times New Roman" w:hAnsi="Times New Roman"/>
          <w:sz w:val="28"/>
        </w:rPr>
        <w:t xml:space="preserve"> конституционные и национальные ценности российского общества.</w:t>
      </w:r>
    </w:p>
    <w:p w14:paraId="F1060000">
      <w:pPr>
        <w:spacing w:after="0" w:line="240" w:lineRule="auto"/>
        <w:ind w:firstLine="851" w:left="0"/>
        <w:jc w:val="both"/>
        <w:rPr>
          <w:rFonts w:ascii="Times New Roman" w:hAnsi="Times New Roman"/>
          <w:sz w:val="28"/>
        </w:rPr>
      </w:pPr>
      <w:r>
        <w:rPr>
          <w:rFonts w:ascii="Times New Roman" w:hAnsi="Times New Roman"/>
          <w:sz w:val="28"/>
        </w:rPr>
        <w:t xml:space="preserve">Целевые ориентиры </w:t>
      </w:r>
      <w:r>
        <w:rPr>
          <w:rFonts w:ascii="Times New Roman" w:hAnsi="Times New Roman"/>
          <w:sz w:val="28"/>
        </w:rPr>
        <w:t>рассматриваются</w:t>
      </w:r>
      <w:r>
        <w:rPr>
          <w:rFonts w:ascii="Times New Roman" w:hAnsi="Times New Roman"/>
          <w:sz w:val="28"/>
        </w:rPr>
        <w:t xml:space="preserve"> как возрастные характеристики возможных достижений ребенка, которые коррелируют с портретом выпускника Организации и с базовыми духовно-нравственными ценностями. </w:t>
      </w:r>
      <w:r>
        <w:rPr>
          <w:rFonts w:ascii="Times New Roman" w:hAnsi="Times New Roman"/>
          <w:sz w:val="28"/>
        </w:rPr>
        <w:t>Направления определены планируемыми результатами.</w:t>
      </w:r>
      <w:r>
        <w:rPr>
          <w:rFonts w:ascii="Times New Roman" w:hAnsi="Times New Roman"/>
          <w:sz w:val="28"/>
        </w:rPr>
        <w:t xml:space="preserve"> </w:t>
      </w:r>
    </w:p>
    <w:p w14:paraId="F2060000">
      <w:pPr>
        <w:spacing w:after="0" w:line="240" w:lineRule="auto"/>
        <w:ind w:firstLine="851" w:left="0"/>
        <w:jc w:val="both"/>
        <w:rPr>
          <w:rFonts w:ascii="Times New Roman" w:hAnsi="Times New Roman"/>
          <w:sz w:val="28"/>
        </w:rPr>
      </w:pPr>
      <w:r>
        <w:rPr>
          <w:rFonts w:ascii="Times New Roman" w:hAnsi="Times New Roman"/>
          <w:sz w:val="28"/>
        </w:rPr>
        <w:t>С</w:t>
      </w:r>
      <w:r>
        <w:rPr>
          <w:rFonts w:ascii="Times New Roman" w:hAnsi="Times New Roman"/>
          <w:sz w:val="28"/>
        </w:rPr>
        <w:t xml:space="preserve"> учетом особенностей социокультурной среды, в которой воспитывается ребенок, в рабочей программе воспитания </w:t>
      </w:r>
      <w:r>
        <w:rPr>
          <w:rFonts w:ascii="Times New Roman" w:hAnsi="Times New Roman"/>
          <w:sz w:val="28"/>
        </w:rPr>
        <w:t>отражается</w:t>
      </w:r>
      <w:r>
        <w:rPr>
          <w:rFonts w:ascii="Times New Roman" w:hAnsi="Times New Roman"/>
          <w:sz w:val="28"/>
        </w:rPr>
        <w:t xml:space="preserve">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14:paraId="F3060000">
      <w:pPr>
        <w:spacing w:after="0" w:line="240" w:lineRule="auto"/>
        <w:ind w:firstLine="851" w:left="0"/>
        <w:jc w:val="both"/>
        <w:rPr>
          <w:rFonts w:ascii="Times New Roman" w:hAnsi="Times New Roman"/>
          <w:sz w:val="28"/>
        </w:rPr>
      </w:pPr>
      <w:r>
        <w:rPr>
          <w:rFonts w:ascii="Times New Roman" w:hAnsi="Times New Roman"/>
          <w:sz w:val="28"/>
        </w:rPr>
        <w:t>Для того чтобы эти ценности осваивались ребёнком, они должны найти свое отражение в основных направлениях воспитательной работы Организации.</w:t>
      </w:r>
    </w:p>
    <w:p w14:paraId="F4060000">
      <w:pPr>
        <w:spacing w:after="0" w:line="240" w:lineRule="auto"/>
        <w:ind w:firstLine="851" w:left="0"/>
        <w:jc w:val="both"/>
        <w:rPr>
          <w:rFonts w:ascii="Times New Roman" w:hAnsi="Times New Roman"/>
          <w:sz w:val="28"/>
        </w:rPr>
      </w:pPr>
      <w:r>
        <w:rPr>
          <w:rFonts w:ascii="Times New Roman" w:hAnsi="Times New Roman"/>
          <w:sz w:val="28"/>
        </w:rPr>
        <w:t>Ценности Родины и природы лежат в основе патриотического направления воспитания.</w:t>
      </w:r>
    </w:p>
    <w:p w14:paraId="F5060000">
      <w:pPr>
        <w:spacing w:after="0" w:line="240" w:lineRule="auto"/>
        <w:ind w:firstLine="851" w:left="0"/>
        <w:jc w:val="both"/>
        <w:rPr>
          <w:rFonts w:ascii="Times New Roman" w:hAnsi="Times New Roman"/>
          <w:sz w:val="28"/>
        </w:rPr>
      </w:pPr>
      <w:r>
        <w:rPr>
          <w:rFonts w:ascii="Times New Roman" w:hAnsi="Times New Roman"/>
          <w:sz w:val="28"/>
        </w:rPr>
        <w:t>Ценности человека, семьи, дружбы, сотрудничества лежат в основе социального направления воспитания.</w:t>
      </w:r>
    </w:p>
    <w:p w14:paraId="F6060000">
      <w:pPr>
        <w:spacing w:after="0" w:line="240" w:lineRule="auto"/>
        <w:ind w:firstLine="851" w:left="0"/>
        <w:jc w:val="both"/>
        <w:rPr>
          <w:rFonts w:ascii="Times New Roman" w:hAnsi="Times New Roman"/>
          <w:sz w:val="28"/>
        </w:rPr>
      </w:pPr>
      <w:r>
        <w:rPr>
          <w:rFonts w:ascii="Times New Roman" w:hAnsi="Times New Roman"/>
          <w:sz w:val="28"/>
        </w:rPr>
        <w:t>Ценность знания лежит в основе познавательного направления воспитания.</w:t>
      </w:r>
    </w:p>
    <w:p w14:paraId="F7060000">
      <w:pPr>
        <w:spacing w:after="0" w:line="240" w:lineRule="auto"/>
        <w:ind w:firstLine="851" w:left="0"/>
        <w:jc w:val="both"/>
        <w:rPr>
          <w:rFonts w:ascii="Times New Roman" w:hAnsi="Times New Roman"/>
          <w:sz w:val="28"/>
        </w:rPr>
      </w:pPr>
      <w:r>
        <w:rPr>
          <w:rFonts w:ascii="Times New Roman" w:hAnsi="Times New Roman"/>
          <w:sz w:val="28"/>
        </w:rPr>
        <w:t>Ценность здоровья лежит в основе физического и оздоровительного направления воспитания.</w:t>
      </w:r>
    </w:p>
    <w:p w14:paraId="F8060000">
      <w:pPr>
        <w:spacing w:after="0" w:line="240" w:lineRule="auto"/>
        <w:ind w:firstLine="851" w:left="0"/>
        <w:jc w:val="both"/>
        <w:rPr>
          <w:rFonts w:ascii="Times New Roman" w:hAnsi="Times New Roman"/>
          <w:sz w:val="28"/>
        </w:rPr>
      </w:pPr>
      <w:r>
        <w:rPr>
          <w:rFonts w:ascii="Times New Roman" w:hAnsi="Times New Roman"/>
          <w:sz w:val="28"/>
        </w:rPr>
        <w:t>Ценность труда лежит в основе трудового направления воспитания.</w:t>
      </w:r>
    </w:p>
    <w:p w14:paraId="F9060000">
      <w:pPr>
        <w:spacing w:after="0" w:line="240" w:lineRule="auto"/>
        <w:ind w:firstLine="851" w:left="0"/>
        <w:jc w:val="both"/>
        <w:rPr>
          <w:rFonts w:ascii="Times New Roman" w:hAnsi="Times New Roman"/>
          <w:sz w:val="28"/>
        </w:rPr>
      </w:pPr>
      <w:r>
        <w:rPr>
          <w:rFonts w:ascii="Times New Roman" w:hAnsi="Times New Roman"/>
          <w:sz w:val="28"/>
        </w:rPr>
        <w:t>Ценности культуры и красоты лежат в основе этико-эстетического направления воспитания.</w:t>
      </w:r>
    </w:p>
    <w:p w14:paraId="FA060000">
      <w:pPr>
        <w:spacing w:after="0" w:line="240" w:lineRule="auto"/>
        <w:ind w:firstLine="851" w:left="0"/>
        <w:jc w:val="both"/>
        <w:rPr>
          <w:rFonts w:ascii="Times New Roman" w:hAnsi="Times New Roman"/>
          <w:sz w:val="28"/>
        </w:rPr>
      </w:pPr>
      <w:r>
        <w:rPr>
          <w:rFonts w:ascii="Times New Roman" w:hAnsi="Times New Roman"/>
          <w:sz w:val="28"/>
        </w:rPr>
        <w:t>Реализация Примерной программы основана на взаимодействии с разными субъектами образовательных отношений.</w:t>
      </w:r>
    </w:p>
    <w:p w14:paraId="FB060000">
      <w:pPr>
        <w:spacing w:after="0" w:line="240" w:lineRule="auto"/>
        <w:ind w:firstLine="851" w:left="0"/>
        <w:jc w:val="both"/>
        <w:rPr>
          <w:rFonts w:ascii="Times New Roman" w:hAnsi="Times New Roman"/>
          <w:sz w:val="28"/>
        </w:rPr>
      </w:pPr>
      <w:r>
        <w:rPr>
          <w:rFonts w:ascii="Times New Roman" w:hAnsi="Times New Roman"/>
          <w:sz w:val="28"/>
        </w:rPr>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14:paraId="FC060000">
      <w:pPr>
        <w:spacing w:after="0" w:line="240" w:lineRule="auto"/>
        <w:ind/>
        <w:jc w:val="both"/>
        <w:rPr>
          <w:rFonts w:ascii="Times New Roman" w:hAnsi="Times New Roman"/>
          <w:sz w:val="28"/>
        </w:rPr>
      </w:pPr>
      <w:r>
        <w:rPr>
          <w:rFonts w:ascii="Times New Roman" w:hAnsi="Times New Roman"/>
          <w:sz w:val="28"/>
        </w:rPr>
        <w:t>Реализация Программы воспитания предполагает социальное партнерство с другими организациями.</w:t>
      </w:r>
    </w:p>
    <w:p w14:paraId="FD060000">
      <w:pPr>
        <w:spacing w:after="0" w:line="240" w:lineRule="auto"/>
        <w:ind w:firstLine="851" w:left="0"/>
        <w:jc w:val="both"/>
        <w:rPr>
          <w:rFonts w:ascii="Times New Roman" w:hAnsi="Times New Roman"/>
          <w:sz w:val="28"/>
        </w:rPr>
      </w:pPr>
      <w:r>
        <w:rPr>
          <w:rFonts w:ascii="Times New Roman" w:hAnsi="Times New Roman"/>
          <w:sz w:val="28"/>
        </w:rPr>
        <w:t>Программа воспитания является неотъемлемым компонентом АОП ДО.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14:paraId="FE060000">
      <w:pPr>
        <w:spacing w:after="0" w:line="240" w:lineRule="auto"/>
        <w:ind/>
        <w:jc w:val="center"/>
        <w:rPr>
          <w:rFonts w:ascii="Times New Roman" w:hAnsi="Times New Roman"/>
          <w:b w:val="1"/>
          <w:sz w:val="28"/>
        </w:rPr>
      </w:pPr>
      <w:r>
        <w:rPr>
          <w:rFonts w:ascii="Times New Roman" w:hAnsi="Times New Roman"/>
          <w:b w:val="1"/>
          <w:sz w:val="28"/>
        </w:rPr>
        <w:t>6</w:t>
      </w:r>
      <w:r>
        <w:rPr>
          <w:rFonts w:ascii="Times New Roman" w:hAnsi="Times New Roman"/>
          <w:b w:val="1"/>
          <w:sz w:val="28"/>
        </w:rPr>
        <w:t>.2</w:t>
      </w:r>
      <w:r>
        <w:rPr>
          <w:rFonts w:ascii="Times New Roman" w:hAnsi="Times New Roman"/>
          <w:b w:val="1"/>
          <w:sz w:val="28"/>
        </w:rPr>
        <w:t xml:space="preserve">. </w:t>
      </w:r>
      <w:r>
        <w:rPr>
          <w:rFonts w:ascii="Times New Roman" w:hAnsi="Times New Roman"/>
          <w:b w:val="1"/>
          <w:sz w:val="28"/>
        </w:rPr>
        <w:t xml:space="preserve"> </w:t>
      </w:r>
      <w:r>
        <w:rPr>
          <w:rFonts w:ascii="Times New Roman" w:hAnsi="Times New Roman"/>
          <w:b w:val="1"/>
          <w:sz w:val="28"/>
        </w:rPr>
        <w:t>Целевой раздел</w:t>
      </w:r>
    </w:p>
    <w:p w14:paraId="FF060000">
      <w:pPr>
        <w:spacing w:after="0" w:line="240" w:lineRule="auto"/>
        <w:ind/>
        <w:jc w:val="both"/>
        <w:rPr>
          <w:rFonts w:ascii="Times New Roman" w:hAnsi="Times New Roman"/>
          <w:sz w:val="28"/>
          <w:u w:val="single"/>
        </w:rPr>
      </w:pPr>
      <w:r>
        <w:rPr>
          <w:rFonts w:ascii="Times New Roman" w:hAnsi="Times New Roman"/>
          <w:sz w:val="28"/>
          <w:u w:val="single"/>
        </w:rPr>
        <w:t>6</w:t>
      </w:r>
      <w:r>
        <w:rPr>
          <w:rFonts w:ascii="Times New Roman" w:hAnsi="Times New Roman"/>
          <w:sz w:val="28"/>
          <w:u w:val="single"/>
        </w:rPr>
        <w:t>.2</w:t>
      </w:r>
      <w:r>
        <w:rPr>
          <w:rFonts w:ascii="Times New Roman" w:hAnsi="Times New Roman"/>
          <w:sz w:val="28"/>
          <w:u w:val="single"/>
        </w:rPr>
        <w:t>.1. Общая цель воспитания в Организации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14:paraId="00070000">
      <w:pPr>
        <w:spacing w:after="0" w:line="240" w:lineRule="auto"/>
        <w:ind/>
        <w:jc w:val="both"/>
        <w:rPr>
          <w:rFonts w:ascii="Times New Roman" w:hAnsi="Times New Roman"/>
          <w:sz w:val="28"/>
        </w:rPr>
      </w:pPr>
      <w:r>
        <w:rPr>
          <w:rFonts w:ascii="Times New Roman" w:hAnsi="Times New Roman"/>
          <w:sz w:val="28"/>
        </w:rPr>
        <w:t>1) формирование ценностного отношения к окружающему миру, другим людям, себе;</w:t>
      </w:r>
    </w:p>
    <w:p w14:paraId="01070000">
      <w:pPr>
        <w:spacing w:after="0" w:line="240" w:lineRule="auto"/>
        <w:ind/>
        <w:jc w:val="both"/>
        <w:rPr>
          <w:rFonts w:ascii="Times New Roman" w:hAnsi="Times New Roman"/>
          <w:sz w:val="28"/>
        </w:rPr>
      </w:pPr>
    </w:p>
    <w:p w14:paraId="02070000">
      <w:pPr>
        <w:spacing w:after="0" w:line="240" w:lineRule="auto"/>
        <w:ind/>
        <w:jc w:val="both"/>
        <w:rPr>
          <w:rFonts w:ascii="Times New Roman" w:hAnsi="Times New Roman"/>
          <w:sz w:val="28"/>
        </w:rPr>
      </w:pPr>
      <w:r>
        <w:rPr>
          <w:rFonts w:ascii="Times New Roman" w:hAnsi="Times New Roman"/>
          <w:sz w:val="28"/>
        </w:rPr>
        <w:t>2) овладение первичными представлениями о базовых ценностях, а также выработанных обществом нормах и правилах поведения;</w:t>
      </w:r>
    </w:p>
    <w:p w14:paraId="03070000">
      <w:pPr>
        <w:spacing w:after="0" w:line="240" w:lineRule="auto"/>
        <w:ind/>
        <w:jc w:val="both"/>
        <w:rPr>
          <w:rFonts w:ascii="Times New Roman" w:hAnsi="Times New Roman"/>
          <w:sz w:val="28"/>
        </w:rPr>
      </w:pPr>
      <w:r>
        <w:rPr>
          <w:rFonts w:ascii="Times New Roman" w:hAnsi="Times New Roman"/>
          <w:sz w:val="28"/>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04070000">
      <w:pPr>
        <w:spacing w:after="0" w:line="240" w:lineRule="auto"/>
        <w:ind/>
        <w:jc w:val="both"/>
        <w:rPr>
          <w:rFonts w:ascii="Times New Roman" w:hAnsi="Times New Roman"/>
          <w:sz w:val="28"/>
        </w:rPr>
      </w:pPr>
      <w:r>
        <w:rPr>
          <w:rFonts w:ascii="Times New Roman" w:hAnsi="Times New Roman"/>
          <w:sz w:val="28"/>
        </w:rPr>
        <w:t>Задачи воспитания формируются для каждого возрастного периода (3 года - 8 лет) на основе планируемых результатов достижения цели воспитания и с учетом психофизических особенностей обучающихся с ОВЗ.</w:t>
      </w:r>
    </w:p>
    <w:p w14:paraId="05070000">
      <w:pPr>
        <w:spacing w:after="0" w:line="240" w:lineRule="auto"/>
        <w:ind/>
        <w:jc w:val="both"/>
        <w:rPr>
          <w:rFonts w:ascii="Times New Roman" w:hAnsi="Times New Roman"/>
          <w:sz w:val="28"/>
        </w:rPr>
      </w:pPr>
      <w:r>
        <w:rPr>
          <w:rFonts w:ascii="Times New Roman" w:hAnsi="Times New Roman"/>
          <w:sz w:val="28"/>
        </w:rPr>
        <w:t>Задачи воспитания соответствуют основным направлениям воспитательной работы.</w:t>
      </w:r>
    </w:p>
    <w:p w14:paraId="06070000">
      <w:pPr>
        <w:spacing w:after="0" w:line="240" w:lineRule="auto"/>
        <w:ind/>
        <w:jc w:val="both"/>
        <w:rPr>
          <w:rFonts w:ascii="Times New Roman" w:hAnsi="Times New Roman"/>
          <w:sz w:val="28"/>
          <w:u w:val="single"/>
        </w:rPr>
      </w:pPr>
      <w:r>
        <w:rPr>
          <w:rFonts w:ascii="Times New Roman" w:hAnsi="Times New Roman"/>
          <w:sz w:val="28"/>
          <w:u w:val="single"/>
        </w:rPr>
        <w:t>6</w:t>
      </w:r>
      <w:r>
        <w:rPr>
          <w:rFonts w:ascii="Times New Roman" w:hAnsi="Times New Roman"/>
          <w:sz w:val="28"/>
          <w:u w:val="single"/>
        </w:rPr>
        <w:t>.2</w:t>
      </w:r>
      <w:r>
        <w:rPr>
          <w:rFonts w:ascii="Times New Roman" w:hAnsi="Times New Roman"/>
          <w:sz w:val="28"/>
          <w:u w:val="single"/>
        </w:rPr>
        <w:t>.2. 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14:paraId="07070000">
      <w:pPr>
        <w:spacing w:after="0" w:line="240" w:lineRule="auto"/>
        <w:ind/>
        <w:jc w:val="both"/>
        <w:rPr>
          <w:rFonts w:ascii="Times New Roman" w:hAnsi="Times New Roman"/>
          <w:sz w:val="28"/>
        </w:rPr>
      </w:pPr>
      <w:r>
        <w:rPr>
          <w:rFonts w:ascii="Times New Roman" w:hAnsi="Times New Roman"/>
          <w:sz w:val="28"/>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08070000">
      <w:pPr>
        <w:spacing w:after="0" w:line="240" w:lineRule="auto"/>
        <w:ind/>
        <w:jc w:val="both"/>
        <w:rPr>
          <w:rFonts w:ascii="Times New Roman" w:hAnsi="Times New Roman"/>
          <w:sz w:val="28"/>
        </w:rPr>
      </w:pPr>
      <w:r>
        <w:rPr>
          <w:rFonts w:ascii="Times New Roman" w:hAnsi="Times New Roman"/>
          <w:sz w:val="28"/>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14:paraId="09070000">
      <w:pPr>
        <w:spacing w:after="0" w:line="240" w:lineRule="auto"/>
        <w:ind/>
        <w:jc w:val="both"/>
        <w:rPr>
          <w:rFonts w:ascii="Times New Roman" w:hAnsi="Times New Roman"/>
          <w:sz w:val="28"/>
        </w:rPr>
      </w:pPr>
      <w:r>
        <w:rPr>
          <w:rFonts w:ascii="Times New Roman" w:hAnsi="Times New Roman"/>
          <w:sz w:val="28"/>
        </w:rPr>
        <w:t>принцип общего культурного образования: воспитание основывается на культуре и традициях России, включая культурные особенности региона;</w:t>
      </w:r>
    </w:p>
    <w:p w14:paraId="0A070000">
      <w:pPr>
        <w:spacing w:after="0" w:line="240" w:lineRule="auto"/>
        <w:ind/>
        <w:jc w:val="both"/>
        <w:rPr>
          <w:rFonts w:ascii="Times New Roman" w:hAnsi="Times New Roman"/>
          <w:sz w:val="28"/>
        </w:rPr>
      </w:pPr>
      <w:r>
        <w:rPr>
          <w:rFonts w:ascii="Times New Roman" w:hAnsi="Times New Roman"/>
          <w:sz w:val="28"/>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14:paraId="0B070000">
      <w:pPr>
        <w:spacing w:after="0" w:line="240" w:lineRule="auto"/>
        <w:ind/>
        <w:jc w:val="both"/>
        <w:rPr>
          <w:rFonts w:ascii="Times New Roman" w:hAnsi="Times New Roman"/>
          <w:sz w:val="28"/>
        </w:rPr>
      </w:pPr>
      <w:r>
        <w:rPr>
          <w:rFonts w:ascii="Times New Roman" w:hAnsi="Times New Roman"/>
          <w:sz w:val="28"/>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14:paraId="0C070000">
      <w:pPr>
        <w:spacing w:after="0" w:line="240" w:lineRule="auto"/>
        <w:ind/>
        <w:jc w:val="both"/>
        <w:rPr>
          <w:rFonts w:ascii="Times New Roman" w:hAnsi="Times New Roman"/>
          <w:sz w:val="28"/>
        </w:rPr>
      </w:pPr>
      <w:r>
        <w:rPr>
          <w:rFonts w:ascii="Times New Roman" w:hAnsi="Times New Roman"/>
          <w:sz w:val="28"/>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14:paraId="0D070000">
      <w:pPr>
        <w:spacing w:after="0" w:line="240" w:lineRule="auto"/>
        <w:ind/>
        <w:jc w:val="both"/>
        <w:rPr>
          <w:rFonts w:ascii="Times New Roman" w:hAnsi="Times New Roman"/>
          <w:sz w:val="28"/>
        </w:rPr>
      </w:pPr>
      <w:r>
        <w:rPr>
          <w:rFonts w:ascii="Times New Roman" w:hAnsi="Times New Roman"/>
          <w:sz w:val="28"/>
        </w:rPr>
        <w:t>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0E070000">
      <w:pPr>
        <w:spacing w:after="0" w:line="240" w:lineRule="auto"/>
        <w:ind/>
        <w:jc w:val="both"/>
        <w:rPr>
          <w:rFonts w:ascii="Times New Roman" w:hAnsi="Times New Roman"/>
          <w:sz w:val="28"/>
          <w:u w:val="single"/>
        </w:rPr>
      </w:pPr>
      <w:r>
        <w:rPr>
          <w:rFonts w:ascii="Times New Roman" w:hAnsi="Times New Roman"/>
          <w:sz w:val="28"/>
          <w:u w:val="single"/>
        </w:rPr>
        <w:t>6</w:t>
      </w:r>
      <w:r>
        <w:rPr>
          <w:rFonts w:ascii="Times New Roman" w:hAnsi="Times New Roman"/>
          <w:sz w:val="28"/>
          <w:u w:val="single"/>
        </w:rPr>
        <w:t>.2</w:t>
      </w:r>
      <w:r>
        <w:rPr>
          <w:rFonts w:ascii="Times New Roman" w:hAnsi="Times New Roman"/>
          <w:sz w:val="28"/>
          <w:u w:val="single"/>
        </w:rPr>
        <w:t xml:space="preserve">.3. Принципы реализуются в укладе Организации, </w:t>
      </w:r>
      <w:r>
        <w:rPr>
          <w:rFonts w:ascii="Times New Roman" w:hAnsi="Times New Roman"/>
          <w:sz w:val="28"/>
          <w:u w:val="single"/>
        </w:rPr>
        <w:t xml:space="preserve">включающем </w:t>
      </w:r>
      <w:r>
        <w:rPr>
          <w:rFonts w:ascii="Times New Roman" w:hAnsi="Times New Roman"/>
          <w:sz w:val="28"/>
          <w:u w:val="single"/>
        </w:rPr>
        <w:t xml:space="preserve"> </w:t>
      </w:r>
      <w:r>
        <w:rPr>
          <w:rFonts w:ascii="Times New Roman" w:hAnsi="Times New Roman"/>
          <w:sz w:val="28"/>
          <w:u w:val="single"/>
        </w:rPr>
        <w:t>воспитывающие</w:t>
      </w:r>
      <w:r>
        <w:rPr>
          <w:rFonts w:ascii="Times New Roman" w:hAnsi="Times New Roman"/>
          <w:sz w:val="28"/>
          <w:u w:val="single"/>
        </w:rPr>
        <w:t xml:space="preserve"> среды, общности, культурные практики, совместную </w:t>
      </w:r>
      <w:r>
        <w:rPr>
          <w:rFonts w:ascii="Times New Roman" w:hAnsi="Times New Roman"/>
          <w:sz w:val="28"/>
          <w:u w:val="single"/>
        </w:rPr>
        <w:t>деятельность и события</w:t>
      </w:r>
      <w:r>
        <w:rPr>
          <w:rFonts w:ascii="Times New Roman" w:hAnsi="Times New Roman"/>
          <w:sz w:val="28"/>
        </w:rPr>
        <w:t>.</w:t>
      </w:r>
    </w:p>
    <w:p w14:paraId="0F070000">
      <w:pPr>
        <w:spacing w:after="0" w:line="240" w:lineRule="auto"/>
        <w:ind/>
        <w:jc w:val="both"/>
        <w:rPr>
          <w:rFonts w:ascii="Times New Roman" w:hAnsi="Times New Roman"/>
          <w:sz w:val="28"/>
        </w:rPr>
      </w:pPr>
      <w:r>
        <w:rPr>
          <w:rFonts w:ascii="Times New Roman" w:hAnsi="Times New Roman"/>
          <w:sz w:val="28"/>
          <w:u w:val="single"/>
        </w:rPr>
        <w:t>6</w:t>
      </w:r>
      <w:r>
        <w:rPr>
          <w:rFonts w:ascii="Times New Roman" w:hAnsi="Times New Roman"/>
          <w:sz w:val="28"/>
          <w:u w:val="single"/>
        </w:rPr>
        <w:t>.2.3.1.</w:t>
      </w:r>
      <w:r>
        <w:rPr>
          <w:rFonts w:ascii="Times New Roman" w:hAnsi="Times New Roman"/>
          <w:sz w:val="28"/>
          <w:u w:val="single"/>
        </w:rPr>
        <w:t>Уклад</w:t>
      </w:r>
      <w:r>
        <w:rPr>
          <w:rFonts w:ascii="Times New Roman" w:hAnsi="Times New Roman"/>
          <w:sz w:val="28"/>
        </w:rPr>
        <w:t xml:space="preserve"> образовательной организации опирается на базовые национальные ценности, содержащие традиции региона и Организации, задающий культуру поведения сообществ, описывающий предметно-пространственную среду, деятельности и социокультурный контекст.</w:t>
      </w:r>
    </w:p>
    <w:p w14:paraId="10070000">
      <w:pPr>
        <w:spacing w:after="0" w:line="240" w:lineRule="auto"/>
        <w:ind/>
        <w:jc w:val="both"/>
        <w:rPr>
          <w:rFonts w:ascii="Times New Roman" w:hAnsi="Times New Roman"/>
          <w:sz w:val="28"/>
        </w:rPr>
      </w:pPr>
      <w:r>
        <w:rPr>
          <w:rFonts w:ascii="Times New Roman" w:hAnsi="Times New Roman"/>
          <w:sz w:val="28"/>
        </w:rPr>
        <w:t>Уклад учитывает специфику и конкретные формы организации распорядка дневного, недельного, месячного, годового циклов жизни Организации, способствует формированию ценностей воспитания, которые разделяются всеми участниками образовательных отношений.</w:t>
      </w:r>
    </w:p>
    <w:p w14:paraId="11070000">
      <w:pPr>
        <w:spacing w:after="0" w:line="240" w:lineRule="auto"/>
        <w:ind/>
        <w:jc w:val="both"/>
        <w:rPr>
          <w:rFonts w:ascii="Times New Roman" w:hAnsi="Times New Roman"/>
          <w:sz w:val="28"/>
        </w:rPr>
      </w:pPr>
      <w:r>
        <w:rPr>
          <w:rFonts w:ascii="Times New Roman" w:hAnsi="Times New Roman"/>
          <w:sz w:val="28"/>
          <w:u w:val="single"/>
        </w:rPr>
        <w:t>6</w:t>
      </w:r>
      <w:r>
        <w:rPr>
          <w:rFonts w:ascii="Times New Roman" w:hAnsi="Times New Roman"/>
          <w:sz w:val="28"/>
          <w:u w:val="single"/>
        </w:rPr>
        <w:t>.2.3.2</w:t>
      </w:r>
      <w:r>
        <w:rPr>
          <w:rFonts w:ascii="Times New Roman" w:hAnsi="Times New Roman"/>
          <w:sz w:val="28"/>
          <w:u w:val="single"/>
        </w:rPr>
        <w:t>. Воспитывающая среда</w:t>
      </w:r>
      <w:r>
        <w:rPr>
          <w:rFonts w:ascii="Times New Roman" w:hAnsi="Times New Roman"/>
          <w:sz w:val="28"/>
        </w:rPr>
        <w:t xml:space="preserve">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ОВЗ. Основными характеристиками воспитывающей среды являются ее насыщенность и структурированность.</w:t>
      </w:r>
    </w:p>
    <w:p w14:paraId="12070000">
      <w:pPr>
        <w:spacing w:after="0" w:line="240" w:lineRule="auto"/>
        <w:ind/>
        <w:jc w:val="both"/>
        <w:rPr>
          <w:rFonts w:ascii="Times New Roman" w:hAnsi="Times New Roman"/>
          <w:sz w:val="28"/>
        </w:rPr>
      </w:pPr>
      <w:r>
        <w:rPr>
          <w:rFonts w:ascii="Times New Roman" w:hAnsi="Times New Roman"/>
          <w:sz w:val="28"/>
          <w:u w:val="single"/>
        </w:rPr>
        <w:t>6</w:t>
      </w:r>
      <w:r>
        <w:rPr>
          <w:rFonts w:ascii="Times New Roman" w:hAnsi="Times New Roman"/>
          <w:sz w:val="28"/>
          <w:u w:val="single"/>
        </w:rPr>
        <w:t>.2.3.3</w:t>
      </w:r>
      <w:r>
        <w:rPr>
          <w:rFonts w:ascii="Times New Roman" w:hAnsi="Times New Roman"/>
          <w:sz w:val="28"/>
          <w:u w:val="single"/>
        </w:rPr>
        <w:t>. Общности (сообщества) Организации</w:t>
      </w:r>
      <w:r>
        <w:rPr>
          <w:rFonts w:ascii="Times New Roman" w:hAnsi="Times New Roman"/>
          <w:sz w:val="28"/>
        </w:rPr>
        <w:t>:</w:t>
      </w:r>
    </w:p>
    <w:p w14:paraId="13070000">
      <w:pPr>
        <w:spacing w:after="0" w:line="240" w:lineRule="auto"/>
        <w:ind/>
        <w:jc w:val="both"/>
        <w:rPr>
          <w:rFonts w:ascii="Times New Roman" w:hAnsi="Times New Roman"/>
          <w:sz w:val="28"/>
        </w:rPr>
      </w:pPr>
      <w:r>
        <w:rPr>
          <w:rFonts w:ascii="Times New Roman" w:hAnsi="Times New Roman"/>
          <w:sz w:val="28"/>
        </w:rPr>
        <w:t>1. 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 Организации.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14:paraId="14070000">
      <w:pPr>
        <w:spacing w:after="0" w:line="240" w:lineRule="auto"/>
        <w:ind w:firstLine="851" w:left="0"/>
        <w:jc w:val="both"/>
        <w:rPr>
          <w:rFonts w:ascii="Times New Roman" w:hAnsi="Times New Roman"/>
          <w:sz w:val="28"/>
        </w:rPr>
      </w:pPr>
      <w:r>
        <w:rPr>
          <w:rFonts w:ascii="Times New Roman" w:hAnsi="Times New Roman"/>
          <w:sz w:val="28"/>
          <w:u w:val="single"/>
        </w:rPr>
        <w:t>Педагогические работники должны</w:t>
      </w:r>
      <w:r>
        <w:rPr>
          <w:rFonts w:ascii="Times New Roman" w:hAnsi="Times New Roman"/>
          <w:sz w:val="28"/>
        </w:rPr>
        <w:t>:</w:t>
      </w:r>
    </w:p>
    <w:p w14:paraId="15070000">
      <w:pPr>
        <w:spacing w:after="0" w:line="240" w:lineRule="auto"/>
        <w:ind/>
        <w:jc w:val="both"/>
        <w:rPr>
          <w:rFonts w:ascii="Times New Roman" w:hAnsi="Times New Roman"/>
          <w:sz w:val="28"/>
        </w:rPr>
      </w:pPr>
      <w:r>
        <w:rPr>
          <w:rFonts w:ascii="Times New Roman" w:hAnsi="Times New Roman"/>
          <w:sz w:val="28"/>
        </w:rPr>
        <w:t>б</w:t>
      </w:r>
      <w:r>
        <w:rPr>
          <w:rFonts w:ascii="Times New Roman" w:hAnsi="Times New Roman"/>
          <w:sz w:val="28"/>
        </w:rPr>
        <w:t>ыть примером в формировании полноценных и сформированных ценностных ориентиров, норм общения и поведения;</w:t>
      </w:r>
    </w:p>
    <w:p w14:paraId="16070000">
      <w:pPr>
        <w:spacing w:after="0" w:line="240" w:lineRule="auto"/>
        <w:ind/>
        <w:jc w:val="both"/>
        <w:rPr>
          <w:rFonts w:ascii="Times New Roman" w:hAnsi="Times New Roman"/>
          <w:sz w:val="28"/>
        </w:rPr>
      </w:pPr>
      <w:r>
        <w:rPr>
          <w:rFonts w:ascii="Times New Roman" w:hAnsi="Times New Roman"/>
          <w:sz w:val="28"/>
        </w:rPr>
        <w:t>мотивировать обучающихся к общению друг с другом, поощрять даже самые незначительные стремления к общению и взаимодействию;</w:t>
      </w:r>
    </w:p>
    <w:p w14:paraId="17070000">
      <w:pPr>
        <w:spacing w:after="0" w:line="240" w:lineRule="auto"/>
        <w:ind/>
        <w:jc w:val="both"/>
        <w:rPr>
          <w:rFonts w:ascii="Times New Roman" w:hAnsi="Times New Roman"/>
          <w:sz w:val="28"/>
        </w:rPr>
      </w:pPr>
      <w:r>
        <w:rPr>
          <w:rFonts w:ascii="Times New Roman" w:hAnsi="Times New Roman"/>
          <w:sz w:val="28"/>
        </w:rPr>
        <w:t>поощрять детскую дружбу, стараться, чтобы дружба между отдельными детьми внутри группы обучающихся принимала общественную направленность;</w:t>
      </w:r>
    </w:p>
    <w:p w14:paraId="18070000">
      <w:pPr>
        <w:spacing w:after="0" w:line="240" w:lineRule="auto"/>
        <w:ind/>
        <w:jc w:val="both"/>
        <w:rPr>
          <w:rFonts w:ascii="Times New Roman" w:hAnsi="Times New Roman"/>
          <w:sz w:val="28"/>
        </w:rPr>
      </w:pPr>
      <w:r>
        <w:rPr>
          <w:rFonts w:ascii="Times New Roman" w:hAnsi="Times New Roman"/>
          <w:sz w:val="28"/>
        </w:rPr>
        <w:t>заботиться о том, чтобы обучающиеся непрерывно приобретали опыт общения на основе чувства доброжелательности;</w:t>
      </w:r>
    </w:p>
    <w:p w14:paraId="19070000">
      <w:pPr>
        <w:spacing w:after="0" w:line="240" w:lineRule="auto"/>
        <w:ind/>
        <w:jc w:val="both"/>
        <w:rPr>
          <w:rFonts w:ascii="Times New Roman" w:hAnsi="Times New Roman"/>
          <w:sz w:val="28"/>
        </w:rPr>
      </w:pPr>
      <w:r>
        <w:rPr>
          <w:rFonts w:ascii="Times New Roman" w:hAnsi="Times New Roman"/>
          <w:sz w:val="28"/>
        </w:rPr>
        <w:t>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14:paraId="1A070000">
      <w:pPr>
        <w:spacing w:after="0" w:line="240" w:lineRule="auto"/>
        <w:ind/>
        <w:jc w:val="both"/>
        <w:rPr>
          <w:rFonts w:ascii="Times New Roman" w:hAnsi="Times New Roman"/>
          <w:sz w:val="28"/>
        </w:rPr>
      </w:pPr>
      <w:r>
        <w:rPr>
          <w:rFonts w:ascii="Times New Roman" w:hAnsi="Times New Roman"/>
          <w:sz w:val="28"/>
        </w:rPr>
        <w:t>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14:paraId="1B070000">
      <w:pPr>
        <w:spacing w:after="0" w:line="240" w:lineRule="auto"/>
        <w:ind/>
        <w:jc w:val="both"/>
        <w:rPr>
          <w:rFonts w:ascii="Times New Roman" w:hAnsi="Times New Roman"/>
          <w:sz w:val="28"/>
        </w:rPr>
      </w:pPr>
      <w:r>
        <w:rPr>
          <w:rFonts w:ascii="Times New Roman" w:hAnsi="Times New Roman"/>
          <w:sz w:val="28"/>
        </w:rPr>
        <w:t>учить обучающихся совместной деятельности, насыщать их жизнь событиями, которые сплачивали бы и объединяли ребят;</w:t>
      </w:r>
    </w:p>
    <w:p w14:paraId="1C070000">
      <w:pPr>
        <w:spacing w:after="0" w:line="240" w:lineRule="auto"/>
        <w:ind/>
        <w:jc w:val="both"/>
        <w:rPr>
          <w:rFonts w:ascii="Times New Roman" w:hAnsi="Times New Roman"/>
          <w:sz w:val="28"/>
        </w:rPr>
      </w:pPr>
      <w:r>
        <w:rPr>
          <w:rFonts w:ascii="Times New Roman" w:hAnsi="Times New Roman"/>
          <w:sz w:val="28"/>
        </w:rPr>
        <w:t>воспитывать в детях чувство ответственности перед группой за свое поведение.</w:t>
      </w:r>
    </w:p>
    <w:p w14:paraId="1D070000">
      <w:pPr>
        <w:spacing w:after="0" w:line="240" w:lineRule="auto"/>
        <w:ind/>
        <w:jc w:val="both"/>
        <w:rPr>
          <w:rFonts w:ascii="Times New Roman" w:hAnsi="Times New Roman"/>
          <w:sz w:val="28"/>
        </w:rPr>
      </w:pPr>
      <w:r>
        <w:rPr>
          <w:rFonts w:ascii="Times New Roman" w:hAnsi="Times New Roman"/>
          <w:sz w:val="28"/>
        </w:rPr>
        <w:t xml:space="preserve">2. Профессионально-родительская общность включает сотрудников Организации и всех педагогических работников членов семей обучающихся, которых связывают не только общие ценности, цели развития и воспитания </w:t>
      </w:r>
    </w:p>
    <w:p w14:paraId="1E070000">
      <w:pPr>
        <w:spacing w:after="0" w:line="240" w:lineRule="auto"/>
        <w:ind/>
        <w:jc w:val="both"/>
        <w:rPr>
          <w:rFonts w:ascii="Times New Roman" w:hAnsi="Times New Roman"/>
          <w:sz w:val="28"/>
        </w:rPr>
      </w:pPr>
      <w:r>
        <w:rPr>
          <w:rFonts w:ascii="Times New Roman" w:hAnsi="Times New Roman"/>
          <w:sz w:val="28"/>
        </w:rPr>
        <w:t>обучающихся, но и уважение друг к другу. Основная задача: объединение усилий по воспитанию ребенка в семье и в Организации. Зачастую поведение ребенка сильно различается дома и в Организации.</w:t>
      </w:r>
    </w:p>
    <w:p w14:paraId="1F070000">
      <w:pPr>
        <w:spacing w:after="0" w:line="240" w:lineRule="auto"/>
        <w:ind/>
        <w:jc w:val="both"/>
        <w:rPr>
          <w:rFonts w:ascii="Times New Roman" w:hAnsi="Times New Roman"/>
          <w:sz w:val="28"/>
        </w:rPr>
      </w:pPr>
      <w:r>
        <w:rPr>
          <w:rFonts w:ascii="Times New Roman" w:hAnsi="Times New Roman"/>
          <w:sz w:val="28"/>
        </w:rPr>
        <w:t>3. Детско-взрослая общность: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20070000">
      <w:pPr>
        <w:spacing w:after="0" w:line="240" w:lineRule="auto"/>
        <w:ind w:firstLine="851" w:left="0"/>
        <w:jc w:val="both"/>
        <w:rPr>
          <w:rFonts w:ascii="Times New Roman" w:hAnsi="Times New Roman"/>
          <w:sz w:val="28"/>
        </w:rPr>
      </w:pPr>
      <w:r>
        <w:rPr>
          <w:rFonts w:ascii="Times New Roman" w:hAnsi="Times New Roman"/>
          <w:sz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14:paraId="21070000">
      <w:pPr>
        <w:spacing w:after="0" w:line="240" w:lineRule="auto"/>
        <w:ind w:firstLine="851" w:left="0"/>
        <w:jc w:val="both"/>
        <w:rPr>
          <w:rFonts w:ascii="Times New Roman" w:hAnsi="Times New Roman"/>
          <w:sz w:val="28"/>
        </w:rPr>
      </w:pPr>
      <w:r>
        <w:rPr>
          <w:rFonts w:ascii="Times New Roman" w:hAnsi="Times New Roman"/>
          <w:sz w:val="28"/>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22070000">
      <w:pPr>
        <w:spacing w:after="0" w:line="240" w:lineRule="auto"/>
        <w:ind/>
        <w:jc w:val="both"/>
        <w:rPr>
          <w:rFonts w:ascii="Times New Roman" w:hAnsi="Times New Roman"/>
          <w:sz w:val="28"/>
        </w:rPr>
      </w:pPr>
      <w:r>
        <w:rPr>
          <w:rFonts w:ascii="Times New Roman" w:hAnsi="Times New Roman"/>
          <w:sz w:val="28"/>
        </w:rPr>
        <w:t>4. Детская общность: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23070000">
      <w:pPr>
        <w:spacing w:after="0" w:line="240" w:lineRule="auto"/>
        <w:ind/>
        <w:jc w:val="both"/>
        <w:rPr>
          <w:rFonts w:ascii="Times New Roman" w:hAnsi="Times New Roman"/>
          <w:sz w:val="28"/>
        </w:rPr>
      </w:pPr>
      <w:r>
        <w:rPr>
          <w:rFonts w:ascii="Times New Roman" w:hAnsi="Times New Roman"/>
          <w:sz w:val="28"/>
        </w:rPr>
        <w:t xml:space="preserve">Одним из видов детских общностей являются разновозрастные детские общности. В Организации должна быть обеспечена возможность </w:t>
      </w:r>
      <w:r>
        <w:rPr>
          <w:rFonts w:ascii="Times New Roman" w:hAnsi="Times New Roman"/>
          <w:sz w:val="28"/>
        </w:rPr>
        <w:t>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24070000">
      <w:pPr>
        <w:spacing w:after="0" w:line="240" w:lineRule="auto"/>
        <w:ind/>
        <w:jc w:val="both"/>
        <w:rPr>
          <w:rFonts w:ascii="Times New Roman" w:hAnsi="Times New Roman"/>
          <w:sz w:val="28"/>
        </w:rPr>
      </w:pPr>
      <w:r>
        <w:rPr>
          <w:rFonts w:ascii="Times New Roman" w:hAnsi="Times New Roman"/>
          <w:sz w:val="28"/>
        </w:rPr>
        <w:t xml:space="preserve">Организация жизнедеятельности обучающихся дошкольного возраста в разновозрастной группе обладает большим воспитательным потенциалом для </w:t>
      </w:r>
      <w:r>
        <w:rPr>
          <w:rFonts w:ascii="Times New Roman" w:hAnsi="Times New Roman"/>
          <w:sz w:val="28"/>
        </w:rPr>
        <w:t>коррекционно-развивающего</w:t>
      </w:r>
      <w:r>
        <w:rPr>
          <w:rFonts w:ascii="Times New Roman" w:hAnsi="Times New Roman"/>
          <w:sz w:val="28"/>
        </w:rPr>
        <w:t xml:space="preserve"> образования</w:t>
      </w:r>
      <w:r>
        <w:rPr>
          <w:rFonts w:ascii="Times New Roman" w:hAnsi="Times New Roman"/>
          <w:sz w:val="28"/>
        </w:rPr>
        <w:t>.</w:t>
      </w:r>
    </w:p>
    <w:p w14:paraId="25070000">
      <w:pPr>
        <w:spacing w:after="0" w:line="240" w:lineRule="auto"/>
        <w:ind/>
        <w:jc w:val="both"/>
        <w:rPr>
          <w:rFonts w:ascii="Times New Roman" w:hAnsi="Times New Roman"/>
          <w:sz w:val="28"/>
        </w:rPr>
      </w:pPr>
      <w:r>
        <w:rPr>
          <w:rFonts w:ascii="Times New Roman" w:hAnsi="Times New Roman"/>
          <w:sz w:val="28"/>
          <w:u w:val="single"/>
        </w:rPr>
        <w:t xml:space="preserve">6.2.4. </w:t>
      </w:r>
      <w:r>
        <w:rPr>
          <w:rFonts w:ascii="Times New Roman" w:hAnsi="Times New Roman"/>
          <w:sz w:val="28"/>
          <w:u w:val="single"/>
        </w:rPr>
        <w:t xml:space="preserve"> Культура поведения педагогического работника в </w:t>
      </w:r>
      <w:r>
        <w:rPr>
          <w:rFonts w:ascii="Times New Roman" w:hAnsi="Times New Roman"/>
          <w:sz w:val="28"/>
          <w:u w:val="single"/>
        </w:rPr>
        <w:t>ДОУ</w:t>
      </w:r>
      <w:r>
        <w:rPr>
          <w:rFonts w:ascii="Times New Roman" w:hAnsi="Times New Roman"/>
          <w:sz w:val="28"/>
        </w:rPr>
        <w:t>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
    <w:p w14:paraId="26070000">
      <w:pPr>
        <w:spacing w:after="0" w:line="240" w:lineRule="auto"/>
        <w:ind/>
        <w:jc w:val="both"/>
        <w:rPr>
          <w:rFonts w:ascii="Times New Roman" w:hAnsi="Times New Roman"/>
          <w:sz w:val="28"/>
        </w:rPr>
      </w:pPr>
      <w:r>
        <w:rPr>
          <w:rFonts w:ascii="Times New Roman" w:hAnsi="Times New Roman"/>
          <w:sz w:val="28"/>
          <w:u w:val="single"/>
        </w:rPr>
        <w:t>6</w:t>
      </w:r>
      <w:r>
        <w:rPr>
          <w:rFonts w:ascii="Times New Roman" w:hAnsi="Times New Roman"/>
          <w:sz w:val="28"/>
          <w:u w:val="single"/>
        </w:rPr>
        <w:t xml:space="preserve">.2.5. </w:t>
      </w:r>
      <w:r>
        <w:rPr>
          <w:rFonts w:ascii="Times New Roman" w:hAnsi="Times New Roman"/>
          <w:sz w:val="28"/>
          <w:u w:val="single"/>
        </w:rPr>
        <w:t>Социокультурным контекстом является социальная и культурная среда,</w:t>
      </w:r>
      <w:r>
        <w:rPr>
          <w:rFonts w:ascii="Times New Roman" w:hAnsi="Times New Roman"/>
          <w:sz w:val="28"/>
        </w:rPr>
        <w:t xml:space="preserve"> в которой человек растет и живет. Он также включает в себя влияние, которое среда оказывает на идеи и поведение человека.</w:t>
      </w:r>
    </w:p>
    <w:p w14:paraId="27070000">
      <w:pPr>
        <w:spacing w:after="0" w:line="240" w:lineRule="auto"/>
        <w:ind/>
        <w:jc w:val="both"/>
        <w:rPr>
          <w:rFonts w:ascii="Times New Roman" w:hAnsi="Times New Roman"/>
          <w:sz w:val="28"/>
        </w:rPr>
      </w:pPr>
      <w:r>
        <w:rPr>
          <w:rFonts w:ascii="Times New Roman" w:hAnsi="Times New Roman"/>
          <w:sz w:val="28"/>
        </w:rPr>
        <w:t>Социокультурные ценности являются определяющими в структурно-</w:t>
      </w:r>
    </w:p>
    <w:p w14:paraId="28070000">
      <w:pPr>
        <w:spacing w:after="0" w:line="240" w:lineRule="auto"/>
        <w:ind/>
        <w:jc w:val="both"/>
        <w:rPr>
          <w:rFonts w:ascii="Times New Roman" w:hAnsi="Times New Roman"/>
          <w:sz w:val="28"/>
        </w:rPr>
      </w:pPr>
      <w:r>
        <w:rPr>
          <w:rFonts w:ascii="Times New Roman" w:hAnsi="Times New Roman"/>
          <w:sz w:val="28"/>
        </w:rPr>
        <w:t>содержательной основе Программы воспитания.</w:t>
      </w:r>
    </w:p>
    <w:p w14:paraId="29070000">
      <w:pPr>
        <w:spacing w:after="0" w:line="240" w:lineRule="auto"/>
        <w:ind/>
        <w:jc w:val="both"/>
        <w:rPr>
          <w:rFonts w:ascii="Times New Roman" w:hAnsi="Times New Roman"/>
          <w:sz w:val="28"/>
        </w:rPr>
      </w:pPr>
      <w:r>
        <w:rPr>
          <w:rFonts w:ascii="Times New Roman" w:hAnsi="Times New Roman"/>
          <w:sz w:val="28"/>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14:paraId="2A070000">
      <w:pPr>
        <w:spacing w:after="0" w:line="240" w:lineRule="auto"/>
        <w:ind/>
        <w:jc w:val="both"/>
        <w:rPr>
          <w:rFonts w:ascii="Times New Roman" w:hAnsi="Times New Roman"/>
          <w:sz w:val="28"/>
        </w:rPr>
      </w:pPr>
      <w:r>
        <w:rPr>
          <w:rFonts w:ascii="Times New Roman" w:hAnsi="Times New Roman"/>
          <w:sz w:val="28"/>
        </w:rPr>
        <w:t>Реализация социокультурного контекста опирается на построение социального партнерства образовательной организации.</w:t>
      </w:r>
    </w:p>
    <w:p w14:paraId="2B070000">
      <w:pPr>
        <w:spacing w:after="0" w:line="240" w:lineRule="auto"/>
        <w:ind/>
        <w:jc w:val="both"/>
        <w:rPr>
          <w:rFonts w:ascii="Times New Roman" w:hAnsi="Times New Roman"/>
          <w:sz w:val="28"/>
        </w:rPr>
      </w:pPr>
      <w:r>
        <w:rPr>
          <w:rFonts w:ascii="Times New Roman" w:hAnsi="Times New Roman"/>
          <w:sz w:val="28"/>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14:paraId="2C070000">
      <w:pPr>
        <w:spacing w:after="0" w:line="240" w:lineRule="auto"/>
        <w:ind/>
        <w:jc w:val="both"/>
        <w:rPr>
          <w:rFonts w:ascii="Times New Roman" w:hAnsi="Times New Roman"/>
          <w:sz w:val="28"/>
          <w:u w:val="single"/>
        </w:rPr>
      </w:pPr>
      <w:r>
        <w:rPr>
          <w:rFonts w:ascii="Times New Roman" w:hAnsi="Times New Roman"/>
          <w:sz w:val="28"/>
          <w:u w:val="single"/>
        </w:rPr>
        <w:t>6</w:t>
      </w:r>
      <w:r>
        <w:rPr>
          <w:rFonts w:ascii="Times New Roman" w:hAnsi="Times New Roman"/>
          <w:sz w:val="28"/>
          <w:u w:val="single"/>
        </w:rPr>
        <w:t>.2.6</w:t>
      </w:r>
      <w:r>
        <w:rPr>
          <w:rFonts w:ascii="Times New Roman" w:hAnsi="Times New Roman"/>
          <w:sz w:val="28"/>
          <w:u w:val="single"/>
        </w:rPr>
        <w:t>. Деятельности и к</w:t>
      </w:r>
      <w:r>
        <w:rPr>
          <w:rFonts w:ascii="Times New Roman" w:hAnsi="Times New Roman"/>
          <w:sz w:val="28"/>
          <w:u w:val="single"/>
        </w:rPr>
        <w:t>ультурные практики в МБДОУ</w:t>
      </w:r>
      <w:r>
        <w:rPr>
          <w:rFonts w:ascii="Times New Roman" w:hAnsi="Times New Roman"/>
          <w:sz w:val="28"/>
          <w:u w:val="single"/>
        </w:rPr>
        <w:t>.</w:t>
      </w:r>
    </w:p>
    <w:p w14:paraId="2D070000">
      <w:pPr>
        <w:spacing w:after="0" w:line="240" w:lineRule="auto"/>
        <w:ind/>
        <w:jc w:val="both"/>
        <w:rPr>
          <w:rFonts w:ascii="Times New Roman" w:hAnsi="Times New Roman"/>
          <w:sz w:val="28"/>
        </w:rPr>
      </w:pPr>
      <w:r>
        <w:rPr>
          <w:rFonts w:ascii="Times New Roman" w:hAnsi="Times New Roman"/>
          <w:sz w:val="28"/>
        </w:rPr>
        <w:t xml:space="preserve">Цели и задачи воспитания реализуются во всех видах деятельности дошкольника с ОВЗ, обозначенных в Стандарте. В качестве средств реализации цели воспитания </w:t>
      </w:r>
      <w:r>
        <w:rPr>
          <w:rFonts w:ascii="Times New Roman" w:hAnsi="Times New Roman"/>
          <w:sz w:val="28"/>
        </w:rPr>
        <w:t>выступают</w:t>
      </w:r>
      <w:r>
        <w:rPr>
          <w:rFonts w:ascii="Times New Roman" w:hAnsi="Times New Roman"/>
          <w:sz w:val="28"/>
        </w:rPr>
        <w:t xml:space="preserve"> следующие основные виды деятельности и культурные практики:</w:t>
      </w:r>
    </w:p>
    <w:p w14:paraId="2E070000">
      <w:pPr>
        <w:spacing w:after="0" w:line="240" w:lineRule="auto"/>
        <w:ind/>
        <w:jc w:val="both"/>
        <w:rPr>
          <w:rFonts w:ascii="Times New Roman" w:hAnsi="Times New Roman"/>
          <w:sz w:val="28"/>
        </w:rPr>
      </w:pPr>
      <w:r>
        <w:rPr>
          <w:rFonts w:ascii="Times New Roman" w:hAnsi="Times New Roman"/>
          <w:sz w:val="28"/>
        </w:rPr>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14:paraId="2F070000">
      <w:pPr>
        <w:spacing w:after="0" w:line="240" w:lineRule="auto"/>
        <w:ind/>
        <w:jc w:val="both"/>
        <w:rPr>
          <w:rFonts w:ascii="Times New Roman" w:hAnsi="Times New Roman"/>
          <w:sz w:val="28"/>
        </w:rPr>
      </w:pPr>
      <w:r>
        <w:rPr>
          <w:rFonts w:ascii="Times New Roman" w:hAnsi="Times New Roman"/>
          <w:sz w:val="28"/>
        </w:rP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14:paraId="30070000">
      <w:pPr>
        <w:spacing w:after="0" w:line="240" w:lineRule="auto"/>
        <w:ind/>
        <w:jc w:val="both"/>
        <w:rPr>
          <w:rFonts w:ascii="Times New Roman" w:hAnsi="Times New Roman"/>
          <w:sz w:val="28"/>
        </w:rPr>
      </w:pPr>
      <w:r>
        <w:rPr>
          <w:rFonts w:ascii="Times New Roman" w:hAnsi="Times New Roman"/>
          <w:sz w:val="28"/>
        </w:rPr>
        <w:t xml:space="preserve">свободная инициативная деятельность ребенка (его спонтанная самостоятельная активность, в рамках которой он реализует свои базовые </w:t>
      </w:r>
      <w:r>
        <w:rPr>
          <w:rFonts w:ascii="Times New Roman" w:hAnsi="Times New Roman"/>
          <w:sz w:val="28"/>
        </w:rPr>
        <w:t>устремления: любознательность, общительность, опыт деятельности на основе усвоенных ценностей).</w:t>
      </w:r>
    </w:p>
    <w:p w14:paraId="31070000">
      <w:pPr>
        <w:spacing w:after="0" w:line="240" w:lineRule="auto"/>
        <w:ind/>
        <w:rPr>
          <w:rFonts w:ascii="Times New Roman" w:hAnsi="Times New Roman"/>
          <w:b w:val="1"/>
          <w:sz w:val="28"/>
          <w:u w:val="single"/>
        </w:rPr>
      </w:pPr>
      <w:r>
        <w:rPr>
          <w:rFonts w:ascii="Times New Roman" w:hAnsi="Times New Roman"/>
          <w:b w:val="1"/>
          <w:sz w:val="28"/>
          <w:u w:val="single"/>
        </w:rPr>
        <w:t>6.2.7</w:t>
      </w:r>
      <w:r>
        <w:rPr>
          <w:rFonts w:ascii="Times New Roman" w:hAnsi="Times New Roman"/>
          <w:b w:val="1"/>
          <w:sz w:val="28"/>
          <w:u w:val="single"/>
        </w:rPr>
        <w:t>. Требования к планируемым результата</w:t>
      </w:r>
      <w:r>
        <w:rPr>
          <w:rFonts w:ascii="Times New Roman" w:hAnsi="Times New Roman"/>
          <w:b w:val="1"/>
          <w:sz w:val="28"/>
          <w:u w:val="single"/>
        </w:rPr>
        <w:t>м освоения Программы воспитания</w:t>
      </w:r>
    </w:p>
    <w:p w14:paraId="32070000">
      <w:pPr>
        <w:spacing w:after="0" w:line="240" w:lineRule="auto"/>
        <w:ind w:firstLine="851" w:left="0"/>
        <w:jc w:val="both"/>
        <w:rPr>
          <w:rFonts w:ascii="Times New Roman" w:hAnsi="Times New Roman"/>
          <w:sz w:val="28"/>
        </w:rPr>
      </w:pPr>
      <w:r>
        <w:rPr>
          <w:rFonts w:ascii="Times New Roman" w:hAnsi="Times New Roman"/>
          <w:sz w:val="28"/>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14:paraId="33070000">
      <w:pPr>
        <w:spacing w:after="0" w:line="240" w:lineRule="auto"/>
        <w:ind w:firstLine="851" w:left="0"/>
        <w:jc w:val="both"/>
        <w:rPr>
          <w:rFonts w:ascii="Times New Roman" w:hAnsi="Times New Roman"/>
          <w:sz w:val="28"/>
        </w:rPr>
      </w:pPr>
      <w:r>
        <w:rPr>
          <w:rFonts w:ascii="Times New Roman" w:hAnsi="Times New Roman"/>
          <w:sz w:val="28"/>
        </w:rPr>
        <w:t>На уровне Организации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14:paraId="34070000">
      <w:pPr>
        <w:spacing w:after="0" w:line="240" w:lineRule="auto"/>
        <w:ind w:firstLine="851" w:left="0"/>
        <w:jc w:val="both"/>
        <w:rPr>
          <w:rFonts w:ascii="Times New Roman" w:hAnsi="Times New Roman"/>
          <w:sz w:val="28"/>
        </w:rPr>
      </w:pPr>
    </w:p>
    <w:p w14:paraId="35070000">
      <w:pPr>
        <w:spacing w:after="0" w:line="240" w:lineRule="auto"/>
        <w:ind/>
        <w:jc w:val="center"/>
        <w:rPr>
          <w:rFonts w:ascii="Times New Roman" w:hAnsi="Times New Roman"/>
          <w:b w:val="1"/>
          <w:sz w:val="28"/>
        </w:rPr>
      </w:pPr>
      <w:r>
        <w:rPr>
          <w:rFonts w:ascii="Times New Roman" w:hAnsi="Times New Roman"/>
          <w:b w:val="1"/>
          <w:sz w:val="28"/>
        </w:rPr>
        <w:t>Целевые ориентиры воспитательной работы для обучающихся с ОВЗ дошкольного возраста (до 8 лет).</w:t>
      </w:r>
    </w:p>
    <w:p w14:paraId="36070000">
      <w:pPr>
        <w:spacing w:after="255" w:line="270" w:lineRule="atLeast"/>
        <w:ind/>
        <w:jc w:val="center"/>
        <w:rPr>
          <w:rFonts w:ascii="Times New Roman" w:hAnsi="Times New Roman"/>
          <w:sz w:val="28"/>
        </w:rPr>
      </w:pPr>
      <w:r>
        <w:rPr>
          <w:rFonts w:ascii="Times New Roman" w:hAnsi="Times New Roman"/>
          <w:sz w:val="28"/>
        </w:rPr>
        <w:t>Портрет ребенка с ОВЗ дошкольного возраста (к 8-ми годам)</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5"/>
          <w:left w:type="dxa" w:w="15"/>
          <w:bottom w:type="dxa" w:w="15"/>
          <w:right w:type="dxa" w:w="15"/>
        </w:tblCellMar>
      </w:tblPr>
      <w:tblGrid>
        <w:gridCol w:w="2199"/>
        <w:gridCol w:w="2178"/>
        <w:gridCol w:w="4978"/>
      </w:tblGrid>
      <w:tr>
        <w:tc>
          <w:tcPr>
            <w:tcW w:type="dxa" w:w="219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37070000">
            <w:pPr>
              <w:spacing w:after="0" w:line="240" w:lineRule="auto"/>
              <w:ind/>
              <w:jc w:val="both"/>
              <w:rPr>
                <w:rFonts w:ascii="Times New Roman" w:hAnsi="Times New Roman"/>
                <w:b w:val="1"/>
                <w:sz w:val="28"/>
              </w:rPr>
            </w:pPr>
            <w:r>
              <w:rPr>
                <w:rFonts w:ascii="Times New Roman" w:hAnsi="Times New Roman"/>
                <w:b w:val="1"/>
                <w:sz w:val="28"/>
              </w:rPr>
              <w:t>Направления воспитания</w:t>
            </w:r>
          </w:p>
        </w:tc>
        <w:tc>
          <w:tcPr>
            <w:tcW w:type="dxa" w:w="217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38070000">
            <w:pPr>
              <w:spacing w:after="0" w:line="240" w:lineRule="auto"/>
              <w:ind/>
              <w:jc w:val="both"/>
              <w:rPr>
                <w:rFonts w:ascii="Times New Roman" w:hAnsi="Times New Roman"/>
                <w:b w:val="1"/>
                <w:sz w:val="28"/>
              </w:rPr>
            </w:pPr>
            <w:r>
              <w:rPr>
                <w:rFonts w:ascii="Times New Roman" w:hAnsi="Times New Roman"/>
                <w:b w:val="1"/>
                <w:sz w:val="28"/>
              </w:rPr>
              <w:t>Ценности</w:t>
            </w:r>
          </w:p>
        </w:tc>
        <w:tc>
          <w:tcPr>
            <w:tcW w:type="dxa" w:w="497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39070000">
            <w:pPr>
              <w:spacing w:after="0" w:line="240" w:lineRule="auto"/>
              <w:ind/>
              <w:jc w:val="both"/>
              <w:rPr>
                <w:rFonts w:ascii="Times New Roman" w:hAnsi="Times New Roman"/>
                <w:b w:val="1"/>
                <w:sz w:val="28"/>
              </w:rPr>
            </w:pPr>
            <w:r>
              <w:rPr>
                <w:rFonts w:ascii="Times New Roman" w:hAnsi="Times New Roman"/>
                <w:b w:val="1"/>
                <w:sz w:val="28"/>
              </w:rPr>
              <w:t>Показатели</w:t>
            </w:r>
          </w:p>
        </w:tc>
      </w:tr>
      <w:tr>
        <w:tc>
          <w:tcPr>
            <w:tcW w:type="dxa" w:w="219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3A070000">
            <w:pPr>
              <w:spacing w:after="0" w:line="240" w:lineRule="auto"/>
              <w:ind/>
              <w:jc w:val="both"/>
              <w:rPr>
                <w:rFonts w:ascii="Times New Roman" w:hAnsi="Times New Roman"/>
                <w:sz w:val="28"/>
              </w:rPr>
            </w:pPr>
            <w:r>
              <w:rPr>
                <w:rFonts w:ascii="Times New Roman" w:hAnsi="Times New Roman"/>
                <w:sz w:val="28"/>
              </w:rPr>
              <w:t>Патриотическое</w:t>
            </w:r>
          </w:p>
        </w:tc>
        <w:tc>
          <w:tcPr>
            <w:tcW w:type="dxa" w:w="217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3B070000">
            <w:pPr>
              <w:spacing w:after="0" w:line="240" w:lineRule="auto"/>
              <w:ind/>
              <w:jc w:val="both"/>
              <w:rPr>
                <w:rFonts w:ascii="Times New Roman" w:hAnsi="Times New Roman"/>
                <w:sz w:val="28"/>
              </w:rPr>
            </w:pPr>
            <w:r>
              <w:rPr>
                <w:rFonts w:ascii="Times New Roman" w:hAnsi="Times New Roman"/>
                <w:sz w:val="28"/>
              </w:rPr>
              <w:t>Родина, природа</w:t>
            </w:r>
          </w:p>
        </w:tc>
        <w:tc>
          <w:tcPr>
            <w:tcW w:type="dxa" w:w="497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3C070000">
            <w:pPr>
              <w:spacing w:after="0" w:line="240" w:lineRule="auto"/>
              <w:ind/>
              <w:jc w:val="both"/>
              <w:rPr>
                <w:rFonts w:ascii="Times New Roman" w:hAnsi="Times New Roman"/>
                <w:sz w:val="28"/>
              </w:rPr>
            </w:pPr>
            <w:r>
              <w:rPr>
                <w:rFonts w:ascii="Times New Roman" w:hAnsi="Times New Roman"/>
                <w:sz w:val="28"/>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tc>
          <w:tcPr>
            <w:tcW w:type="dxa" w:w="219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3D070000">
            <w:pPr>
              <w:spacing w:after="0" w:line="240" w:lineRule="auto"/>
              <w:ind/>
              <w:jc w:val="both"/>
              <w:rPr>
                <w:rFonts w:ascii="Times New Roman" w:hAnsi="Times New Roman"/>
                <w:sz w:val="28"/>
              </w:rPr>
            </w:pPr>
            <w:r>
              <w:rPr>
                <w:rFonts w:ascii="Times New Roman" w:hAnsi="Times New Roman"/>
                <w:sz w:val="28"/>
              </w:rPr>
              <w:t>Социальное</w:t>
            </w:r>
          </w:p>
        </w:tc>
        <w:tc>
          <w:tcPr>
            <w:tcW w:type="dxa" w:w="217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3E070000">
            <w:pPr>
              <w:spacing w:after="0" w:line="240" w:lineRule="auto"/>
              <w:ind/>
              <w:jc w:val="both"/>
              <w:rPr>
                <w:rFonts w:ascii="Times New Roman" w:hAnsi="Times New Roman"/>
                <w:sz w:val="28"/>
              </w:rPr>
            </w:pPr>
            <w:r>
              <w:rPr>
                <w:rFonts w:ascii="Times New Roman" w:hAnsi="Times New Roman"/>
                <w:sz w:val="28"/>
              </w:rPr>
              <w:t>Человек, семья, дружба, сотрудничество</w:t>
            </w:r>
          </w:p>
        </w:tc>
        <w:tc>
          <w:tcPr>
            <w:tcW w:type="dxa" w:w="497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3F070000">
            <w:pPr>
              <w:spacing w:after="0" w:line="240" w:lineRule="auto"/>
              <w:ind/>
              <w:jc w:val="both"/>
              <w:rPr>
                <w:rFonts w:ascii="Times New Roman" w:hAnsi="Times New Roman"/>
                <w:sz w:val="28"/>
              </w:rPr>
            </w:pPr>
            <w:r>
              <w:rPr>
                <w:rFonts w:ascii="Times New Roman" w:hAnsi="Times New Roman"/>
                <w:sz w:val="28"/>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tc>
          <w:tcPr>
            <w:tcW w:type="dxa" w:w="219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0070000">
            <w:pPr>
              <w:spacing w:after="0" w:line="240" w:lineRule="auto"/>
              <w:ind/>
              <w:jc w:val="both"/>
              <w:rPr>
                <w:rFonts w:ascii="Times New Roman" w:hAnsi="Times New Roman"/>
                <w:sz w:val="28"/>
              </w:rPr>
            </w:pPr>
            <w:r>
              <w:rPr>
                <w:rFonts w:ascii="Times New Roman" w:hAnsi="Times New Roman"/>
                <w:sz w:val="28"/>
              </w:rPr>
              <w:t>Познавательное</w:t>
            </w:r>
          </w:p>
        </w:tc>
        <w:tc>
          <w:tcPr>
            <w:tcW w:type="dxa" w:w="217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1070000">
            <w:pPr>
              <w:spacing w:after="0" w:line="240" w:lineRule="auto"/>
              <w:ind/>
              <w:jc w:val="both"/>
              <w:rPr>
                <w:rFonts w:ascii="Times New Roman" w:hAnsi="Times New Roman"/>
                <w:sz w:val="28"/>
              </w:rPr>
            </w:pPr>
            <w:r>
              <w:rPr>
                <w:rFonts w:ascii="Times New Roman" w:hAnsi="Times New Roman"/>
                <w:sz w:val="28"/>
              </w:rPr>
              <w:t>Знания</w:t>
            </w:r>
          </w:p>
        </w:tc>
        <w:tc>
          <w:tcPr>
            <w:tcW w:type="dxa" w:w="497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2070000">
            <w:pPr>
              <w:spacing w:after="0" w:line="240" w:lineRule="auto"/>
              <w:ind/>
              <w:jc w:val="both"/>
              <w:rPr>
                <w:rFonts w:ascii="Times New Roman" w:hAnsi="Times New Roman"/>
                <w:sz w:val="28"/>
              </w:rPr>
            </w:pPr>
            <w:r>
              <w:rPr>
                <w:rFonts w:ascii="Times New Roman" w:hAnsi="Times New Roman"/>
                <w:sz w:val="28"/>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tc>
          <w:tcPr>
            <w:tcW w:type="dxa" w:w="219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3070000">
            <w:pPr>
              <w:spacing w:after="0" w:line="240" w:lineRule="auto"/>
              <w:ind/>
              <w:jc w:val="both"/>
              <w:rPr>
                <w:rFonts w:ascii="Times New Roman" w:hAnsi="Times New Roman"/>
                <w:sz w:val="28"/>
              </w:rPr>
            </w:pPr>
            <w:r>
              <w:rPr>
                <w:rFonts w:ascii="Times New Roman" w:hAnsi="Times New Roman"/>
                <w:sz w:val="28"/>
              </w:rPr>
              <w:t>Физическое и оздоровительное</w:t>
            </w:r>
          </w:p>
        </w:tc>
        <w:tc>
          <w:tcPr>
            <w:tcW w:type="dxa" w:w="217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4070000">
            <w:pPr>
              <w:spacing w:after="0" w:line="240" w:lineRule="auto"/>
              <w:ind/>
              <w:jc w:val="both"/>
              <w:rPr>
                <w:rFonts w:ascii="Times New Roman" w:hAnsi="Times New Roman"/>
                <w:sz w:val="28"/>
              </w:rPr>
            </w:pPr>
            <w:r>
              <w:rPr>
                <w:rFonts w:ascii="Times New Roman" w:hAnsi="Times New Roman"/>
                <w:sz w:val="28"/>
              </w:rPr>
              <w:t>Здоровье</w:t>
            </w:r>
          </w:p>
        </w:tc>
        <w:tc>
          <w:tcPr>
            <w:tcW w:type="dxa" w:w="497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5070000">
            <w:pPr>
              <w:spacing w:after="0" w:line="240" w:lineRule="auto"/>
              <w:ind/>
              <w:jc w:val="both"/>
              <w:rPr>
                <w:rFonts w:ascii="Times New Roman" w:hAnsi="Times New Roman"/>
                <w:sz w:val="28"/>
              </w:rPr>
            </w:pPr>
            <w:r>
              <w:rPr>
                <w:rFonts w:ascii="Times New Roman" w:hAnsi="Times New Roman"/>
                <w:sz w:val="28"/>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tc>
          <w:tcPr>
            <w:tcW w:type="dxa" w:w="219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6070000">
            <w:pPr>
              <w:spacing w:after="0" w:line="240" w:lineRule="auto"/>
              <w:ind/>
              <w:jc w:val="both"/>
              <w:rPr>
                <w:rFonts w:ascii="Times New Roman" w:hAnsi="Times New Roman"/>
                <w:sz w:val="28"/>
              </w:rPr>
            </w:pPr>
            <w:r>
              <w:rPr>
                <w:rFonts w:ascii="Times New Roman" w:hAnsi="Times New Roman"/>
                <w:sz w:val="28"/>
              </w:rPr>
              <w:t>Трудовое</w:t>
            </w:r>
          </w:p>
        </w:tc>
        <w:tc>
          <w:tcPr>
            <w:tcW w:type="dxa" w:w="217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7070000">
            <w:pPr>
              <w:spacing w:after="0" w:line="240" w:lineRule="auto"/>
              <w:ind/>
              <w:jc w:val="both"/>
              <w:rPr>
                <w:rFonts w:ascii="Times New Roman" w:hAnsi="Times New Roman"/>
                <w:sz w:val="28"/>
              </w:rPr>
            </w:pPr>
            <w:r>
              <w:rPr>
                <w:rFonts w:ascii="Times New Roman" w:hAnsi="Times New Roman"/>
                <w:sz w:val="28"/>
              </w:rPr>
              <w:t>Труд</w:t>
            </w:r>
          </w:p>
        </w:tc>
        <w:tc>
          <w:tcPr>
            <w:tcW w:type="dxa" w:w="497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8070000">
            <w:pPr>
              <w:spacing w:after="0" w:line="240" w:lineRule="auto"/>
              <w:ind/>
              <w:jc w:val="both"/>
              <w:rPr>
                <w:rFonts w:ascii="Times New Roman" w:hAnsi="Times New Roman"/>
                <w:sz w:val="28"/>
              </w:rPr>
            </w:pPr>
            <w:r>
              <w:rPr>
                <w:rFonts w:ascii="Times New Roman" w:hAnsi="Times New Roman"/>
                <w:sz w:val="28"/>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tc>
          <w:tcPr>
            <w:tcW w:type="dxa" w:w="2199"/>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9070000">
            <w:pPr>
              <w:spacing w:after="0" w:line="240" w:lineRule="auto"/>
              <w:ind/>
              <w:jc w:val="both"/>
              <w:rPr>
                <w:rFonts w:ascii="Times New Roman" w:hAnsi="Times New Roman"/>
                <w:sz w:val="28"/>
              </w:rPr>
            </w:pPr>
            <w:r>
              <w:rPr>
                <w:rFonts w:ascii="Times New Roman" w:hAnsi="Times New Roman"/>
                <w:sz w:val="28"/>
              </w:rPr>
              <w:t>Этико-эстетическое</w:t>
            </w:r>
          </w:p>
        </w:tc>
        <w:tc>
          <w:tcPr>
            <w:tcW w:type="dxa" w:w="217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A070000">
            <w:pPr>
              <w:spacing w:after="0" w:line="240" w:lineRule="auto"/>
              <w:ind/>
              <w:jc w:val="both"/>
              <w:rPr>
                <w:rFonts w:ascii="Times New Roman" w:hAnsi="Times New Roman"/>
                <w:sz w:val="28"/>
              </w:rPr>
            </w:pPr>
            <w:r>
              <w:rPr>
                <w:rFonts w:ascii="Times New Roman" w:hAnsi="Times New Roman"/>
                <w:sz w:val="28"/>
              </w:rPr>
              <w:t>Культура и красота</w:t>
            </w:r>
          </w:p>
        </w:tc>
        <w:tc>
          <w:tcPr>
            <w:tcW w:type="dxa" w:w="4978"/>
            <w:tcBorders>
              <w:top w:color="000000" w:sz="4" w:val="single"/>
              <w:left w:color="000000" w:sz="4" w:val="single"/>
              <w:bottom w:color="000000" w:sz="4" w:val="single"/>
              <w:right w:color="000000" w:sz="4" w:val="single"/>
            </w:tcBorders>
            <w:tcMar>
              <w:top w:type="dxa" w:w="15"/>
              <w:left w:type="dxa" w:w="15"/>
              <w:bottom w:type="dxa" w:w="15"/>
              <w:right w:type="dxa" w:w="15"/>
            </w:tcMar>
          </w:tcPr>
          <w:p w14:paraId="4B070000">
            <w:pPr>
              <w:spacing w:after="0" w:line="240" w:lineRule="auto"/>
              <w:ind/>
              <w:jc w:val="both"/>
              <w:rPr>
                <w:rFonts w:ascii="Times New Roman" w:hAnsi="Times New Roman"/>
                <w:sz w:val="28"/>
              </w:rPr>
            </w:pPr>
            <w:r>
              <w:rPr>
                <w:rFonts w:ascii="Times New Roman" w:hAnsi="Times New Roman"/>
                <w:sz w:val="28"/>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14:paraId="4C070000">
      <w:pPr>
        <w:spacing w:after="0" w:line="240" w:lineRule="auto"/>
        <w:ind/>
        <w:jc w:val="center"/>
        <w:rPr>
          <w:rFonts w:ascii="Times New Roman" w:hAnsi="Times New Roman"/>
          <w:b w:val="1"/>
          <w:sz w:val="28"/>
        </w:rPr>
      </w:pPr>
    </w:p>
    <w:p w14:paraId="4D070000">
      <w:pPr>
        <w:spacing w:after="0" w:line="240" w:lineRule="auto"/>
        <w:ind/>
        <w:rPr>
          <w:rFonts w:ascii="Times New Roman" w:hAnsi="Times New Roman"/>
          <w:b w:val="1"/>
          <w:sz w:val="28"/>
        </w:rPr>
      </w:pPr>
    </w:p>
    <w:p w14:paraId="4E070000">
      <w:pPr>
        <w:spacing w:after="0" w:line="240" w:lineRule="auto"/>
        <w:ind/>
        <w:rPr>
          <w:rFonts w:ascii="Times New Roman" w:hAnsi="Times New Roman"/>
          <w:b w:val="1"/>
          <w:sz w:val="28"/>
        </w:rPr>
      </w:pPr>
    </w:p>
    <w:p w14:paraId="4F070000">
      <w:pPr>
        <w:spacing w:after="0" w:line="240" w:lineRule="auto"/>
        <w:ind/>
        <w:rPr>
          <w:rFonts w:ascii="Times New Roman" w:hAnsi="Times New Roman"/>
          <w:b w:val="1"/>
          <w:sz w:val="28"/>
        </w:rPr>
      </w:pPr>
    </w:p>
    <w:p w14:paraId="50070000">
      <w:pPr>
        <w:spacing w:after="0" w:line="240" w:lineRule="auto"/>
        <w:ind/>
        <w:jc w:val="center"/>
        <w:rPr>
          <w:rFonts w:ascii="Times New Roman" w:hAnsi="Times New Roman"/>
          <w:b w:val="1"/>
          <w:sz w:val="28"/>
        </w:rPr>
      </w:pPr>
      <w:r>
        <w:rPr>
          <w:rFonts w:ascii="Times New Roman" w:hAnsi="Times New Roman"/>
          <w:b w:val="1"/>
          <w:sz w:val="28"/>
        </w:rPr>
        <w:t>6</w:t>
      </w:r>
      <w:r>
        <w:rPr>
          <w:rFonts w:ascii="Times New Roman" w:hAnsi="Times New Roman"/>
          <w:b w:val="1"/>
          <w:sz w:val="28"/>
        </w:rPr>
        <w:t>.3. Содержательный раздел</w:t>
      </w:r>
    </w:p>
    <w:p w14:paraId="51070000">
      <w:pPr>
        <w:spacing w:after="0" w:line="240" w:lineRule="auto"/>
        <w:ind/>
        <w:jc w:val="center"/>
        <w:rPr>
          <w:rFonts w:ascii="Times New Roman" w:hAnsi="Times New Roman"/>
          <w:b w:val="1"/>
          <w:sz w:val="28"/>
        </w:rPr>
      </w:pPr>
    </w:p>
    <w:p w14:paraId="52070000">
      <w:pPr>
        <w:spacing w:after="0" w:line="240" w:lineRule="auto"/>
        <w:ind/>
        <w:jc w:val="both"/>
        <w:rPr>
          <w:rFonts w:ascii="Times New Roman" w:hAnsi="Times New Roman"/>
          <w:b w:val="1"/>
          <w:sz w:val="28"/>
        </w:rPr>
      </w:pPr>
      <w:r>
        <w:rPr>
          <w:rFonts w:ascii="Times New Roman" w:hAnsi="Times New Roman"/>
          <w:b w:val="1"/>
          <w:sz w:val="28"/>
          <w:u w:val="single"/>
        </w:rPr>
        <w:t>6</w:t>
      </w:r>
      <w:r>
        <w:rPr>
          <w:rFonts w:ascii="Times New Roman" w:hAnsi="Times New Roman"/>
          <w:b w:val="1"/>
          <w:sz w:val="28"/>
          <w:u w:val="single"/>
        </w:rPr>
        <w:t>.3</w:t>
      </w:r>
      <w:r>
        <w:rPr>
          <w:rFonts w:ascii="Times New Roman" w:hAnsi="Times New Roman"/>
          <w:b w:val="1"/>
          <w:sz w:val="28"/>
          <w:u w:val="single"/>
        </w:rPr>
        <w:t>.1. Содержание воспитательной работы по направлениям воспитания</w:t>
      </w:r>
      <w:r>
        <w:rPr>
          <w:rFonts w:ascii="Times New Roman" w:hAnsi="Times New Roman"/>
          <w:b w:val="1"/>
          <w:sz w:val="28"/>
        </w:rPr>
        <w:t>.</w:t>
      </w:r>
    </w:p>
    <w:p w14:paraId="53070000">
      <w:pPr>
        <w:spacing w:after="0" w:line="240" w:lineRule="auto"/>
        <w:ind/>
        <w:jc w:val="both"/>
        <w:rPr>
          <w:rFonts w:ascii="Times New Roman" w:hAnsi="Times New Roman"/>
          <w:sz w:val="28"/>
        </w:rPr>
      </w:pPr>
      <w:r>
        <w:rPr>
          <w:rFonts w:ascii="Times New Roman" w:hAnsi="Times New Roman"/>
          <w:sz w:val="28"/>
        </w:rPr>
        <w:t>Содержание Программы воспитания реализуется в ходе освоения детьми с ОВЗ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5407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социально-коммуникативное развитие;</w:t>
      </w:r>
    </w:p>
    <w:p w14:paraId="5507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познавательное развитие;</w:t>
      </w:r>
    </w:p>
    <w:p w14:paraId="5607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речевое развитие;</w:t>
      </w:r>
    </w:p>
    <w:p w14:paraId="5707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художественно-эстетическое развитие;</w:t>
      </w:r>
    </w:p>
    <w:p w14:paraId="5807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физическое развитие.</w:t>
      </w:r>
    </w:p>
    <w:p w14:paraId="59070000">
      <w:pPr>
        <w:spacing w:after="0" w:line="240" w:lineRule="auto"/>
        <w:ind w:firstLine="851" w:left="0"/>
        <w:jc w:val="both"/>
        <w:rPr>
          <w:rFonts w:ascii="Times New Roman" w:hAnsi="Times New Roman"/>
          <w:sz w:val="28"/>
        </w:rPr>
      </w:pPr>
      <w:r>
        <w:rPr>
          <w:rFonts w:ascii="Times New Roman" w:hAnsi="Times New Roman"/>
          <w:sz w:val="28"/>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14:paraId="5A070000">
      <w:pPr>
        <w:spacing w:after="0" w:line="240" w:lineRule="auto"/>
        <w:ind/>
        <w:jc w:val="both"/>
        <w:rPr>
          <w:rFonts w:ascii="Times New Roman" w:hAnsi="Times New Roman"/>
          <w:b w:val="1"/>
          <w:sz w:val="28"/>
          <w:u w:val="single"/>
        </w:rPr>
      </w:pPr>
      <w:r>
        <w:rPr>
          <w:rFonts w:ascii="Times New Roman" w:hAnsi="Times New Roman"/>
          <w:b w:val="1"/>
          <w:sz w:val="28"/>
          <w:u w:val="single"/>
        </w:rPr>
        <w:t>6</w:t>
      </w:r>
      <w:r>
        <w:rPr>
          <w:rFonts w:ascii="Times New Roman" w:hAnsi="Times New Roman"/>
          <w:b w:val="1"/>
          <w:sz w:val="28"/>
          <w:u w:val="single"/>
        </w:rPr>
        <w:t>.3</w:t>
      </w:r>
      <w:r>
        <w:rPr>
          <w:rFonts w:ascii="Times New Roman" w:hAnsi="Times New Roman"/>
          <w:b w:val="1"/>
          <w:sz w:val="28"/>
          <w:u w:val="single"/>
        </w:rPr>
        <w:t>.2. Патриотическое направление воспитания.</w:t>
      </w:r>
    </w:p>
    <w:p w14:paraId="5B070000">
      <w:pPr>
        <w:spacing w:after="0" w:line="240" w:lineRule="auto"/>
        <w:ind/>
        <w:jc w:val="both"/>
        <w:rPr>
          <w:rFonts w:ascii="Times New Roman" w:hAnsi="Times New Roman"/>
          <w:sz w:val="28"/>
        </w:rPr>
      </w:pPr>
      <w:r>
        <w:rPr>
          <w:rFonts w:ascii="Times New Roman" w:hAnsi="Times New Roman"/>
          <w:sz w:val="28"/>
        </w:rPr>
        <w:t>Родина и природа лежат в основе патриотического направления воспитания.</w:t>
      </w:r>
    </w:p>
    <w:p w14:paraId="5C070000">
      <w:pPr>
        <w:spacing w:after="0" w:line="240" w:lineRule="auto"/>
        <w:ind w:firstLine="851" w:left="0"/>
        <w:jc w:val="both"/>
        <w:rPr>
          <w:rFonts w:ascii="Times New Roman" w:hAnsi="Times New Roman"/>
          <w:sz w:val="28"/>
        </w:rPr>
      </w:pPr>
      <w:r>
        <w:rPr>
          <w:rFonts w:ascii="Times New Roman" w:hAnsi="Times New Roman"/>
          <w:sz w:val="28"/>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5D070000">
      <w:pPr>
        <w:spacing w:after="0" w:line="240" w:lineRule="auto"/>
        <w:ind w:firstLine="851" w:left="0"/>
        <w:jc w:val="both"/>
        <w:rPr>
          <w:rFonts w:ascii="Times New Roman" w:hAnsi="Times New Roman"/>
          <w:sz w:val="28"/>
        </w:rPr>
      </w:pPr>
      <w:r>
        <w:rPr>
          <w:rFonts w:ascii="Times New Roman" w:hAnsi="Times New Roman"/>
          <w:sz w:val="28"/>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14:paraId="5E07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когнитивно</w:t>
      </w:r>
      <w:r>
        <w:rPr>
          <w:rFonts w:ascii="Times New Roman" w:hAnsi="Times New Roman"/>
          <w:sz w:val="28"/>
        </w:rPr>
        <w:t>-смысловой, связанный со знаниями об истории России, своего края, духовных и культурных традиций и достижений многонационального народа России;</w:t>
      </w:r>
    </w:p>
    <w:p w14:paraId="5F07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эмоционально-ценностный, характеризующийся любовью к Родине - России, уважением к своему народу, народу России в целом;</w:t>
      </w:r>
    </w:p>
    <w:p w14:paraId="6007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61070000">
      <w:pPr>
        <w:spacing w:after="0" w:line="240" w:lineRule="auto"/>
        <w:ind/>
        <w:jc w:val="both"/>
        <w:rPr>
          <w:rFonts w:ascii="Times New Roman" w:hAnsi="Times New Roman"/>
          <w:sz w:val="28"/>
          <w:u w:val="single"/>
        </w:rPr>
      </w:pPr>
      <w:r>
        <w:rPr>
          <w:rFonts w:ascii="Times New Roman" w:hAnsi="Times New Roman"/>
          <w:sz w:val="28"/>
          <w:u w:val="single"/>
        </w:rPr>
        <w:t>6</w:t>
      </w:r>
      <w:r>
        <w:rPr>
          <w:rFonts w:ascii="Times New Roman" w:hAnsi="Times New Roman"/>
          <w:sz w:val="28"/>
          <w:u w:val="single"/>
        </w:rPr>
        <w:t>.3.2.1.</w:t>
      </w:r>
      <w:r>
        <w:rPr>
          <w:rFonts w:ascii="Times New Roman" w:hAnsi="Times New Roman"/>
          <w:sz w:val="28"/>
          <w:u w:val="single"/>
        </w:rPr>
        <w:t>Задачи патриотического воспитания:</w:t>
      </w:r>
    </w:p>
    <w:p w14:paraId="62070000">
      <w:pPr>
        <w:spacing w:after="0" w:line="240" w:lineRule="auto"/>
        <w:ind/>
        <w:jc w:val="both"/>
        <w:rPr>
          <w:rFonts w:ascii="Times New Roman" w:hAnsi="Times New Roman"/>
          <w:sz w:val="28"/>
        </w:rPr>
      </w:pPr>
      <w:r>
        <w:rPr>
          <w:rFonts w:ascii="Times New Roman" w:hAnsi="Times New Roman"/>
          <w:sz w:val="28"/>
        </w:rPr>
        <w:t>1) формирование любви к родному краю, родной природе, родному языку, культурному наследию своего народа;</w:t>
      </w:r>
    </w:p>
    <w:p w14:paraId="63070000">
      <w:pPr>
        <w:spacing w:after="0" w:line="240" w:lineRule="auto"/>
        <w:ind/>
        <w:jc w:val="both"/>
        <w:rPr>
          <w:rFonts w:ascii="Times New Roman" w:hAnsi="Times New Roman"/>
          <w:sz w:val="28"/>
        </w:rPr>
      </w:pPr>
      <w:r>
        <w:rPr>
          <w:rFonts w:ascii="Times New Roman" w:hAnsi="Times New Roman"/>
          <w:sz w:val="28"/>
        </w:rPr>
        <w:t>2) воспитание любви, уважения к своим национальным особенностям и чувства собственного достоинства как представителя своего народа;</w:t>
      </w:r>
    </w:p>
    <w:p w14:paraId="64070000">
      <w:pPr>
        <w:spacing w:after="0" w:line="240" w:lineRule="auto"/>
        <w:ind/>
        <w:jc w:val="both"/>
        <w:rPr>
          <w:rFonts w:ascii="Times New Roman" w:hAnsi="Times New Roman"/>
          <w:sz w:val="28"/>
        </w:rPr>
      </w:pPr>
      <w:r>
        <w:rPr>
          <w:rFonts w:ascii="Times New Roman" w:hAnsi="Times New Roman"/>
          <w:sz w:val="28"/>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14:paraId="65070000">
      <w:pPr>
        <w:spacing w:after="0" w:line="240" w:lineRule="auto"/>
        <w:ind/>
        <w:jc w:val="both"/>
        <w:rPr>
          <w:rFonts w:ascii="Times New Roman" w:hAnsi="Times New Roman"/>
          <w:sz w:val="28"/>
        </w:rPr>
      </w:pPr>
      <w:r>
        <w:rPr>
          <w:rFonts w:ascii="Times New Roman" w:hAnsi="Times New Roman"/>
          <w:sz w:val="28"/>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66070000">
      <w:pPr>
        <w:spacing w:after="0" w:line="240" w:lineRule="auto"/>
        <w:ind/>
        <w:jc w:val="both"/>
        <w:rPr>
          <w:rFonts w:ascii="Times New Roman" w:hAnsi="Times New Roman"/>
          <w:sz w:val="28"/>
        </w:rPr>
      </w:pPr>
      <w:r>
        <w:rPr>
          <w:rFonts w:ascii="Times New Roman" w:hAnsi="Times New Roman"/>
          <w:sz w:val="28"/>
        </w:rPr>
        <w:t>При реализации указанных задач воспитатель Организации должен сосредоточить свое внимание на нескольких основных направлениях воспитательной работы:</w:t>
      </w:r>
    </w:p>
    <w:p w14:paraId="6707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ознакомлении обучающихся с ОВЗ с историей, героями, культурой, традициями России и своего народа;</w:t>
      </w:r>
    </w:p>
    <w:p w14:paraId="6807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организации коллективных творческих проектов, направленных на приобщение обучающихся с ОВЗ к российским общенациональным традициям;</w:t>
      </w:r>
    </w:p>
    <w:p w14:paraId="6907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6A070000">
      <w:pPr>
        <w:spacing w:after="0" w:line="240" w:lineRule="auto"/>
        <w:ind/>
        <w:jc w:val="both"/>
        <w:rPr>
          <w:rFonts w:ascii="Times New Roman" w:hAnsi="Times New Roman"/>
          <w:b w:val="1"/>
          <w:sz w:val="28"/>
          <w:u w:val="single"/>
        </w:rPr>
      </w:pPr>
      <w:r>
        <w:rPr>
          <w:rFonts w:ascii="Times New Roman" w:hAnsi="Times New Roman"/>
          <w:b w:val="1"/>
          <w:sz w:val="28"/>
          <w:u w:val="single"/>
        </w:rPr>
        <w:t>6</w:t>
      </w:r>
      <w:r>
        <w:rPr>
          <w:rFonts w:ascii="Times New Roman" w:hAnsi="Times New Roman"/>
          <w:b w:val="1"/>
          <w:sz w:val="28"/>
          <w:u w:val="single"/>
        </w:rPr>
        <w:t>.3</w:t>
      </w:r>
      <w:r>
        <w:rPr>
          <w:rFonts w:ascii="Times New Roman" w:hAnsi="Times New Roman"/>
          <w:b w:val="1"/>
          <w:sz w:val="28"/>
          <w:u w:val="single"/>
        </w:rPr>
        <w:t>.3. Социальное направление воспитания.</w:t>
      </w:r>
    </w:p>
    <w:p w14:paraId="6B070000">
      <w:pPr>
        <w:spacing w:after="0" w:line="240" w:lineRule="auto"/>
        <w:ind/>
        <w:jc w:val="both"/>
        <w:rPr>
          <w:rFonts w:ascii="Times New Roman" w:hAnsi="Times New Roman"/>
          <w:sz w:val="28"/>
        </w:rPr>
      </w:pPr>
      <w:r>
        <w:rPr>
          <w:rFonts w:ascii="Times New Roman" w:hAnsi="Times New Roman"/>
          <w:sz w:val="28"/>
        </w:rPr>
        <w:t>Семья, дружба, человек и сотрудничество лежат в основе социального направления воспитания.</w:t>
      </w:r>
    </w:p>
    <w:p w14:paraId="6C070000">
      <w:pPr>
        <w:spacing w:after="0" w:line="240" w:lineRule="auto"/>
        <w:ind w:firstLine="851" w:left="0"/>
        <w:jc w:val="both"/>
        <w:rPr>
          <w:rFonts w:ascii="Times New Roman" w:hAnsi="Times New Roman"/>
          <w:sz w:val="28"/>
        </w:rPr>
      </w:pPr>
      <w:r>
        <w:rPr>
          <w:rFonts w:ascii="Times New Roman" w:hAnsi="Times New Roman"/>
          <w:sz w:val="28"/>
        </w:rPr>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14:paraId="6D070000">
      <w:pPr>
        <w:spacing w:after="0" w:line="240" w:lineRule="auto"/>
        <w:ind w:firstLine="851" w:left="0"/>
        <w:jc w:val="both"/>
        <w:rPr>
          <w:rFonts w:ascii="Times New Roman" w:hAnsi="Times New Roman"/>
          <w:sz w:val="28"/>
        </w:rPr>
      </w:pPr>
      <w:r>
        <w:rPr>
          <w:rFonts w:ascii="Times New Roman" w:hAnsi="Times New Roman"/>
          <w:sz w:val="28"/>
        </w:rPr>
        <w:t>Основная цель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14:paraId="6E070000">
      <w:pPr>
        <w:spacing w:after="0" w:line="240" w:lineRule="auto"/>
        <w:ind/>
        <w:jc w:val="both"/>
        <w:rPr>
          <w:rFonts w:ascii="Times New Roman" w:hAnsi="Times New Roman"/>
          <w:sz w:val="28"/>
          <w:u w:val="single"/>
        </w:rPr>
      </w:pPr>
      <w:r>
        <w:rPr>
          <w:rFonts w:ascii="Times New Roman" w:hAnsi="Times New Roman"/>
          <w:sz w:val="28"/>
          <w:u w:val="single"/>
        </w:rPr>
        <w:t>6</w:t>
      </w:r>
      <w:r>
        <w:rPr>
          <w:rFonts w:ascii="Times New Roman" w:hAnsi="Times New Roman"/>
          <w:sz w:val="28"/>
          <w:u w:val="single"/>
        </w:rPr>
        <w:t>.3.3.1.</w:t>
      </w:r>
      <w:r>
        <w:rPr>
          <w:rFonts w:ascii="Times New Roman" w:hAnsi="Times New Roman"/>
          <w:sz w:val="28"/>
          <w:u w:val="single"/>
        </w:rPr>
        <w:t>Выделяются основные задачи социального направления воспитания:</w:t>
      </w:r>
    </w:p>
    <w:p w14:paraId="6F070000">
      <w:pPr>
        <w:spacing w:after="0" w:line="240" w:lineRule="auto"/>
        <w:ind/>
        <w:jc w:val="both"/>
        <w:rPr>
          <w:rFonts w:ascii="Times New Roman" w:hAnsi="Times New Roman"/>
          <w:sz w:val="28"/>
        </w:rPr>
      </w:pPr>
      <w:r>
        <w:rPr>
          <w:rFonts w:ascii="Times New Roman" w:hAnsi="Times New Roman"/>
          <w:sz w:val="28"/>
        </w:rPr>
        <w:t xml:space="preserve">1. Формирование у ребенка с ОВЗ представлений о добре и зле, позитивного образа семьи с детьми, ознакомление с распределением ролей в семье, </w:t>
      </w:r>
    </w:p>
    <w:p w14:paraId="70070000">
      <w:pPr>
        <w:spacing w:after="0" w:line="240" w:lineRule="auto"/>
        <w:ind/>
        <w:jc w:val="both"/>
        <w:rPr>
          <w:rFonts w:ascii="Times New Roman" w:hAnsi="Times New Roman"/>
          <w:sz w:val="28"/>
        </w:rPr>
      </w:pPr>
      <w:r>
        <w:rPr>
          <w:rFonts w:ascii="Times New Roman" w:hAnsi="Times New Roman"/>
          <w:sz w:val="28"/>
        </w:rPr>
        <w:t>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14:paraId="71070000">
      <w:pPr>
        <w:spacing w:after="0" w:line="240" w:lineRule="auto"/>
        <w:ind/>
        <w:jc w:val="both"/>
        <w:rPr>
          <w:rFonts w:ascii="Times New Roman" w:hAnsi="Times New Roman"/>
          <w:sz w:val="28"/>
        </w:rPr>
      </w:pPr>
      <w:r>
        <w:rPr>
          <w:rFonts w:ascii="Times New Roman" w:hAnsi="Times New Roman"/>
          <w:sz w:val="28"/>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72070000">
      <w:pPr>
        <w:spacing w:after="0" w:line="240" w:lineRule="auto"/>
        <w:ind w:firstLine="851" w:left="0"/>
        <w:jc w:val="both"/>
        <w:rPr>
          <w:rFonts w:ascii="Times New Roman" w:hAnsi="Times New Roman"/>
          <w:sz w:val="28"/>
        </w:rPr>
      </w:pPr>
      <w:r>
        <w:rPr>
          <w:rFonts w:ascii="Times New Roman" w:hAnsi="Times New Roman"/>
          <w:sz w:val="28"/>
        </w:rPr>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14:paraId="7307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организовывать сюжетно-ролевые игры (в семью, в команду), игры с правилами, традиционные народные игры;</w:t>
      </w:r>
    </w:p>
    <w:p w14:paraId="7407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воспитывать у обучающихся с ОВЗ навыки поведения в обществе;</w:t>
      </w:r>
    </w:p>
    <w:p w14:paraId="7507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учить обучающихся с ОВЗ сотрудничать, организуя групповые формы в продуктивных видах деятельности;</w:t>
      </w:r>
    </w:p>
    <w:p w14:paraId="7607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учить обучающихся с ОВЗ анализировать поступки и чувства - свои и других людей;</w:t>
      </w:r>
    </w:p>
    <w:p w14:paraId="7707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организовывать коллективные проекты заботы и помощи;</w:t>
      </w:r>
    </w:p>
    <w:p w14:paraId="7807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создавать доброжелательный психологический климат в группе.</w:t>
      </w:r>
    </w:p>
    <w:p w14:paraId="79070000">
      <w:pPr>
        <w:spacing w:after="0" w:line="240" w:lineRule="auto"/>
        <w:ind/>
        <w:jc w:val="both"/>
        <w:rPr>
          <w:rFonts w:ascii="Times New Roman" w:hAnsi="Times New Roman"/>
          <w:b w:val="1"/>
          <w:sz w:val="28"/>
          <w:u w:val="single"/>
        </w:rPr>
      </w:pPr>
      <w:r>
        <w:rPr>
          <w:rFonts w:ascii="Times New Roman" w:hAnsi="Times New Roman"/>
          <w:b w:val="1"/>
          <w:sz w:val="28"/>
          <w:u w:val="single"/>
        </w:rPr>
        <w:t>6</w:t>
      </w:r>
      <w:r>
        <w:rPr>
          <w:rFonts w:ascii="Times New Roman" w:hAnsi="Times New Roman"/>
          <w:b w:val="1"/>
          <w:sz w:val="28"/>
          <w:u w:val="single"/>
        </w:rPr>
        <w:t>.3</w:t>
      </w:r>
      <w:r>
        <w:rPr>
          <w:rFonts w:ascii="Times New Roman" w:hAnsi="Times New Roman"/>
          <w:b w:val="1"/>
          <w:sz w:val="28"/>
          <w:u w:val="single"/>
        </w:rPr>
        <w:t xml:space="preserve">.4. </w:t>
      </w:r>
      <w:r>
        <w:rPr>
          <w:rFonts w:ascii="Times New Roman" w:hAnsi="Times New Roman"/>
          <w:b w:val="1"/>
          <w:sz w:val="28"/>
          <w:u w:val="single"/>
        </w:rPr>
        <w:t xml:space="preserve"> </w:t>
      </w:r>
      <w:r>
        <w:rPr>
          <w:rFonts w:ascii="Times New Roman" w:hAnsi="Times New Roman"/>
          <w:b w:val="1"/>
          <w:sz w:val="28"/>
          <w:u w:val="single"/>
        </w:rPr>
        <w:t>Познавательное направление воспитания.</w:t>
      </w:r>
    </w:p>
    <w:p w14:paraId="7A070000">
      <w:pPr>
        <w:spacing w:after="0" w:line="240" w:lineRule="auto"/>
        <w:ind/>
        <w:jc w:val="both"/>
        <w:rPr>
          <w:rFonts w:ascii="Times New Roman" w:hAnsi="Times New Roman"/>
          <w:sz w:val="28"/>
        </w:rPr>
      </w:pPr>
      <w:r>
        <w:rPr>
          <w:rFonts w:ascii="Times New Roman" w:hAnsi="Times New Roman"/>
          <w:sz w:val="28"/>
        </w:rPr>
        <w:t>Цель: формирование ценности познания (ценность - "знания").</w:t>
      </w:r>
    </w:p>
    <w:p w14:paraId="7B070000">
      <w:pPr>
        <w:spacing w:after="0" w:line="240" w:lineRule="auto"/>
        <w:ind/>
        <w:jc w:val="both"/>
        <w:rPr>
          <w:rFonts w:ascii="Times New Roman" w:hAnsi="Times New Roman"/>
          <w:sz w:val="28"/>
        </w:rPr>
      </w:pPr>
      <w:r>
        <w:rPr>
          <w:rFonts w:ascii="Times New Roman" w:hAnsi="Times New Roman"/>
          <w:sz w:val="28"/>
        </w:rP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7C070000">
      <w:pPr>
        <w:spacing w:after="0" w:line="240" w:lineRule="auto"/>
        <w:ind/>
        <w:jc w:val="both"/>
        <w:rPr>
          <w:rFonts w:ascii="Times New Roman" w:hAnsi="Times New Roman"/>
          <w:sz w:val="28"/>
        </w:rPr>
      </w:pPr>
      <w:r>
        <w:rPr>
          <w:rFonts w:ascii="Times New Roman" w:hAnsi="Times New Roman"/>
          <w:sz w:val="28"/>
        </w:rPr>
        <w:t>6</w:t>
      </w:r>
      <w:r>
        <w:rPr>
          <w:rFonts w:ascii="Times New Roman" w:hAnsi="Times New Roman"/>
          <w:sz w:val="28"/>
        </w:rPr>
        <w:t>.3.4.1.</w:t>
      </w:r>
      <w:r>
        <w:rPr>
          <w:rFonts w:ascii="Times New Roman" w:hAnsi="Times New Roman"/>
          <w:sz w:val="28"/>
        </w:rPr>
        <w:t>Задачи познавательного направления воспитания:</w:t>
      </w:r>
    </w:p>
    <w:p w14:paraId="7D070000">
      <w:pPr>
        <w:spacing w:after="0" w:line="240" w:lineRule="auto"/>
        <w:ind/>
        <w:jc w:val="both"/>
        <w:rPr>
          <w:rFonts w:ascii="Times New Roman" w:hAnsi="Times New Roman"/>
          <w:sz w:val="28"/>
        </w:rPr>
      </w:pPr>
      <w:r>
        <w:rPr>
          <w:rFonts w:ascii="Times New Roman" w:hAnsi="Times New Roman"/>
          <w:sz w:val="28"/>
        </w:rPr>
        <w:t>1) развитие любознательности, формирование опыта познавательной инициативы;</w:t>
      </w:r>
    </w:p>
    <w:p w14:paraId="7E070000">
      <w:pPr>
        <w:spacing w:after="0" w:line="240" w:lineRule="auto"/>
        <w:ind/>
        <w:jc w:val="both"/>
        <w:rPr>
          <w:rFonts w:ascii="Times New Roman" w:hAnsi="Times New Roman"/>
          <w:sz w:val="28"/>
        </w:rPr>
      </w:pPr>
      <w:r>
        <w:rPr>
          <w:rFonts w:ascii="Times New Roman" w:hAnsi="Times New Roman"/>
          <w:sz w:val="28"/>
        </w:rPr>
        <w:t>2) формирование ценностного отношения к педагогическому работнику как источнику знаний;</w:t>
      </w:r>
    </w:p>
    <w:p w14:paraId="7F070000">
      <w:pPr>
        <w:spacing w:after="0" w:line="240" w:lineRule="auto"/>
        <w:ind/>
        <w:jc w:val="both"/>
        <w:rPr>
          <w:rFonts w:ascii="Times New Roman" w:hAnsi="Times New Roman"/>
          <w:sz w:val="28"/>
        </w:rPr>
      </w:pPr>
      <w:r>
        <w:rPr>
          <w:rFonts w:ascii="Times New Roman" w:hAnsi="Times New Roman"/>
          <w:sz w:val="28"/>
        </w:rPr>
        <w:t>3) приобщение ребенка к культурным способам познания (книги, интернет-источники, дискуссии).</w:t>
      </w:r>
    </w:p>
    <w:p w14:paraId="80070000">
      <w:pPr>
        <w:spacing w:after="0" w:line="240" w:lineRule="auto"/>
        <w:ind/>
        <w:jc w:val="both"/>
        <w:rPr>
          <w:rFonts w:ascii="Times New Roman" w:hAnsi="Times New Roman"/>
          <w:sz w:val="28"/>
        </w:rPr>
      </w:pPr>
      <w:r>
        <w:rPr>
          <w:rFonts w:ascii="Times New Roman" w:hAnsi="Times New Roman"/>
          <w:sz w:val="28"/>
        </w:rPr>
        <w:t>Направления деятельности воспитателя:</w:t>
      </w:r>
    </w:p>
    <w:p w14:paraId="81070000">
      <w:pPr>
        <w:spacing w:after="0" w:line="240" w:lineRule="auto"/>
        <w:ind/>
        <w:jc w:val="both"/>
        <w:rPr>
          <w:rFonts w:ascii="Times New Roman" w:hAnsi="Times New Roman"/>
          <w:sz w:val="28"/>
        </w:rPr>
      </w:pPr>
      <w:r>
        <w:rPr>
          <w:rFonts w:ascii="Times New Roman" w:hAnsi="Times New Roman"/>
          <w:sz w:val="28"/>
        </w:rPr>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14:paraId="82070000">
      <w:pPr>
        <w:spacing w:after="0" w:line="240" w:lineRule="auto"/>
        <w:ind/>
        <w:jc w:val="both"/>
        <w:rPr>
          <w:rFonts w:ascii="Times New Roman" w:hAnsi="Times New Roman"/>
          <w:sz w:val="28"/>
        </w:rPr>
      </w:pPr>
      <w:r>
        <w:rPr>
          <w:rFonts w:ascii="Times New Roman" w:hAnsi="Times New Roman"/>
          <w:sz w:val="28"/>
        </w:rPr>
        <w:t>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работником;</w:t>
      </w:r>
    </w:p>
    <w:p w14:paraId="83070000">
      <w:pPr>
        <w:spacing w:after="0" w:line="240" w:lineRule="auto"/>
        <w:ind/>
        <w:jc w:val="both"/>
        <w:rPr>
          <w:rFonts w:ascii="Times New Roman" w:hAnsi="Times New Roman"/>
          <w:sz w:val="28"/>
        </w:rPr>
      </w:pPr>
      <w:r>
        <w:rPr>
          <w:rFonts w:ascii="Times New Roman" w:hAnsi="Times New Roman"/>
          <w:sz w:val="28"/>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14:paraId="84070000">
      <w:pPr>
        <w:spacing w:after="0" w:line="240" w:lineRule="auto"/>
        <w:ind/>
        <w:jc w:val="both"/>
        <w:rPr>
          <w:rFonts w:ascii="Times New Roman" w:hAnsi="Times New Roman"/>
          <w:b w:val="1"/>
          <w:sz w:val="28"/>
          <w:u w:val="single"/>
        </w:rPr>
      </w:pPr>
      <w:r>
        <w:rPr>
          <w:rFonts w:ascii="Times New Roman" w:hAnsi="Times New Roman"/>
          <w:b w:val="1"/>
          <w:sz w:val="28"/>
          <w:u w:val="single"/>
        </w:rPr>
        <w:t>6</w:t>
      </w:r>
      <w:r>
        <w:rPr>
          <w:rFonts w:ascii="Times New Roman" w:hAnsi="Times New Roman"/>
          <w:b w:val="1"/>
          <w:sz w:val="28"/>
          <w:u w:val="single"/>
        </w:rPr>
        <w:t>.3</w:t>
      </w:r>
      <w:r>
        <w:rPr>
          <w:rFonts w:ascii="Times New Roman" w:hAnsi="Times New Roman"/>
          <w:b w:val="1"/>
          <w:sz w:val="28"/>
          <w:u w:val="single"/>
        </w:rPr>
        <w:t>.5. Физическое и оздоровительное направление воспитания.</w:t>
      </w:r>
    </w:p>
    <w:p w14:paraId="85070000">
      <w:pPr>
        <w:spacing w:after="0" w:line="240" w:lineRule="auto"/>
        <w:ind/>
        <w:jc w:val="both"/>
        <w:rPr>
          <w:rFonts w:ascii="Times New Roman" w:hAnsi="Times New Roman"/>
          <w:sz w:val="28"/>
        </w:rPr>
      </w:pPr>
      <w:r>
        <w:rPr>
          <w:rFonts w:ascii="Times New Roman" w:hAnsi="Times New Roman"/>
          <w:sz w:val="28"/>
        </w:rPr>
        <w:t>Цель: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14:paraId="86070000">
      <w:pPr>
        <w:spacing w:after="0" w:line="240" w:lineRule="auto"/>
        <w:ind/>
        <w:jc w:val="both"/>
        <w:rPr>
          <w:rFonts w:ascii="Times New Roman" w:hAnsi="Times New Roman"/>
          <w:sz w:val="28"/>
        </w:rPr>
      </w:pPr>
      <w:r>
        <w:rPr>
          <w:rFonts w:ascii="Times New Roman" w:hAnsi="Times New Roman"/>
          <w:sz w:val="28"/>
          <w:u w:val="single"/>
        </w:rPr>
        <w:t>6</w:t>
      </w:r>
      <w:r>
        <w:rPr>
          <w:rFonts w:ascii="Times New Roman" w:hAnsi="Times New Roman"/>
          <w:sz w:val="28"/>
          <w:u w:val="single"/>
        </w:rPr>
        <w:t>.3</w:t>
      </w:r>
      <w:r>
        <w:rPr>
          <w:rFonts w:ascii="Times New Roman" w:hAnsi="Times New Roman"/>
          <w:sz w:val="28"/>
          <w:u w:val="single"/>
        </w:rPr>
        <w:t>.5.1. Задачи по формированию здорового образа жизни</w:t>
      </w:r>
      <w:r>
        <w:rPr>
          <w:rFonts w:ascii="Times New Roman" w:hAnsi="Times New Roman"/>
          <w:sz w:val="28"/>
        </w:rPr>
        <w:t>:</w:t>
      </w:r>
    </w:p>
    <w:p w14:paraId="8707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14:paraId="8807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закаливание, повышение сопротивляемости к воздействию условий внешней среды;</w:t>
      </w:r>
    </w:p>
    <w:p w14:paraId="8907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укрепление опорно-двигательного аппарата; </w:t>
      </w:r>
    </w:p>
    <w:p w14:paraId="8A07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развитие двигательных способностей, обучение двигательным навыкам и умениям;</w:t>
      </w:r>
    </w:p>
    <w:p w14:paraId="8B07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формирование элементарных представлений в области физической культуры, здоровья и безопасного образа жизни;</w:t>
      </w:r>
    </w:p>
    <w:p w14:paraId="8C07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организация сна, здорового питания, выстраивание правильного режима дня;</w:t>
      </w:r>
    </w:p>
    <w:p w14:paraId="8D07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воспитание экологической культуры, обучение безопасности жизнедеятельности.</w:t>
      </w:r>
    </w:p>
    <w:p w14:paraId="8E070000">
      <w:pPr>
        <w:spacing w:after="0" w:line="240" w:lineRule="auto"/>
        <w:ind/>
        <w:jc w:val="both"/>
        <w:rPr>
          <w:rFonts w:ascii="Times New Roman" w:hAnsi="Times New Roman"/>
          <w:sz w:val="28"/>
          <w:u w:val="single"/>
        </w:rPr>
      </w:pPr>
      <w:r>
        <w:rPr>
          <w:rFonts w:ascii="Times New Roman" w:hAnsi="Times New Roman"/>
          <w:sz w:val="28"/>
          <w:u w:val="single"/>
        </w:rPr>
        <w:t>Направления деятельности воспитателя:</w:t>
      </w:r>
    </w:p>
    <w:p w14:paraId="8F07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организация подвижных, спортивных игр, в том числе традиционных народных игр, дворовых игр на территории детского сада;</w:t>
      </w:r>
    </w:p>
    <w:p w14:paraId="9007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создание детско-педагогических работников проектов по здоровому образу жизни;</w:t>
      </w:r>
    </w:p>
    <w:p w14:paraId="9107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введение оздоро</w:t>
      </w:r>
      <w:r>
        <w:rPr>
          <w:rFonts w:ascii="Times New Roman" w:hAnsi="Times New Roman"/>
          <w:sz w:val="28"/>
        </w:rPr>
        <w:t>вительных традиций в ДОУ</w:t>
      </w:r>
      <w:r>
        <w:rPr>
          <w:rFonts w:ascii="Times New Roman" w:hAnsi="Times New Roman"/>
          <w:sz w:val="28"/>
        </w:rPr>
        <w:t>.</w:t>
      </w:r>
    </w:p>
    <w:p w14:paraId="92070000">
      <w:pPr>
        <w:spacing w:after="0" w:line="240" w:lineRule="auto"/>
        <w:ind/>
        <w:jc w:val="both"/>
        <w:rPr>
          <w:rFonts w:ascii="Times New Roman" w:hAnsi="Times New Roman"/>
          <w:sz w:val="28"/>
        </w:rPr>
      </w:pPr>
      <w:r>
        <w:rPr>
          <w:rFonts w:ascii="Times New Roman" w:hAnsi="Times New Roman"/>
          <w:sz w:val="28"/>
          <w:u w:val="single"/>
        </w:rPr>
        <w:t>6</w:t>
      </w:r>
      <w:r>
        <w:rPr>
          <w:rFonts w:ascii="Times New Roman" w:hAnsi="Times New Roman"/>
          <w:sz w:val="28"/>
          <w:u w:val="single"/>
        </w:rPr>
        <w:t>.3</w:t>
      </w:r>
      <w:r>
        <w:rPr>
          <w:rFonts w:ascii="Times New Roman" w:hAnsi="Times New Roman"/>
          <w:sz w:val="28"/>
          <w:u w:val="single"/>
        </w:rPr>
        <w:t xml:space="preserve">.5.2. Формирование у дошкольников культурно-гигиенических навыков </w:t>
      </w:r>
      <w:r>
        <w:rPr>
          <w:rFonts w:ascii="Times New Roman" w:hAnsi="Times New Roman"/>
          <w:sz w:val="28"/>
        </w:rPr>
        <w:t>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w:t>
      </w:r>
    </w:p>
    <w:p w14:paraId="93070000">
      <w:pPr>
        <w:spacing w:after="0" w:line="240" w:lineRule="auto"/>
        <w:ind w:firstLine="851" w:left="0"/>
        <w:jc w:val="both"/>
        <w:rPr>
          <w:rFonts w:ascii="Times New Roman" w:hAnsi="Times New Roman"/>
          <w:sz w:val="28"/>
        </w:rPr>
      </w:pPr>
      <w:r>
        <w:rPr>
          <w:rFonts w:ascii="Times New Roman" w:hAnsi="Times New Roman"/>
          <w:sz w:val="28"/>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14:paraId="94070000">
      <w:pPr>
        <w:spacing w:after="0" w:line="240" w:lineRule="auto"/>
        <w:ind w:firstLine="851" w:left="0"/>
        <w:jc w:val="both"/>
        <w:rPr>
          <w:rFonts w:ascii="Times New Roman" w:hAnsi="Times New Roman"/>
          <w:sz w:val="28"/>
        </w:rPr>
      </w:pPr>
      <w:r>
        <w:rPr>
          <w:rFonts w:ascii="Times New Roman" w:hAnsi="Times New Roman"/>
          <w:sz w:val="28"/>
        </w:rPr>
        <w:t>Формируя у обучающихся с ОВЗ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14:paraId="9507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формировать у ребенка с ОВЗ навыки поведения во время приема пищи;</w:t>
      </w:r>
    </w:p>
    <w:p w14:paraId="9607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формировать у ребенка с ОВЗ представления о ценности здоровья, красоте и чистоте тела;</w:t>
      </w:r>
    </w:p>
    <w:p w14:paraId="9707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формировать у ребенка с ОВЗ привычку следить за своим внешним видом;</w:t>
      </w:r>
    </w:p>
    <w:p w14:paraId="98070000">
      <w:pPr>
        <w:spacing w:after="0" w:line="240" w:lineRule="auto"/>
        <w:ind/>
        <w:jc w:val="both"/>
        <w:rPr>
          <w:rFonts w:ascii="Times New Roman" w:hAnsi="Times New Roman"/>
          <w:sz w:val="28"/>
        </w:rPr>
      </w:pPr>
      <w:r>
        <w:rPr>
          <w:rFonts w:ascii="Times New Roman" w:hAnsi="Times New Roman"/>
          <w:sz w:val="28"/>
        </w:rPr>
        <w:t>включать информацию о гигиене в повседневную жизнь ребенка с ОВЗ, в игру.</w:t>
      </w:r>
    </w:p>
    <w:p w14:paraId="99070000">
      <w:pPr>
        <w:spacing w:after="0" w:line="240" w:lineRule="auto"/>
        <w:ind w:firstLine="851" w:left="0"/>
        <w:jc w:val="both"/>
        <w:rPr>
          <w:rFonts w:ascii="Times New Roman" w:hAnsi="Times New Roman"/>
          <w:sz w:val="28"/>
        </w:rPr>
      </w:pPr>
      <w:r>
        <w:rPr>
          <w:rFonts w:ascii="Times New Roman" w:hAnsi="Times New Roman"/>
          <w:sz w:val="28"/>
        </w:rPr>
        <w:t>Работа по формированию у ребенка с ОВЗ культурно-гигиенических навыков должна вестись в тесном контакте с семьей.</w:t>
      </w:r>
    </w:p>
    <w:p w14:paraId="9A070000">
      <w:pPr>
        <w:spacing w:after="0" w:line="240" w:lineRule="auto"/>
        <w:ind/>
        <w:jc w:val="both"/>
        <w:rPr>
          <w:rFonts w:ascii="Times New Roman" w:hAnsi="Times New Roman"/>
          <w:b w:val="1"/>
          <w:sz w:val="28"/>
          <w:u w:val="single"/>
        </w:rPr>
      </w:pPr>
      <w:r>
        <w:rPr>
          <w:rFonts w:ascii="Times New Roman" w:hAnsi="Times New Roman"/>
          <w:b w:val="1"/>
          <w:sz w:val="28"/>
          <w:u w:val="single"/>
        </w:rPr>
        <w:t>6</w:t>
      </w:r>
      <w:r>
        <w:rPr>
          <w:rFonts w:ascii="Times New Roman" w:hAnsi="Times New Roman"/>
          <w:b w:val="1"/>
          <w:sz w:val="28"/>
          <w:u w:val="single"/>
        </w:rPr>
        <w:t>.3</w:t>
      </w:r>
      <w:r>
        <w:rPr>
          <w:rFonts w:ascii="Times New Roman" w:hAnsi="Times New Roman"/>
          <w:b w:val="1"/>
          <w:sz w:val="28"/>
          <w:u w:val="single"/>
        </w:rPr>
        <w:t>.6. Трудовое направление воспитания.</w:t>
      </w:r>
    </w:p>
    <w:p w14:paraId="9B070000">
      <w:pPr>
        <w:spacing w:after="0" w:line="240" w:lineRule="auto"/>
        <w:ind/>
        <w:jc w:val="both"/>
        <w:rPr>
          <w:rFonts w:ascii="Times New Roman" w:hAnsi="Times New Roman"/>
          <w:sz w:val="28"/>
        </w:rPr>
      </w:pPr>
      <w:r>
        <w:rPr>
          <w:rFonts w:ascii="Times New Roman" w:hAnsi="Times New Roman"/>
          <w:sz w:val="28"/>
        </w:rPr>
        <w:t>Цель: формирование ценностного отношения обучающихся к труду, трудолюбия, а также в приобщении ребенка к труду (ценность - "труд").</w:t>
      </w:r>
    </w:p>
    <w:p w14:paraId="9C070000">
      <w:pPr>
        <w:spacing w:after="0" w:line="240" w:lineRule="auto"/>
        <w:ind/>
        <w:jc w:val="both"/>
        <w:rPr>
          <w:rFonts w:ascii="Times New Roman" w:hAnsi="Times New Roman"/>
          <w:sz w:val="28"/>
          <w:u w:val="single"/>
        </w:rPr>
      </w:pPr>
      <w:r>
        <w:rPr>
          <w:rFonts w:ascii="Times New Roman" w:hAnsi="Times New Roman"/>
          <w:sz w:val="28"/>
          <w:u w:val="single"/>
        </w:rPr>
        <w:t>6</w:t>
      </w:r>
      <w:r>
        <w:rPr>
          <w:rFonts w:ascii="Times New Roman" w:hAnsi="Times New Roman"/>
          <w:sz w:val="28"/>
          <w:u w:val="single"/>
        </w:rPr>
        <w:t>.3.6.1.</w:t>
      </w:r>
      <w:r>
        <w:rPr>
          <w:rFonts w:ascii="Times New Roman" w:hAnsi="Times New Roman"/>
          <w:sz w:val="28"/>
          <w:u w:val="single"/>
        </w:rPr>
        <w:t>Основная Основные задачи трудового воспитания:</w:t>
      </w:r>
    </w:p>
    <w:p w14:paraId="9D070000">
      <w:pPr>
        <w:spacing w:after="0" w:line="240" w:lineRule="auto"/>
        <w:ind/>
        <w:jc w:val="both"/>
        <w:rPr>
          <w:rFonts w:ascii="Times New Roman" w:hAnsi="Times New Roman"/>
          <w:sz w:val="28"/>
        </w:rPr>
      </w:pPr>
      <w:r>
        <w:rPr>
          <w:rFonts w:ascii="Times New Roman" w:hAnsi="Times New Roman"/>
          <w:sz w:val="28"/>
        </w:rP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14:paraId="9E070000">
      <w:pPr>
        <w:spacing w:after="0" w:line="240" w:lineRule="auto"/>
        <w:ind/>
        <w:jc w:val="both"/>
        <w:rPr>
          <w:rFonts w:ascii="Times New Roman" w:hAnsi="Times New Roman"/>
          <w:sz w:val="28"/>
        </w:rPr>
      </w:pPr>
      <w:r>
        <w:rPr>
          <w:rFonts w:ascii="Times New Roman" w:hAnsi="Times New Roman"/>
          <w:sz w:val="28"/>
        </w:rP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14:paraId="9F070000">
      <w:pPr>
        <w:spacing w:after="0" w:line="240" w:lineRule="auto"/>
        <w:ind/>
        <w:jc w:val="both"/>
        <w:rPr>
          <w:rFonts w:ascii="Times New Roman" w:hAnsi="Times New Roman"/>
          <w:sz w:val="28"/>
        </w:rPr>
      </w:pPr>
      <w:r>
        <w:rPr>
          <w:rFonts w:ascii="Times New Roman" w:hAnsi="Times New Roman"/>
          <w:sz w:val="28"/>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14:paraId="A0070000">
      <w:pPr>
        <w:spacing w:after="0" w:line="240" w:lineRule="auto"/>
        <w:ind/>
        <w:jc w:val="both"/>
        <w:rPr>
          <w:rFonts w:ascii="Times New Roman" w:hAnsi="Times New Roman"/>
          <w:sz w:val="28"/>
        </w:rPr>
      </w:pPr>
      <w:r>
        <w:rPr>
          <w:rFonts w:ascii="Times New Roman" w:hAnsi="Times New Roman"/>
          <w:sz w:val="28"/>
        </w:rPr>
        <w:t>При реализации данных задач воспитатель Организации должен сосредоточить свое внимание на нескольких направлениях воспитательной работы:</w:t>
      </w:r>
    </w:p>
    <w:p w14:paraId="A1070000">
      <w:pPr>
        <w:spacing w:after="0" w:line="240" w:lineRule="auto"/>
        <w:ind/>
        <w:jc w:val="both"/>
        <w:rPr>
          <w:rFonts w:ascii="Times New Roman" w:hAnsi="Times New Roman"/>
          <w:sz w:val="28"/>
        </w:rPr>
      </w:pPr>
      <w:r>
        <w:rPr>
          <w:rFonts w:ascii="Times New Roman" w:hAnsi="Times New Roman"/>
          <w:sz w:val="28"/>
        </w:rP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14:paraId="A2070000">
      <w:pPr>
        <w:spacing w:after="0" w:line="240" w:lineRule="auto"/>
        <w:ind/>
        <w:jc w:val="both"/>
        <w:rPr>
          <w:rFonts w:ascii="Times New Roman" w:hAnsi="Times New Roman"/>
          <w:sz w:val="28"/>
        </w:rPr>
      </w:pPr>
      <w:r>
        <w:rPr>
          <w:rFonts w:ascii="Times New Roman" w:hAnsi="Times New Roman"/>
          <w:sz w:val="28"/>
        </w:rPr>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14:paraId="A3070000">
      <w:pPr>
        <w:spacing w:after="0" w:line="240" w:lineRule="auto"/>
        <w:ind/>
        <w:jc w:val="both"/>
        <w:rPr>
          <w:rFonts w:ascii="Times New Roman" w:hAnsi="Times New Roman"/>
          <w:sz w:val="28"/>
        </w:rPr>
      </w:pPr>
      <w:r>
        <w:rPr>
          <w:rFonts w:ascii="Times New Roman" w:hAnsi="Times New Roman"/>
          <w:sz w:val="28"/>
        </w:rPr>
        <w:t>предоставлять детям с ОВЗ самостоятельность в выполнении работы, чтобы они почувствовали ответственность за свои действия;</w:t>
      </w:r>
    </w:p>
    <w:p w14:paraId="A4070000">
      <w:pPr>
        <w:spacing w:after="0" w:line="240" w:lineRule="auto"/>
        <w:ind/>
        <w:jc w:val="both"/>
        <w:rPr>
          <w:rFonts w:ascii="Times New Roman" w:hAnsi="Times New Roman"/>
          <w:sz w:val="28"/>
        </w:rPr>
      </w:pPr>
      <w:r>
        <w:rPr>
          <w:rFonts w:ascii="Times New Roman" w:hAnsi="Times New Roman"/>
          <w:sz w:val="28"/>
        </w:rPr>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14:paraId="A5070000">
      <w:pPr>
        <w:spacing w:after="0" w:line="240" w:lineRule="auto"/>
        <w:ind/>
        <w:jc w:val="both"/>
        <w:rPr>
          <w:rFonts w:ascii="Times New Roman" w:hAnsi="Times New Roman"/>
          <w:sz w:val="28"/>
        </w:rPr>
      </w:pPr>
      <w:r>
        <w:rPr>
          <w:rFonts w:ascii="Times New Roman" w:hAnsi="Times New Roman"/>
          <w:sz w:val="28"/>
        </w:rPr>
        <w:t>связывать развитие трудолюбия с формированием общественных мотивов труда, желанием приносить пользу людям.</w:t>
      </w:r>
    </w:p>
    <w:p w14:paraId="A6070000">
      <w:pPr>
        <w:spacing w:after="0" w:line="240" w:lineRule="auto"/>
        <w:ind/>
        <w:jc w:val="both"/>
        <w:rPr>
          <w:rFonts w:ascii="Times New Roman" w:hAnsi="Times New Roman"/>
          <w:b w:val="1"/>
          <w:sz w:val="28"/>
          <w:u w:val="single"/>
        </w:rPr>
      </w:pPr>
      <w:r>
        <w:rPr>
          <w:rFonts w:ascii="Times New Roman" w:hAnsi="Times New Roman"/>
          <w:b w:val="1"/>
          <w:sz w:val="28"/>
          <w:u w:val="single"/>
        </w:rPr>
        <w:t>6</w:t>
      </w:r>
      <w:r>
        <w:rPr>
          <w:rFonts w:ascii="Times New Roman" w:hAnsi="Times New Roman"/>
          <w:b w:val="1"/>
          <w:sz w:val="28"/>
          <w:u w:val="single"/>
        </w:rPr>
        <w:t>.3</w:t>
      </w:r>
      <w:r>
        <w:rPr>
          <w:rFonts w:ascii="Times New Roman" w:hAnsi="Times New Roman"/>
          <w:b w:val="1"/>
          <w:sz w:val="28"/>
          <w:u w:val="single"/>
        </w:rPr>
        <w:t>.7. Этико-эстетическое направление воспитания.</w:t>
      </w:r>
    </w:p>
    <w:p w14:paraId="A7070000">
      <w:pPr>
        <w:spacing w:after="0" w:line="240" w:lineRule="auto"/>
        <w:ind/>
        <w:jc w:val="both"/>
        <w:rPr>
          <w:rFonts w:ascii="Times New Roman" w:hAnsi="Times New Roman"/>
          <w:sz w:val="28"/>
        </w:rPr>
      </w:pPr>
      <w:r>
        <w:rPr>
          <w:rFonts w:ascii="Times New Roman" w:hAnsi="Times New Roman"/>
          <w:sz w:val="28"/>
        </w:rPr>
        <w:t>Цель: формирование конкретных представления о культуре поведения, (ценности - "культура и красота").</w:t>
      </w:r>
    </w:p>
    <w:p w14:paraId="A8070000">
      <w:pPr>
        <w:spacing w:after="0" w:line="240" w:lineRule="auto"/>
        <w:ind/>
        <w:jc w:val="both"/>
        <w:rPr>
          <w:rFonts w:ascii="Times New Roman" w:hAnsi="Times New Roman"/>
          <w:sz w:val="28"/>
          <w:u w:val="single"/>
        </w:rPr>
      </w:pPr>
      <w:r>
        <w:rPr>
          <w:rFonts w:ascii="Times New Roman" w:hAnsi="Times New Roman"/>
          <w:sz w:val="28"/>
          <w:u w:val="single"/>
        </w:rPr>
        <w:t>6</w:t>
      </w:r>
      <w:r>
        <w:rPr>
          <w:rFonts w:ascii="Times New Roman" w:hAnsi="Times New Roman"/>
          <w:sz w:val="28"/>
          <w:u w:val="single"/>
        </w:rPr>
        <w:t>.3.7.1.</w:t>
      </w:r>
      <w:r>
        <w:rPr>
          <w:rFonts w:ascii="Times New Roman" w:hAnsi="Times New Roman"/>
          <w:sz w:val="28"/>
          <w:u w:val="single"/>
        </w:rPr>
        <w:t>Основные задачи этико-эстетического воспитания:</w:t>
      </w:r>
    </w:p>
    <w:p w14:paraId="A9070000">
      <w:pPr>
        <w:spacing w:after="0" w:line="240" w:lineRule="auto"/>
        <w:ind/>
        <w:jc w:val="both"/>
        <w:rPr>
          <w:rFonts w:ascii="Times New Roman" w:hAnsi="Times New Roman"/>
          <w:sz w:val="28"/>
        </w:rPr>
      </w:pPr>
      <w:r>
        <w:rPr>
          <w:rFonts w:ascii="Times New Roman" w:hAnsi="Times New Roman"/>
          <w:sz w:val="28"/>
        </w:rPr>
        <w:t>1) формирование культуры общения, поведения, этических представлений;</w:t>
      </w:r>
    </w:p>
    <w:p w14:paraId="AA070000">
      <w:pPr>
        <w:spacing w:after="0" w:line="240" w:lineRule="auto"/>
        <w:ind/>
        <w:jc w:val="both"/>
        <w:rPr>
          <w:rFonts w:ascii="Times New Roman" w:hAnsi="Times New Roman"/>
          <w:sz w:val="28"/>
        </w:rPr>
      </w:pPr>
      <w:r>
        <w:rPr>
          <w:rFonts w:ascii="Times New Roman" w:hAnsi="Times New Roman"/>
          <w:sz w:val="28"/>
        </w:rPr>
        <w:t>2) воспитание представлений о значении опрятности и красоты внешней, ее влиянии на внутренний мир человека;</w:t>
      </w:r>
    </w:p>
    <w:p w14:paraId="AB070000">
      <w:pPr>
        <w:spacing w:after="0" w:line="240" w:lineRule="auto"/>
        <w:ind/>
        <w:jc w:val="both"/>
        <w:rPr>
          <w:rFonts w:ascii="Times New Roman" w:hAnsi="Times New Roman"/>
          <w:sz w:val="28"/>
        </w:rPr>
      </w:pPr>
      <w:r>
        <w:rPr>
          <w:rFonts w:ascii="Times New Roman" w:hAnsi="Times New Roman"/>
          <w:sz w:val="28"/>
        </w:rPr>
        <w:t xml:space="preserve">3) развитие предпосылок ценностно-смыслового восприятия и понимания </w:t>
      </w:r>
    </w:p>
    <w:p w14:paraId="AC070000">
      <w:pPr>
        <w:spacing w:after="0" w:line="240" w:lineRule="auto"/>
        <w:ind/>
        <w:jc w:val="both"/>
        <w:rPr>
          <w:rFonts w:ascii="Times New Roman" w:hAnsi="Times New Roman"/>
          <w:sz w:val="28"/>
        </w:rPr>
      </w:pPr>
      <w:r>
        <w:rPr>
          <w:rFonts w:ascii="Times New Roman" w:hAnsi="Times New Roman"/>
          <w:sz w:val="28"/>
        </w:rPr>
        <w:t>произведений искусства, явлений жизни, отношений между людьми;</w:t>
      </w:r>
    </w:p>
    <w:p w14:paraId="AD070000">
      <w:pPr>
        <w:spacing w:after="0" w:line="240" w:lineRule="auto"/>
        <w:ind/>
        <w:jc w:val="both"/>
        <w:rPr>
          <w:rFonts w:ascii="Times New Roman" w:hAnsi="Times New Roman"/>
          <w:sz w:val="28"/>
        </w:rPr>
      </w:pPr>
      <w:r>
        <w:rPr>
          <w:rFonts w:ascii="Times New Roman" w:hAnsi="Times New Roman"/>
          <w:sz w:val="28"/>
        </w:rPr>
        <w:t>4) воспитание любви к прекрасному, уважения к традициям и культуре родной страны и других народов;</w:t>
      </w:r>
    </w:p>
    <w:p w14:paraId="AE070000">
      <w:pPr>
        <w:spacing w:after="0" w:line="240" w:lineRule="auto"/>
        <w:ind/>
        <w:jc w:val="both"/>
        <w:rPr>
          <w:rFonts w:ascii="Times New Roman" w:hAnsi="Times New Roman"/>
          <w:sz w:val="28"/>
        </w:rPr>
      </w:pPr>
      <w:r>
        <w:rPr>
          <w:rFonts w:ascii="Times New Roman" w:hAnsi="Times New Roman"/>
          <w:sz w:val="28"/>
        </w:rPr>
        <w:t>5) развитие творческого отношения к миру, природе, быту и к окружающей ребенка с ОВЗ действительности;</w:t>
      </w:r>
    </w:p>
    <w:p w14:paraId="AF070000">
      <w:pPr>
        <w:spacing w:after="0" w:line="240" w:lineRule="auto"/>
        <w:ind/>
        <w:jc w:val="both"/>
        <w:rPr>
          <w:rFonts w:ascii="Times New Roman" w:hAnsi="Times New Roman"/>
          <w:sz w:val="28"/>
        </w:rPr>
      </w:pPr>
      <w:r>
        <w:rPr>
          <w:rFonts w:ascii="Times New Roman" w:hAnsi="Times New Roman"/>
          <w:sz w:val="28"/>
        </w:rPr>
        <w:t>6) формирование у обучающихся с ОВЗ эстетического вкуса, стремления окружать себя прекрасным, создавать его.</w:t>
      </w:r>
    </w:p>
    <w:p w14:paraId="B0070000">
      <w:pPr>
        <w:spacing w:after="0" w:line="240" w:lineRule="auto"/>
        <w:ind/>
        <w:jc w:val="both"/>
        <w:rPr>
          <w:rFonts w:ascii="Times New Roman" w:hAnsi="Times New Roman"/>
          <w:sz w:val="28"/>
        </w:rPr>
      </w:pPr>
      <w:r>
        <w:rPr>
          <w:rFonts w:ascii="Times New Roman" w:hAnsi="Times New Roman"/>
          <w:sz w:val="28"/>
          <w:u w:val="single"/>
        </w:rPr>
        <w:t>6</w:t>
      </w:r>
      <w:r>
        <w:rPr>
          <w:rFonts w:ascii="Times New Roman" w:hAnsi="Times New Roman"/>
          <w:sz w:val="28"/>
          <w:u w:val="single"/>
        </w:rPr>
        <w:t>.3.7.2</w:t>
      </w:r>
      <w:r>
        <w:rPr>
          <w:rFonts w:ascii="Times New Roman" w:hAnsi="Times New Roman"/>
          <w:sz w:val="28"/>
          <w:u w:val="single"/>
        </w:rPr>
        <w:t>. Для того чтобы формировать у обучающихся с ОВЗ культуру по</w:t>
      </w:r>
      <w:r>
        <w:rPr>
          <w:rFonts w:ascii="Times New Roman" w:hAnsi="Times New Roman"/>
          <w:sz w:val="28"/>
          <w:u w:val="single"/>
        </w:rPr>
        <w:t>ведения</w:t>
      </w:r>
      <w:r>
        <w:rPr>
          <w:rFonts w:ascii="Times New Roman" w:hAnsi="Times New Roman"/>
          <w:sz w:val="28"/>
        </w:rPr>
        <w:t>, воспитатель ДОУ</w:t>
      </w:r>
      <w:r>
        <w:rPr>
          <w:rFonts w:ascii="Times New Roman" w:hAnsi="Times New Roman"/>
          <w:sz w:val="28"/>
        </w:rPr>
        <w:t xml:space="preserve"> должен сосредоточить свое внимание на нескольких основных направлениях воспитательной работы:</w:t>
      </w:r>
    </w:p>
    <w:p w14:paraId="B107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учить обучающихся с ОВЗ уважительно относиться к окружающим людям, считаться с их делами, интересами, удобствами;</w:t>
      </w:r>
    </w:p>
    <w:p w14:paraId="B207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14:paraId="B307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14:paraId="B407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воспитывать культуру деятельности, что подразумевает умение обращаться с игрушками, книгами, личными вещами, имуществом</w:t>
      </w:r>
      <w:r>
        <w:rPr>
          <w:rFonts w:ascii="Times New Roman" w:hAnsi="Times New Roman"/>
          <w:sz w:val="28"/>
        </w:rPr>
        <w:t xml:space="preserve"> ДОУ</w:t>
      </w:r>
      <w:r>
        <w:rPr>
          <w:rFonts w:ascii="Times New Roman" w:hAnsi="Times New Roman"/>
          <w:sz w:val="28"/>
        </w:rPr>
        <w:t>;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14:paraId="B5070000">
      <w:pPr>
        <w:spacing w:after="0" w:line="240" w:lineRule="auto"/>
        <w:ind/>
        <w:jc w:val="both"/>
        <w:rPr>
          <w:rFonts w:ascii="Times New Roman" w:hAnsi="Times New Roman"/>
          <w:sz w:val="28"/>
        </w:rPr>
      </w:pPr>
      <w:r>
        <w:rPr>
          <w:rFonts w:ascii="Times New Roman" w:hAnsi="Times New Roman"/>
          <w:sz w:val="28"/>
          <w:u w:val="single"/>
        </w:rPr>
        <w:t>6</w:t>
      </w:r>
      <w:r>
        <w:rPr>
          <w:rFonts w:ascii="Times New Roman" w:hAnsi="Times New Roman"/>
          <w:sz w:val="28"/>
          <w:u w:val="single"/>
        </w:rPr>
        <w:t>.3.7.3</w:t>
      </w:r>
      <w:r>
        <w:rPr>
          <w:rFonts w:ascii="Times New Roman" w:hAnsi="Times New Roman"/>
          <w:sz w:val="28"/>
          <w:u w:val="single"/>
        </w:rPr>
        <w:t>. Цель эстетического воспитания</w:t>
      </w:r>
      <w:r>
        <w:rPr>
          <w:rFonts w:ascii="Times New Roman" w:hAnsi="Times New Roman"/>
          <w:sz w:val="28"/>
        </w:rPr>
        <w:t xml:space="preserve">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w:t>
      </w:r>
      <w:r>
        <w:rPr>
          <w:rFonts w:ascii="Times New Roman" w:hAnsi="Times New Roman"/>
          <w:sz w:val="28"/>
        </w:rPr>
        <w:t>влияет на становление нравственной и духовной составляющей внутреннего мира ребенка с ОВЗ.</w:t>
      </w:r>
    </w:p>
    <w:p w14:paraId="B6070000">
      <w:pPr>
        <w:spacing w:after="0" w:line="240" w:lineRule="auto"/>
        <w:ind w:firstLine="851" w:left="0"/>
        <w:jc w:val="both"/>
        <w:rPr>
          <w:rFonts w:ascii="Times New Roman" w:hAnsi="Times New Roman"/>
          <w:sz w:val="28"/>
        </w:rPr>
      </w:pPr>
      <w:r>
        <w:rPr>
          <w:rFonts w:ascii="Times New Roman" w:hAnsi="Times New Roman"/>
          <w:sz w:val="28"/>
        </w:rPr>
        <w:t>Направления деятельности воспитателя по эстетическому воспитанию предполагают следующее:</w:t>
      </w:r>
    </w:p>
    <w:p w14:paraId="B7070000">
      <w:pPr>
        <w:spacing w:after="0" w:line="240" w:lineRule="auto"/>
        <w:ind/>
        <w:jc w:val="both"/>
        <w:rPr>
          <w:rFonts w:ascii="Times New Roman" w:hAnsi="Times New Roman"/>
          <w:sz w:val="28"/>
        </w:rPr>
      </w:pPr>
      <w:r>
        <w:rPr>
          <w:rFonts w:ascii="Times New Roman" w:hAnsi="Times New Roman"/>
          <w:sz w:val="28"/>
        </w:rP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14:paraId="B8070000">
      <w:pPr>
        <w:spacing w:after="0" w:line="240" w:lineRule="auto"/>
        <w:ind/>
        <w:jc w:val="both"/>
        <w:rPr>
          <w:rFonts w:ascii="Times New Roman" w:hAnsi="Times New Roman"/>
          <w:sz w:val="28"/>
        </w:rPr>
      </w:pPr>
      <w:r>
        <w:rPr>
          <w:rFonts w:ascii="Times New Roman" w:hAnsi="Times New Roman"/>
          <w:sz w:val="28"/>
        </w:rPr>
        <w:t>уважительное отношение к результатам творчества обучающихся с ОВЗ, широкое включение их произведений в жизнь Организации;</w:t>
      </w:r>
    </w:p>
    <w:p w14:paraId="B9070000">
      <w:pPr>
        <w:spacing w:after="0" w:line="240" w:lineRule="auto"/>
        <w:ind/>
        <w:jc w:val="both"/>
        <w:rPr>
          <w:rFonts w:ascii="Times New Roman" w:hAnsi="Times New Roman"/>
          <w:sz w:val="28"/>
        </w:rPr>
      </w:pPr>
      <w:r>
        <w:rPr>
          <w:rFonts w:ascii="Times New Roman" w:hAnsi="Times New Roman"/>
          <w:sz w:val="28"/>
        </w:rPr>
        <w:t>организацию выставок, концертов, создание эстетической развивающей среды;</w:t>
      </w:r>
    </w:p>
    <w:p w14:paraId="BA070000">
      <w:pPr>
        <w:spacing w:after="0" w:line="240" w:lineRule="auto"/>
        <w:ind/>
        <w:jc w:val="both"/>
        <w:rPr>
          <w:rFonts w:ascii="Times New Roman" w:hAnsi="Times New Roman"/>
          <w:sz w:val="28"/>
        </w:rPr>
      </w:pPr>
      <w:r>
        <w:rPr>
          <w:rFonts w:ascii="Times New Roman" w:hAnsi="Times New Roman"/>
          <w:sz w:val="28"/>
        </w:rPr>
        <w:t>формирование чувства прекрасного на основе восприятия художественного слова на русском и родном языке;</w:t>
      </w:r>
    </w:p>
    <w:p w14:paraId="BB070000">
      <w:pPr>
        <w:spacing w:after="0" w:line="240" w:lineRule="auto"/>
        <w:ind/>
        <w:jc w:val="both"/>
        <w:rPr>
          <w:rFonts w:ascii="Times New Roman" w:hAnsi="Times New Roman"/>
          <w:sz w:val="28"/>
        </w:rPr>
      </w:pPr>
      <w:r>
        <w:rPr>
          <w:rFonts w:ascii="Times New Roman" w:hAnsi="Times New Roman"/>
          <w:sz w:val="28"/>
        </w:rPr>
        <w:t>реализация вариативности содержания, форм и методов работы с детьми с ОВЗ по разным направлениям эстетического воспитания.</w:t>
      </w:r>
    </w:p>
    <w:p w14:paraId="BC070000">
      <w:pPr>
        <w:spacing w:after="0" w:line="240" w:lineRule="auto"/>
        <w:ind/>
        <w:jc w:val="both"/>
        <w:rPr>
          <w:rFonts w:ascii="Times New Roman" w:hAnsi="Times New Roman"/>
          <w:sz w:val="28"/>
          <w:u w:val="single"/>
        </w:rPr>
      </w:pPr>
      <w:r>
        <w:rPr>
          <w:rFonts w:ascii="Times New Roman" w:hAnsi="Times New Roman"/>
          <w:sz w:val="28"/>
          <w:u w:val="single"/>
        </w:rPr>
        <w:t>6</w:t>
      </w:r>
      <w:r>
        <w:rPr>
          <w:rFonts w:ascii="Times New Roman" w:hAnsi="Times New Roman"/>
          <w:sz w:val="28"/>
          <w:u w:val="single"/>
        </w:rPr>
        <w:t>.8. Особенности взаимодействия педагогического коллектива с семьями обучающихся с ОВЗ в процессе реализации Программы воспитания.</w:t>
      </w:r>
    </w:p>
    <w:p w14:paraId="BD070000">
      <w:pPr>
        <w:spacing w:after="0" w:line="240" w:lineRule="auto"/>
        <w:ind/>
        <w:jc w:val="both"/>
        <w:rPr>
          <w:rFonts w:ascii="Times New Roman" w:hAnsi="Times New Roman"/>
          <w:sz w:val="28"/>
        </w:rPr>
      </w:pPr>
      <w:r>
        <w:rPr>
          <w:rFonts w:ascii="Times New Roman" w:hAnsi="Times New Roman"/>
          <w:sz w:val="28"/>
        </w:rPr>
        <w:t xml:space="preserve">В целях реализации социокультурного потенциала региона для построения </w:t>
      </w:r>
    </w:p>
    <w:p w14:paraId="BE070000">
      <w:pPr>
        <w:spacing w:after="0" w:line="240" w:lineRule="auto"/>
        <w:ind/>
        <w:jc w:val="both"/>
        <w:rPr>
          <w:rFonts w:ascii="Times New Roman" w:hAnsi="Times New Roman"/>
          <w:sz w:val="28"/>
        </w:rPr>
      </w:pPr>
      <w:r>
        <w:rPr>
          <w:rFonts w:ascii="Times New Roman" w:hAnsi="Times New Roman"/>
          <w:sz w:val="28"/>
        </w:rPr>
        <w:t>социальной ситуации развития ребенка работа с родителям (законным представителям) обучающихся с ОВЗ дошкольного возраста должна строиться на принципах ценностного единства и сотрудничества всех субъектов социокультурного окружения Организации.</w:t>
      </w:r>
    </w:p>
    <w:p w14:paraId="BF070000">
      <w:pPr>
        <w:spacing w:after="0" w:line="240" w:lineRule="auto"/>
        <w:ind w:firstLine="851" w:left="0"/>
        <w:jc w:val="both"/>
        <w:rPr>
          <w:rFonts w:ascii="Times New Roman" w:hAnsi="Times New Roman"/>
          <w:sz w:val="28"/>
        </w:rPr>
      </w:pPr>
      <w:r>
        <w:rPr>
          <w:rFonts w:ascii="Times New Roman" w:hAnsi="Times New Roman"/>
          <w:sz w:val="28"/>
        </w:rPr>
        <w:t>Единство ценностей и готовность к сотрудничеству всех участников образовательных отношений составляет основу уклада Организации, в котором строится воспитательная работа.</w:t>
      </w:r>
    </w:p>
    <w:p w14:paraId="C0070000">
      <w:pPr>
        <w:spacing w:after="0" w:line="240" w:lineRule="auto"/>
        <w:ind/>
        <w:jc w:val="center"/>
        <w:rPr>
          <w:rFonts w:ascii="Times New Roman" w:hAnsi="Times New Roman"/>
          <w:b w:val="1"/>
          <w:sz w:val="28"/>
          <w:u w:val="single"/>
        </w:rPr>
      </w:pPr>
      <w:r>
        <w:rPr>
          <w:rFonts w:ascii="Times New Roman" w:hAnsi="Times New Roman"/>
          <w:b w:val="1"/>
          <w:sz w:val="28"/>
          <w:u w:val="single"/>
        </w:rPr>
        <w:t>7</w:t>
      </w:r>
      <w:r>
        <w:rPr>
          <w:rFonts w:ascii="Times New Roman" w:hAnsi="Times New Roman"/>
          <w:b w:val="1"/>
          <w:sz w:val="28"/>
          <w:u w:val="single"/>
        </w:rPr>
        <w:t>. Организационный раздел</w:t>
      </w:r>
    </w:p>
    <w:p w14:paraId="C1070000">
      <w:pPr>
        <w:spacing w:after="0" w:line="240" w:lineRule="auto"/>
        <w:ind/>
        <w:jc w:val="both"/>
        <w:rPr>
          <w:rFonts w:ascii="Times New Roman" w:hAnsi="Times New Roman"/>
          <w:sz w:val="28"/>
          <w:u w:val="single"/>
        </w:rPr>
      </w:pPr>
      <w:r>
        <w:rPr>
          <w:rFonts w:ascii="Times New Roman" w:hAnsi="Times New Roman"/>
          <w:sz w:val="28"/>
          <w:u w:val="single"/>
        </w:rPr>
        <w:t>7</w:t>
      </w:r>
      <w:r>
        <w:rPr>
          <w:rFonts w:ascii="Times New Roman" w:hAnsi="Times New Roman"/>
          <w:sz w:val="28"/>
          <w:u w:val="single"/>
        </w:rPr>
        <w:t>.1. Общие требования к условиям реализации Программы воспитания.</w:t>
      </w:r>
    </w:p>
    <w:p w14:paraId="C2070000">
      <w:pPr>
        <w:spacing w:after="0" w:line="240" w:lineRule="auto"/>
        <w:ind/>
        <w:jc w:val="both"/>
        <w:rPr>
          <w:rFonts w:ascii="Times New Roman" w:hAnsi="Times New Roman"/>
          <w:sz w:val="28"/>
        </w:rPr>
      </w:pPr>
      <w:r>
        <w:rPr>
          <w:rFonts w:ascii="Times New Roman" w:hAnsi="Times New Roman"/>
          <w:sz w:val="28"/>
        </w:rPr>
        <w:t>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w:t>
      </w:r>
      <w:r>
        <w:rPr>
          <w:rFonts w:ascii="Times New Roman" w:hAnsi="Times New Roman"/>
          <w:sz w:val="28"/>
        </w:rPr>
        <w:t>-</w:t>
      </w:r>
      <w:r>
        <w:rPr>
          <w:rFonts w:ascii="Times New Roman" w:hAnsi="Times New Roman"/>
          <w:sz w:val="28"/>
        </w:rPr>
        <w:t>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14:paraId="C3070000">
      <w:pPr>
        <w:spacing w:after="0" w:line="240" w:lineRule="auto"/>
        <w:ind/>
        <w:jc w:val="both"/>
        <w:rPr>
          <w:rFonts w:ascii="Times New Roman" w:hAnsi="Times New Roman"/>
          <w:sz w:val="28"/>
        </w:rPr>
      </w:pPr>
      <w:r>
        <w:rPr>
          <w:rFonts w:ascii="Times New Roman" w:hAnsi="Times New Roman"/>
          <w:sz w:val="28"/>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14:paraId="C4070000">
      <w:pPr>
        <w:spacing w:after="0" w:line="240" w:lineRule="auto"/>
        <w:ind/>
        <w:jc w:val="both"/>
        <w:rPr>
          <w:rFonts w:ascii="Times New Roman" w:hAnsi="Times New Roman"/>
          <w:sz w:val="28"/>
        </w:rPr>
      </w:pPr>
      <w:r>
        <w:rPr>
          <w:rFonts w:ascii="Times New Roman" w:hAnsi="Times New Roman"/>
          <w:sz w:val="28"/>
        </w:rPr>
        <w:t>2. Наличие профессиональных кадров и готовность педагогического коллектива к достижению целевых ориентиров Программы воспитания.</w:t>
      </w:r>
    </w:p>
    <w:p w14:paraId="C5070000">
      <w:pPr>
        <w:spacing w:after="0" w:line="240" w:lineRule="auto"/>
        <w:ind/>
        <w:jc w:val="both"/>
        <w:rPr>
          <w:rFonts w:ascii="Times New Roman" w:hAnsi="Times New Roman"/>
          <w:sz w:val="28"/>
        </w:rPr>
      </w:pPr>
      <w:r>
        <w:rPr>
          <w:rFonts w:ascii="Times New Roman" w:hAnsi="Times New Roman"/>
          <w:sz w:val="28"/>
        </w:rPr>
        <w:t>3. Взаимодействие с родителям (законным представителям) по вопросам воспитания.</w:t>
      </w:r>
    </w:p>
    <w:p w14:paraId="C6070000">
      <w:pPr>
        <w:spacing w:after="0" w:line="240" w:lineRule="auto"/>
        <w:ind/>
        <w:jc w:val="both"/>
        <w:rPr>
          <w:rFonts w:ascii="Times New Roman" w:hAnsi="Times New Roman"/>
          <w:sz w:val="28"/>
        </w:rPr>
      </w:pPr>
      <w:r>
        <w:rPr>
          <w:rFonts w:ascii="Times New Roman" w:hAnsi="Times New Roman"/>
          <w:sz w:val="28"/>
        </w:rPr>
        <w:t>4. 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14:paraId="C7070000">
      <w:pPr>
        <w:spacing w:after="0" w:line="240" w:lineRule="auto"/>
        <w:ind/>
        <w:jc w:val="both"/>
        <w:rPr>
          <w:rFonts w:ascii="Times New Roman" w:hAnsi="Times New Roman"/>
          <w:sz w:val="28"/>
        </w:rPr>
      </w:pPr>
      <w:r>
        <w:rPr>
          <w:rFonts w:ascii="Times New Roman" w:hAnsi="Times New Roman"/>
          <w:sz w:val="28"/>
        </w:rPr>
        <w:t xml:space="preserve">Условия реализации Программы воспитания (кадровые, материально-технические, психолого-педагогические, нормативные, организационно-методические) </w:t>
      </w:r>
      <w:r>
        <w:rPr>
          <w:rFonts w:ascii="Times New Roman" w:hAnsi="Times New Roman"/>
          <w:sz w:val="28"/>
        </w:rPr>
        <w:t>интегрируются</w:t>
      </w:r>
      <w:r>
        <w:rPr>
          <w:rFonts w:ascii="Times New Roman" w:hAnsi="Times New Roman"/>
          <w:sz w:val="28"/>
        </w:rPr>
        <w:t xml:space="preserve"> с соответствующими пунктами организационного раздела Программы.</w:t>
      </w:r>
    </w:p>
    <w:p w14:paraId="C8070000">
      <w:pPr>
        <w:spacing w:after="0" w:line="240" w:lineRule="auto"/>
        <w:ind/>
        <w:jc w:val="center"/>
        <w:rPr>
          <w:rFonts w:ascii="Times New Roman" w:hAnsi="Times New Roman"/>
          <w:b w:val="1"/>
          <w:sz w:val="28"/>
          <w:u w:val="single"/>
        </w:rPr>
      </w:pPr>
    </w:p>
    <w:p w14:paraId="C9070000">
      <w:pPr>
        <w:spacing w:after="0" w:line="240" w:lineRule="auto"/>
        <w:ind/>
        <w:jc w:val="center"/>
        <w:rPr>
          <w:rFonts w:ascii="Times New Roman" w:hAnsi="Times New Roman"/>
          <w:b w:val="1"/>
          <w:sz w:val="28"/>
          <w:u w:val="single"/>
        </w:rPr>
      </w:pPr>
      <w:r>
        <w:rPr>
          <w:rFonts w:ascii="Times New Roman" w:hAnsi="Times New Roman"/>
          <w:b w:val="1"/>
          <w:sz w:val="28"/>
          <w:u w:val="single"/>
        </w:rPr>
        <w:t>7</w:t>
      </w:r>
      <w:r>
        <w:rPr>
          <w:rFonts w:ascii="Times New Roman" w:hAnsi="Times New Roman"/>
          <w:b w:val="1"/>
          <w:sz w:val="28"/>
          <w:u w:val="single"/>
        </w:rPr>
        <w:t>.1.Уклад</w:t>
      </w:r>
    </w:p>
    <w:p w14:paraId="CA070000">
      <w:pPr>
        <w:spacing w:after="0" w:line="240" w:lineRule="auto"/>
        <w:ind w:firstLine="851" w:left="0"/>
        <w:jc w:val="both"/>
        <w:rPr>
          <w:rFonts w:ascii="Times New Roman" w:hAnsi="Times New Roman"/>
          <w:sz w:val="28"/>
        </w:rPr>
      </w:pPr>
      <w:r>
        <w:rPr>
          <w:rFonts w:ascii="Times New Roman" w:hAnsi="Times New Roman"/>
          <w:sz w:val="28"/>
        </w:rPr>
        <w:t xml:space="preserve">Уклад задает </w:t>
      </w:r>
      <w:r>
        <w:rPr>
          <w:rFonts w:ascii="Times New Roman" w:hAnsi="Times New Roman"/>
          <w:sz w:val="28"/>
        </w:rPr>
        <w:t>и</w:t>
      </w:r>
      <w:r>
        <w:rPr>
          <w:rFonts w:ascii="Times New Roman" w:hAnsi="Times New Roman"/>
          <w:sz w:val="28"/>
        </w:rPr>
        <w:t xml:space="preserve">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14:paraId="CB070000">
      <w:pPr>
        <w:spacing w:after="0" w:line="240" w:lineRule="auto"/>
        <w:ind w:firstLine="851" w:left="0"/>
        <w:jc w:val="both"/>
        <w:rPr>
          <w:rFonts w:ascii="Times New Roman" w:hAnsi="Times New Roman"/>
          <w:sz w:val="28"/>
        </w:rPr>
      </w:pPr>
      <w:r>
        <w:rPr>
          <w:rFonts w:ascii="Times New Roman" w:hAnsi="Times New Roman"/>
          <w:sz w:val="28"/>
        </w:rPr>
        <w:t xml:space="preserve">Для реализации Программы воспитания уклад целенаправленно </w:t>
      </w:r>
      <w:r>
        <w:rPr>
          <w:rFonts w:ascii="Times New Roman" w:hAnsi="Times New Roman"/>
          <w:sz w:val="28"/>
        </w:rPr>
        <w:t>спроектирован</w:t>
      </w:r>
      <w:r>
        <w:rPr>
          <w:rFonts w:ascii="Times New Roman" w:hAnsi="Times New Roman"/>
          <w:sz w:val="28"/>
        </w:rPr>
        <w:t xml:space="preserve"> командой Организации и принят всеми участниками образовательных отношений.</w:t>
      </w:r>
    </w:p>
    <w:p w14:paraId="CC070000">
      <w:pPr>
        <w:spacing w:after="0" w:line="240" w:lineRule="auto"/>
        <w:ind/>
        <w:rPr>
          <w:rFonts w:ascii="Times New Roman" w:hAnsi="Times New Roman"/>
          <w:sz w:val="28"/>
        </w:rPr>
      </w:pPr>
      <w:r>
        <w:rPr>
          <w:rFonts w:ascii="Times New Roman" w:hAnsi="Times New Roman"/>
          <w:sz w:val="28"/>
        </w:rPr>
        <w:t>У</w:t>
      </w:r>
      <w:r>
        <w:rPr>
          <w:rFonts w:ascii="Times New Roman" w:hAnsi="Times New Roman"/>
          <w:sz w:val="28"/>
        </w:rPr>
        <w:t>клад  ДОУ</w:t>
      </w:r>
      <w:r>
        <w:rPr>
          <w:rFonts w:ascii="Times New Roman" w:hAnsi="Times New Roman"/>
          <w:sz w:val="28"/>
        </w:rPr>
        <w:t xml:space="preserve"> </w:t>
      </w:r>
      <w:r>
        <w:rPr>
          <w:rFonts w:ascii="Times New Roman" w:hAnsi="Times New Roman"/>
          <w:sz w:val="28"/>
        </w:rPr>
        <w:t>спроектирован следующим образом:</w:t>
      </w:r>
    </w:p>
    <w:p w14:paraId="CD070000">
      <w:pPr>
        <w:spacing w:after="0" w:line="240" w:lineRule="auto"/>
        <w:ind w:firstLine="993" w:left="0"/>
        <w:jc w:val="both"/>
        <w:rPr>
          <w:rFonts w:ascii="Times New Roman" w:hAnsi="Times New Roman"/>
          <w:sz w:val="28"/>
        </w:rPr>
      </w:pP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5"/>
          <w:left w:type="dxa" w:w="15"/>
          <w:bottom w:type="dxa" w:w="15"/>
          <w:right w:type="dxa" w:w="15"/>
        </w:tblCellMar>
      </w:tblPr>
      <w:tblGrid>
        <w:gridCol w:w="780"/>
        <w:gridCol w:w="4464"/>
        <w:gridCol w:w="4112"/>
      </w:tblGrid>
      <w:tr>
        <w:tc>
          <w:tcPr>
            <w:tcW w:type="dxa" w:w="78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E070000">
            <w:pPr>
              <w:spacing w:after="0" w:line="240" w:lineRule="auto"/>
              <w:ind/>
              <w:jc w:val="both"/>
              <w:rPr>
                <w:rFonts w:ascii="Times New Roman" w:hAnsi="Times New Roman"/>
                <w:b w:val="1"/>
                <w:sz w:val="28"/>
              </w:rPr>
            </w:pPr>
            <w:r>
              <w:rPr>
                <w:rFonts w:ascii="Times New Roman" w:hAnsi="Times New Roman"/>
                <w:b w:val="1"/>
                <w:sz w:val="28"/>
              </w:rPr>
              <w:t>№ п/п</w:t>
            </w:r>
          </w:p>
        </w:tc>
        <w:tc>
          <w:tcPr>
            <w:tcW w:type="dxa" w:w="4464"/>
            <w:tcBorders>
              <w:top w:color="000000" w:sz="4" w:val="single"/>
              <w:left w:color="000000" w:sz="4" w:val="single"/>
              <w:bottom w:color="000000" w:sz="4" w:val="single"/>
              <w:right w:color="000000" w:sz="4" w:val="single"/>
            </w:tcBorders>
            <w:tcMar>
              <w:top w:type="dxa" w:w="15"/>
              <w:left w:type="dxa" w:w="15"/>
              <w:bottom w:type="dxa" w:w="15"/>
              <w:right w:type="dxa" w:w="15"/>
            </w:tcMar>
          </w:tcPr>
          <w:p w14:paraId="CF070000">
            <w:pPr>
              <w:spacing w:after="0" w:line="240" w:lineRule="auto"/>
              <w:ind/>
              <w:jc w:val="center"/>
              <w:rPr>
                <w:rFonts w:ascii="Times New Roman" w:hAnsi="Times New Roman"/>
                <w:b w:val="1"/>
                <w:sz w:val="28"/>
              </w:rPr>
            </w:pPr>
            <w:r>
              <w:rPr>
                <w:rFonts w:ascii="Times New Roman" w:hAnsi="Times New Roman"/>
                <w:b w:val="1"/>
                <w:sz w:val="28"/>
              </w:rPr>
              <w:t>Этап работы</w:t>
            </w:r>
          </w:p>
        </w:tc>
        <w:tc>
          <w:tcPr>
            <w:tcW w:type="dxa" w:w="411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D0070000">
            <w:pPr>
              <w:spacing w:after="0" w:line="240" w:lineRule="auto"/>
              <w:ind/>
              <w:jc w:val="center"/>
              <w:rPr>
                <w:rFonts w:ascii="Times New Roman" w:hAnsi="Times New Roman"/>
                <w:b w:val="1"/>
                <w:sz w:val="28"/>
              </w:rPr>
            </w:pPr>
            <w:r>
              <w:rPr>
                <w:rFonts w:ascii="Times New Roman" w:hAnsi="Times New Roman"/>
                <w:b w:val="1"/>
                <w:sz w:val="28"/>
              </w:rPr>
              <w:t>Оформление</w:t>
            </w:r>
          </w:p>
        </w:tc>
      </w:tr>
      <w:tr>
        <w:tc>
          <w:tcPr>
            <w:tcW w:type="dxa" w:w="78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D1070000">
            <w:pPr>
              <w:spacing w:after="0" w:line="240" w:lineRule="auto"/>
              <w:ind/>
              <w:jc w:val="both"/>
              <w:rPr>
                <w:rFonts w:ascii="Times New Roman" w:hAnsi="Times New Roman"/>
                <w:sz w:val="28"/>
              </w:rPr>
            </w:pPr>
            <w:r>
              <w:rPr>
                <w:rFonts w:ascii="Times New Roman" w:hAnsi="Times New Roman"/>
                <w:sz w:val="28"/>
              </w:rPr>
              <w:t>1.</w:t>
            </w:r>
          </w:p>
        </w:tc>
        <w:tc>
          <w:tcPr>
            <w:tcW w:type="dxa" w:w="4464"/>
            <w:tcBorders>
              <w:top w:color="000000" w:sz="4" w:val="single"/>
              <w:left w:color="000000" w:sz="4" w:val="single"/>
              <w:bottom w:color="000000" w:sz="4" w:val="single"/>
              <w:right w:color="000000" w:sz="4" w:val="single"/>
            </w:tcBorders>
            <w:tcMar>
              <w:top w:type="dxa" w:w="15"/>
              <w:left w:type="dxa" w:w="15"/>
              <w:bottom w:type="dxa" w:w="15"/>
              <w:right w:type="dxa" w:w="15"/>
            </w:tcMar>
          </w:tcPr>
          <w:p w14:paraId="D2070000">
            <w:pPr>
              <w:spacing w:after="0" w:line="240" w:lineRule="auto"/>
              <w:ind/>
              <w:jc w:val="both"/>
              <w:rPr>
                <w:rFonts w:ascii="Times New Roman" w:hAnsi="Times New Roman"/>
                <w:sz w:val="28"/>
              </w:rPr>
            </w:pPr>
            <w:r>
              <w:rPr>
                <w:rFonts w:ascii="Times New Roman" w:hAnsi="Times New Roman"/>
                <w:sz w:val="28"/>
              </w:rPr>
              <w:t>Определение ценностно-смыслового наполнения</w:t>
            </w:r>
            <w:r>
              <w:rPr>
                <w:rFonts w:ascii="Times New Roman" w:hAnsi="Times New Roman"/>
                <w:sz w:val="28"/>
              </w:rPr>
              <w:t xml:space="preserve"> жизнедеятельности Организации.</w:t>
            </w:r>
          </w:p>
        </w:tc>
        <w:tc>
          <w:tcPr>
            <w:tcW w:type="dxa" w:w="411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D3070000">
            <w:pPr>
              <w:spacing w:after="0" w:line="240" w:lineRule="auto"/>
              <w:ind/>
              <w:jc w:val="both"/>
              <w:rPr>
                <w:rFonts w:ascii="Times New Roman" w:hAnsi="Times New Roman"/>
                <w:sz w:val="28"/>
              </w:rPr>
            </w:pPr>
            <w:r>
              <w:rPr>
                <w:rFonts w:ascii="Times New Roman" w:hAnsi="Times New Roman"/>
                <w:sz w:val="28"/>
              </w:rPr>
              <w:t>Устав Организации, локальные акты, правила поведения для обучающихся и педагогических работников, внутренняя символика.</w:t>
            </w:r>
          </w:p>
        </w:tc>
      </w:tr>
      <w:tr>
        <w:tc>
          <w:tcPr>
            <w:tcW w:type="dxa" w:w="78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D4070000">
            <w:pPr>
              <w:spacing w:after="0" w:line="240" w:lineRule="auto"/>
              <w:ind/>
              <w:jc w:val="both"/>
              <w:rPr>
                <w:rFonts w:ascii="Times New Roman" w:hAnsi="Times New Roman"/>
                <w:sz w:val="28"/>
              </w:rPr>
            </w:pPr>
            <w:r>
              <w:rPr>
                <w:rFonts w:ascii="Times New Roman" w:hAnsi="Times New Roman"/>
                <w:sz w:val="28"/>
              </w:rPr>
              <w:t>2.</w:t>
            </w:r>
          </w:p>
        </w:tc>
        <w:tc>
          <w:tcPr>
            <w:tcW w:type="dxa" w:w="4464"/>
            <w:tcBorders>
              <w:top w:color="000000" w:sz="4" w:val="single"/>
              <w:left w:color="000000" w:sz="4" w:val="single"/>
              <w:bottom w:color="000000" w:sz="4" w:val="single"/>
              <w:right w:color="000000" w:sz="4" w:val="single"/>
            </w:tcBorders>
            <w:tcMar>
              <w:top w:type="dxa" w:w="15"/>
              <w:left w:type="dxa" w:w="15"/>
              <w:bottom w:type="dxa" w:w="15"/>
              <w:right w:type="dxa" w:w="15"/>
            </w:tcMar>
          </w:tcPr>
          <w:p w14:paraId="D5070000">
            <w:pPr>
              <w:spacing w:after="0" w:line="240" w:lineRule="auto"/>
              <w:ind/>
              <w:jc w:val="both"/>
              <w:rPr>
                <w:rFonts w:ascii="Times New Roman" w:hAnsi="Times New Roman"/>
                <w:sz w:val="28"/>
              </w:rPr>
            </w:pPr>
            <w:r>
              <w:rPr>
                <w:rFonts w:ascii="Times New Roman" w:hAnsi="Times New Roman"/>
                <w:sz w:val="28"/>
              </w:rPr>
              <w:t>Отражение сформулированного ценностно-смыслового наполнения</w:t>
            </w:r>
            <w:r>
              <w:rPr>
                <w:rFonts w:ascii="Times New Roman" w:hAnsi="Times New Roman"/>
                <w:sz w:val="28"/>
              </w:rPr>
              <w:t xml:space="preserve"> во всех форматах жизнедея</w:t>
            </w:r>
            <w:r>
              <w:rPr>
                <w:rFonts w:ascii="Times New Roman" w:hAnsi="Times New Roman"/>
                <w:sz w:val="28"/>
              </w:rPr>
              <w:t>тельности Организации: специфики</w:t>
            </w:r>
            <w:r>
              <w:rPr>
                <w:rFonts w:ascii="Times New Roman" w:hAnsi="Times New Roman"/>
                <w:sz w:val="28"/>
              </w:rPr>
              <w:t xml:space="preserve"> организации </w:t>
            </w:r>
            <w:r>
              <w:rPr>
                <w:rFonts w:ascii="Times New Roman" w:hAnsi="Times New Roman"/>
                <w:sz w:val="28"/>
              </w:rPr>
              <w:t>видов деятельности; обустройства</w:t>
            </w:r>
            <w:r>
              <w:rPr>
                <w:rFonts w:ascii="Times New Roman" w:hAnsi="Times New Roman"/>
                <w:sz w:val="28"/>
              </w:rPr>
              <w:t xml:space="preserve"> развивающей предметно-про</w:t>
            </w:r>
            <w:r>
              <w:rPr>
                <w:rFonts w:ascii="Times New Roman" w:hAnsi="Times New Roman"/>
                <w:sz w:val="28"/>
              </w:rPr>
              <w:t>странственной среды; организации режима дня; разработки</w:t>
            </w:r>
            <w:r>
              <w:rPr>
                <w:rFonts w:ascii="Times New Roman" w:hAnsi="Times New Roman"/>
                <w:sz w:val="28"/>
              </w:rPr>
              <w:t xml:space="preserve"> традиций и риту</w:t>
            </w:r>
            <w:r>
              <w:rPr>
                <w:rFonts w:ascii="Times New Roman" w:hAnsi="Times New Roman"/>
                <w:sz w:val="28"/>
              </w:rPr>
              <w:t>алов Организации; праздников и мероприятий</w:t>
            </w:r>
            <w:r>
              <w:rPr>
                <w:rFonts w:ascii="Times New Roman" w:hAnsi="Times New Roman"/>
                <w:sz w:val="28"/>
              </w:rPr>
              <w:t>.</w:t>
            </w:r>
          </w:p>
        </w:tc>
        <w:tc>
          <w:tcPr>
            <w:tcW w:type="dxa" w:w="411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D6070000">
            <w:pPr>
              <w:spacing w:after="0" w:line="240" w:lineRule="auto"/>
              <w:ind/>
              <w:jc w:val="both"/>
              <w:rPr>
                <w:rFonts w:ascii="Times New Roman" w:hAnsi="Times New Roman"/>
                <w:sz w:val="28"/>
              </w:rPr>
            </w:pPr>
            <w:r>
              <w:rPr>
                <w:rFonts w:ascii="Times New Roman" w:hAnsi="Times New Roman"/>
                <w:sz w:val="28"/>
              </w:rPr>
              <w:t>АОП ДО и Программа воспитания.</w:t>
            </w:r>
          </w:p>
        </w:tc>
      </w:tr>
      <w:tr>
        <w:tc>
          <w:tcPr>
            <w:tcW w:type="dxa" w:w="780"/>
            <w:tcBorders>
              <w:top w:color="000000" w:sz="4" w:val="single"/>
              <w:left w:color="000000" w:sz="4" w:val="single"/>
              <w:bottom w:color="000000" w:sz="4" w:val="single"/>
              <w:right w:color="000000" w:sz="4" w:val="single"/>
            </w:tcBorders>
            <w:tcMar>
              <w:top w:type="dxa" w:w="15"/>
              <w:left w:type="dxa" w:w="15"/>
              <w:bottom w:type="dxa" w:w="15"/>
              <w:right w:type="dxa" w:w="15"/>
            </w:tcMar>
          </w:tcPr>
          <w:p w14:paraId="D7070000">
            <w:pPr>
              <w:spacing w:after="0" w:line="240" w:lineRule="auto"/>
              <w:ind/>
              <w:jc w:val="both"/>
              <w:rPr>
                <w:rFonts w:ascii="Times New Roman" w:hAnsi="Times New Roman"/>
                <w:sz w:val="28"/>
              </w:rPr>
            </w:pPr>
            <w:r>
              <w:rPr>
                <w:rFonts w:ascii="Times New Roman" w:hAnsi="Times New Roman"/>
                <w:sz w:val="28"/>
              </w:rPr>
              <w:t>3.</w:t>
            </w:r>
          </w:p>
        </w:tc>
        <w:tc>
          <w:tcPr>
            <w:tcW w:type="dxa" w:w="4464"/>
            <w:tcBorders>
              <w:top w:color="000000" w:sz="4" w:val="single"/>
              <w:left w:color="000000" w:sz="4" w:val="single"/>
              <w:bottom w:color="000000" w:sz="4" w:val="single"/>
              <w:right w:color="000000" w:sz="4" w:val="single"/>
            </w:tcBorders>
            <w:tcMar>
              <w:top w:type="dxa" w:w="15"/>
              <w:left w:type="dxa" w:w="15"/>
              <w:bottom w:type="dxa" w:w="15"/>
              <w:right w:type="dxa" w:w="15"/>
            </w:tcMar>
          </w:tcPr>
          <w:p w14:paraId="D8070000">
            <w:pPr>
              <w:spacing w:after="0" w:line="240" w:lineRule="auto"/>
              <w:ind/>
              <w:jc w:val="both"/>
              <w:rPr>
                <w:rFonts w:ascii="Times New Roman" w:hAnsi="Times New Roman"/>
                <w:sz w:val="28"/>
              </w:rPr>
            </w:pPr>
            <w:r>
              <w:rPr>
                <w:rFonts w:ascii="Times New Roman" w:hAnsi="Times New Roman"/>
                <w:sz w:val="28"/>
              </w:rPr>
              <w:t>Обеспечение принятия</w:t>
            </w:r>
            <w:r>
              <w:rPr>
                <w:rFonts w:ascii="Times New Roman" w:hAnsi="Times New Roman"/>
                <w:sz w:val="28"/>
              </w:rPr>
              <w:t xml:space="preserve"> всеми участниками образовательных отношений уклада Организации.</w:t>
            </w:r>
          </w:p>
        </w:tc>
        <w:tc>
          <w:tcPr>
            <w:tcW w:type="dxa" w:w="4112"/>
            <w:tcBorders>
              <w:top w:color="000000" w:sz="4" w:val="single"/>
              <w:left w:color="000000" w:sz="4" w:val="single"/>
              <w:bottom w:color="000000" w:sz="4" w:val="single"/>
              <w:right w:color="000000" w:sz="4" w:val="single"/>
            </w:tcBorders>
            <w:tcMar>
              <w:top w:type="dxa" w:w="15"/>
              <w:left w:type="dxa" w:w="15"/>
              <w:bottom w:type="dxa" w:w="15"/>
              <w:right w:type="dxa" w:w="15"/>
            </w:tcMar>
          </w:tcPr>
          <w:p w14:paraId="D9070000">
            <w:pPr>
              <w:spacing w:after="0" w:line="240" w:lineRule="auto"/>
              <w:ind/>
              <w:jc w:val="both"/>
              <w:rPr>
                <w:rFonts w:ascii="Times New Roman" w:hAnsi="Times New Roman"/>
                <w:sz w:val="28"/>
              </w:rPr>
            </w:pPr>
            <w:r>
              <w:rPr>
                <w:rFonts w:ascii="Times New Roman" w:hAnsi="Times New Roman"/>
                <w:sz w:val="28"/>
              </w:rPr>
              <w:t>Требования к кадровому составу и профессиональной подготовке сотрудников. Взаимодействие Организации с семьями обучающихся. Социальное партнерство Организации с социальным окружением. Договоры и локальные нормативные акты.</w:t>
            </w:r>
          </w:p>
        </w:tc>
      </w:tr>
    </w:tbl>
    <w:p w14:paraId="DA070000">
      <w:pPr>
        <w:spacing w:after="0" w:line="240" w:lineRule="auto"/>
        <w:ind w:firstLine="851" w:left="0"/>
        <w:jc w:val="both"/>
        <w:rPr>
          <w:rFonts w:ascii="Times New Roman" w:hAnsi="Times New Roman"/>
          <w:sz w:val="28"/>
        </w:rPr>
      </w:pPr>
    </w:p>
    <w:p w14:paraId="DB070000">
      <w:pPr>
        <w:spacing w:after="0" w:line="240" w:lineRule="auto"/>
        <w:ind w:firstLine="851" w:left="0"/>
        <w:jc w:val="both"/>
        <w:rPr>
          <w:rFonts w:ascii="Times New Roman" w:hAnsi="Times New Roman"/>
          <w:sz w:val="28"/>
        </w:rPr>
      </w:pPr>
      <w:r>
        <w:rPr>
          <w:rFonts w:ascii="Times New Roman" w:hAnsi="Times New Roman"/>
          <w:sz w:val="28"/>
        </w:rPr>
        <w:t xml:space="preserve">Уклад и ребенок с ОВЗ определяют особенности воспитывающей среды. </w:t>
      </w:r>
    </w:p>
    <w:p w14:paraId="DC070000">
      <w:pPr>
        <w:spacing w:after="0" w:line="240" w:lineRule="auto"/>
        <w:ind/>
        <w:jc w:val="center"/>
        <w:rPr>
          <w:rFonts w:ascii="Times New Roman" w:hAnsi="Times New Roman"/>
          <w:b w:val="1"/>
          <w:sz w:val="28"/>
          <w:u w:val="single"/>
        </w:rPr>
      </w:pPr>
      <w:r>
        <w:rPr>
          <w:rFonts w:ascii="Times New Roman" w:hAnsi="Times New Roman"/>
          <w:b w:val="1"/>
          <w:sz w:val="28"/>
          <w:u w:val="single"/>
        </w:rPr>
        <w:t>7</w:t>
      </w:r>
      <w:r>
        <w:rPr>
          <w:rFonts w:ascii="Times New Roman" w:hAnsi="Times New Roman"/>
          <w:b w:val="1"/>
          <w:sz w:val="28"/>
          <w:u w:val="single"/>
        </w:rPr>
        <w:t>.2.</w:t>
      </w:r>
      <w:r>
        <w:rPr>
          <w:rFonts w:ascii="Times New Roman" w:hAnsi="Times New Roman"/>
          <w:b w:val="1"/>
          <w:sz w:val="28"/>
          <w:u w:val="single"/>
        </w:rPr>
        <w:t xml:space="preserve">  </w:t>
      </w:r>
      <w:r>
        <w:rPr>
          <w:rFonts w:ascii="Times New Roman" w:hAnsi="Times New Roman"/>
          <w:b w:val="1"/>
          <w:sz w:val="28"/>
          <w:u w:val="single"/>
        </w:rPr>
        <w:t>Воспитывающая среда</w:t>
      </w:r>
    </w:p>
    <w:p w14:paraId="DD070000">
      <w:pPr>
        <w:spacing w:after="0" w:line="240" w:lineRule="auto"/>
        <w:ind w:firstLine="851" w:left="0"/>
        <w:jc w:val="both"/>
        <w:rPr>
          <w:rFonts w:ascii="Times New Roman" w:hAnsi="Times New Roman"/>
          <w:sz w:val="28"/>
        </w:rPr>
      </w:pPr>
      <w:r>
        <w:rPr>
          <w:rFonts w:ascii="Times New Roman" w:hAnsi="Times New Roman"/>
          <w:sz w:val="28"/>
        </w:rPr>
        <w:t>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14:paraId="DE070000">
      <w:pPr>
        <w:spacing w:after="0" w:line="240" w:lineRule="auto"/>
        <w:ind w:firstLine="851" w:left="0"/>
        <w:jc w:val="both"/>
        <w:rPr>
          <w:rFonts w:ascii="Times New Roman" w:hAnsi="Times New Roman"/>
          <w:sz w:val="28"/>
        </w:rPr>
      </w:pPr>
      <w:r>
        <w:rPr>
          <w:rFonts w:ascii="Times New Roman" w:hAnsi="Times New Roman"/>
          <w:sz w:val="28"/>
        </w:rPr>
        <w:t>Воспитывающая среда строится по трем линиям:</w:t>
      </w:r>
    </w:p>
    <w:p w14:paraId="DF070000">
      <w:pPr>
        <w:spacing w:after="0" w:line="240" w:lineRule="auto"/>
        <w:ind/>
        <w:jc w:val="both"/>
        <w:rPr>
          <w:rFonts w:ascii="Times New Roman" w:hAnsi="Times New Roman"/>
          <w:sz w:val="28"/>
        </w:rPr>
      </w:pPr>
      <w:r>
        <w:rPr>
          <w:rFonts w:ascii="Times New Roman" w:hAnsi="Times New Roman"/>
          <w:sz w:val="28"/>
        </w:rPr>
        <w:t>"от педагогического работника", который создает предметно-образную среду, способствующую воспитанию необходимых качеств;</w:t>
      </w:r>
    </w:p>
    <w:p w14:paraId="E0070000">
      <w:pPr>
        <w:spacing w:after="255" w:line="270" w:lineRule="atLeast"/>
        <w:ind/>
        <w:jc w:val="both"/>
        <w:rPr>
          <w:rFonts w:ascii="Times New Roman" w:hAnsi="Times New Roman"/>
          <w:sz w:val="28"/>
        </w:rPr>
      </w:pPr>
      <w:r>
        <w:rPr>
          <w:rFonts w:ascii="Times New Roman" w:hAnsi="Times New Roman"/>
          <w:sz w:val="28"/>
        </w:rPr>
        <w:t xml:space="preserve">"от совместной деятельности ребенка с ОВЗ и педагогического работника", в ходе которой формируются нравственные, гражданские, эстетические и иные </w:t>
      </w:r>
      <w:r>
        <w:rPr>
          <w:rFonts w:ascii="Times New Roman" w:hAnsi="Times New Roman"/>
          <w:sz w:val="28"/>
        </w:rPr>
        <w:t>к</w:t>
      </w:r>
      <w:r>
        <w:rPr>
          <w:rFonts w:ascii="Times New Roman" w:hAnsi="Times New Roman"/>
          <w:sz w:val="28"/>
        </w:rPr>
        <w:t>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w:t>
      </w:r>
      <w:r>
        <w:rPr>
          <w:rFonts w:ascii="Times New Roman" w:hAnsi="Times New Roman"/>
          <w:sz w:val="28"/>
        </w:rPr>
        <w:t xml:space="preserve">тательных </w:t>
      </w:r>
      <w:r>
        <w:rPr>
          <w:rFonts w:ascii="Times New Roman" w:hAnsi="Times New Roman"/>
          <w:sz w:val="28"/>
        </w:rPr>
        <w:t>целей;</w:t>
      </w:r>
      <w:r>
        <w:rPr>
          <w:rFonts w:ascii="Times New Roman" w:hAnsi="Times New Roman"/>
          <w:sz w:val="28"/>
        </w:rPr>
        <w:t>"от</w:t>
      </w:r>
      <w:r>
        <w:rPr>
          <w:rFonts w:ascii="Times New Roman" w:hAnsi="Times New Roman"/>
          <w:sz w:val="28"/>
        </w:rPr>
        <w:t xml:space="preserve"> ребенка", который самостоятельно действует, творит, получает опыт деятельности, в особенности - игровой.</w:t>
      </w:r>
    </w:p>
    <w:p w14:paraId="E1070000">
      <w:pPr>
        <w:spacing w:after="0" w:line="240" w:lineRule="auto"/>
        <w:ind/>
        <w:jc w:val="center"/>
        <w:rPr>
          <w:rFonts w:ascii="Times New Roman" w:hAnsi="Times New Roman"/>
          <w:b w:val="1"/>
          <w:sz w:val="28"/>
          <w:u w:val="single"/>
        </w:rPr>
      </w:pPr>
      <w:r>
        <w:rPr>
          <w:rFonts w:ascii="Times New Roman" w:hAnsi="Times New Roman"/>
          <w:b w:val="1"/>
          <w:sz w:val="28"/>
          <w:u w:val="single"/>
        </w:rPr>
        <w:t>7</w:t>
      </w:r>
      <w:r>
        <w:rPr>
          <w:rFonts w:ascii="Times New Roman" w:hAnsi="Times New Roman"/>
          <w:b w:val="1"/>
          <w:sz w:val="28"/>
          <w:u w:val="single"/>
        </w:rPr>
        <w:t>.3</w:t>
      </w:r>
      <w:r>
        <w:rPr>
          <w:rFonts w:ascii="Times New Roman" w:hAnsi="Times New Roman"/>
          <w:b w:val="1"/>
          <w:sz w:val="28"/>
          <w:u w:val="single"/>
        </w:rPr>
        <w:t>.</w:t>
      </w:r>
      <w:r>
        <w:rPr>
          <w:rFonts w:ascii="Times New Roman" w:hAnsi="Times New Roman"/>
          <w:b w:val="1"/>
          <w:sz w:val="28"/>
          <w:u w:val="single"/>
        </w:rPr>
        <w:t xml:space="preserve"> </w:t>
      </w:r>
      <w:r>
        <w:rPr>
          <w:rFonts w:ascii="Times New Roman" w:hAnsi="Times New Roman"/>
          <w:b w:val="1"/>
          <w:sz w:val="28"/>
          <w:u w:val="single"/>
        </w:rPr>
        <w:t xml:space="preserve"> Взаимодействия педагогиче</w:t>
      </w:r>
      <w:r>
        <w:rPr>
          <w:rFonts w:ascii="Times New Roman" w:hAnsi="Times New Roman"/>
          <w:b w:val="1"/>
          <w:sz w:val="28"/>
          <w:u w:val="single"/>
        </w:rPr>
        <w:t>ского работника с детьми с ОВЗ</w:t>
      </w:r>
    </w:p>
    <w:p w14:paraId="E2070000">
      <w:pPr>
        <w:spacing w:after="0" w:line="240" w:lineRule="auto"/>
        <w:ind/>
        <w:jc w:val="both"/>
        <w:rPr>
          <w:rFonts w:ascii="Times New Roman" w:hAnsi="Times New Roman"/>
          <w:sz w:val="28"/>
          <w:u w:val="single"/>
        </w:rPr>
      </w:pPr>
      <w:r>
        <w:rPr>
          <w:rFonts w:ascii="Times New Roman" w:hAnsi="Times New Roman"/>
          <w:sz w:val="28"/>
          <w:u w:val="single"/>
        </w:rPr>
        <w:t>7</w:t>
      </w:r>
      <w:r>
        <w:rPr>
          <w:rFonts w:ascii="Times New Roman" w:hAnsi="Times New Roman"/>
          <w:sz w:val="28"/>
          <w:u w:val="single"/>
        </w:rPr>
        <w:t>.3.1.</w:t>
      </w:r>
      <w:r>
        <w:rPr>
          <w:rFonts w:ascii="Times New Roman" w:hAnsi="Times New Roman"/>
          <w:sz w:val="28"/>
          <w:u w:val="single"/>
        </w:rPr>
        <w:t xml:space="preserve"> </w:t>
      </w:r>
      <w:r>
        <w:rPr>
          <w:rFonts w:ascii="Times New Roman" w:hAnsi="Times New Roman"/>
          <w:sz w:val="28"/>
          <w:u w:val="single"/>
        </w:rPr>
        <w:t>События Организации</w:t>
      </w:r>
    </w:p>
    <w:p w14:paraId="E3070000">
      <w:pPr>
        <w:spacing w:after="0" w:line="240" w:lineRule="auto"/>
        <w:ind w:firstLine="851" w:left="0"/>
        <w:jc w:val="both"/>
        <w:rPr>
          <w:rFonts w:ascii="Times New Roman" w:hAnsi="Times New Roman"/>
          <w:sz w:val="28"/>
        </w:rPr>
      </w:pPr>
      <w:r>
        <w:rPr>
          <w:rFonts w:ascii="Times New Roman" w:hAnsi="Times New Roman"/>
          <w:sz w:val="28"/>
        </w:rPr>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 группы, ситуацией развития конкретного ребенка.</w:t>
      </w:r>
    </w:p>
    <w:p w14:paraId="E4070000">
      <w:pPr>
        <w:spacing w:after="0" w:line="240" w:lineRule="auto"/>
        <w:ind w:firstLine="851" w:left="0"/>
        <w:jc w:val="both"/>
        <w:rPr>
          <w:rFonts w:ascii="Times New Roman" w:hAnsi="Times New Roman"/>
          <w:sz w:val="28"/>
        </w:rPr>
      </w:pPr>
      <w:r>
        <w:rPr>
          <w:rFonts w:ascii="Times New Roman" w:hAnsi="Times New Roman"/>
          <w:sz w:val="28"/>
        </w:rPr>
        <w:t>Формы проектирования</w:t>
      </w:r>
      <w:r>
        <w:rPr>
          <w:rFonts w:ascii="Times New Roman" w:hAnsi="Times New Roman"/>
          <w:sz w:val="28"/>
        </w:rPr>
        <w:t xml:space="preserve"> событий в Организации:</w:t>
      </w:r>
    </w:p>
    <w:p w14:paraId="E5070000">
      <w:pPr>
        <w:spacing w:after="0" w:line="240" w:lineRule="auto"/>
        <w:ind w:firstLine="851" w:left="0"/>
        <w:jc w:val="both"/>
        <w:rPr>
          <w:rFonts w:ascii="Times New Roman" w:hAnsi="Times New Roman"/>
          <w:sz w:val="28"/>
        </w:rPr>
      </w:pPr>
      <w:r>
        <w:rPr>
          <w:rFonts w:ascii="Times New Roman" w:hAnsi="Times New Roman"/>
          <w:sz w:val="28"/>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14:paraId="E6070000">
      <w:pPr>
        <w:spacing w:after="0" w:line="240" w:lineRule="auto"/>
        <w:ind w:firstLine="851" w:left="0"/>
        <w:jc w:val="both"/>
        <w:rPr>
          <w:rFonts w:ascii="Times New Roman" w:hAnsi="Times New Roman"/>
          <w:sz w:val="28"/>
        </w:rPr>
      </w:pPr>
      <w:r>
        <w:rPr>
          <w:rFonts w:ascii="Times New Roman" w:hAnsi="Times New Roman"/>
          <w:sz w:val="28"/>
        </w:rPr>
        <w:t xml:space="preserve">создание творческих детско-педагогических работников </w:t>
      </w:r>
      <w:r>
        <w:rPr>
          <w:rFonts w:ascii="Times New Roman" w:hAnsi="Times New Roman"/>
          <w:sz w:val="28"/>
        </w:rPr>
        <w:t>проектов  (</w:t>
      </w:r>
      <w:r>
        <w:rPr>
          <w:rFonts w:ascii="Times New Roman" w:hAnsi="Times New Roman"/>
          <w:sz w:val="28"/>
        </w:rPr>
        <w:t>празднование Дня Победы с приглашением ветеранов, "Театр в детском саду" - показ спектакля для обучающихся из соседней Организации).</w:t>
      </w:r>
    </w:p>
    <w:p w14:paraId="E7070000">
      <w:pPr>
        <w:spacing w:after="0" w:line="240" w:lineRule="auto"/>
        <w:ind w:firstLine="851" w:left="0"/>
        <w:jc w:val="both"/>
        <w:rPr>
          <w:rFonts w:ascii="Times New Roman" w:hAnsi="Times New Roman"/>
          <w:sz w:val="28"/>
        </w:rPr>
      </w:pPr>
      <w:r>
        <w:rPr>
          <w:rFonts w:ascii="Times New Roman" w:hAnsi="Times New Roman"/>
          <w:sz w:val="28"/>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14:paraId="E8070000">
      <w:pPr>
        <w:spacing w:after="0" w:line="240" w:lineRule="auto"/>
        <w:ind/>
        <w:jc w:val="both"/>
        <w:rPr>
          <w:rFonts w:ascii="Times New Roman" w:hAnsi="Times New Roman"/>
          <w:sz w:val="28"/>
        </w:rPr>
      </w:pPr>
    </w:p>
    <w:p w14:paraId="E9070000">
      <w:pPr>
        <w:spacing w:after="0" w:line="240" w:lineRule="auto"/>
        <w:ind/>
        <w:jc w:val="center"/>
        <w:rPr>
          <w:rFonts w:ascii="Times New Roman" w:hAnsi="Times New Roman"/>
          <w:b w:val="1"/>
          <w:sz w:val="28"/>
          <w:u w:val="single"/>
        </w:rPr>
      </w:pPr>
      <w:r>
        <w:rPr>
          <w:rFonts w:ascii="Times New Roman" w:hAnsi="Times New Roman"/>
          <w:b w:val="1"/>
          <w:sz w:val="28"/>
          <w:u w:val="single"/>
        </w:rPr>
        <w:t>7</w:t>
      </w:r>
      <w:r>
        <w:rPr>
          <w:rFonts w:ascii="Times New Roman" w:hAnsi="Times New Roman"/>
          <w:b w:val="1"/>
          <w:sz w:val="28"/>
          <w:u w:val="single"/>
        </w:rPr>
        <w:t>.4.</w:t>
      </w:r>
      <w:r>
        <w:rPr>
          <w:rFonts w:ascii="Times New Roman" w:hAnsi="Times New Roman"/>
          <w:b w:val="1"/>
          <w:sz w:val="28"/>
          <w:u w:val="single"/>
        </w:rPr>
        <w:t xml:space="preserve"> </w:t>
      </w:r>
      <w:r>
        <w:rPr>
          <w:rFonts w:ascii="Times New Roman" w:hAnsi="Times New Roman"/>
          <w:b w:val="1"/>
          <w:sz w:val="28"/>
          <w:u w:val="single"/>
        </w:rPr>
        <w:t xml:space="preserve"> </w:t>
      </w:r>
      <w:r>
        <w:rPr>
          <w:rFonts w:ascii="Times New Roman" w:hAnsi="Times New Roman"/>
          <w:b w:val="1"/>
          <w:sz w:val="28"/>
          <w:u w:val="single"/>
        </w:rPr>
        <w:t>Организация п</w:t>
      </w:r>
      <w:r>
        <w:rPr>
          <w:rFonts w:ascii="Times New Roman" w:hAnsi="Times New Roman"/>
          <w:b w:val="1"/>
          <w:sz w:val="28"/>
          <w:u w:val="single"/>
        </w:rPr>
        <w:t>редметно-пространственной среды</w:t>
      </w:r>
    </w:p>
    <w:p w14:paraId="EA070000">
      <w:pPr>
        <w:spacing w:after="0" w:line="240" w:lineRule="auto"/>
        <w:ind w:firstLine="851" w:left="0"/>
        <w:jc w:val="both"/>
        <w:rPr>
          <w:rFonts w:ascii="Times New Roman" w:hAnsi="Times New Roman"/>
          <w:sz w:val="28"/>
        </w:rPr>
      </w:pPr>
      <w:r>
        <w:rPr>
          <w:rFonts w:ascii="Times New Roman" w:hAnsi="Times New Roman"/>
          <w:sz w:val="28"/>
        </w:rPr>
        <w:t xml:space="preserve">Предметно-пространственная среда (далее - ППС) </w:t>
      </w:r>
      <w:r>
        <w:rPr>
          <w:rFonts w:ascii="Times New Roman" w:hAnsi="Times New Roman"/>
          <w:sz w:val="28"/>
        </w:rPr>
        <w:t>отражает</w:t>
      </w:r>
      <w:r>
        <w:rPr>
          <w:rFonts w:ascii="Times New Roman" w:hAnsi="Times New Roman"/>
          <w:sz w:val="28"/>
        </w:rPr>
        <w:t xml:space="preserve"> федеральную, региональную специфику, а также специфику ОО и включать:</w:t>
      </w:r>
    </w:p>
    <w:p w14:paraId="EB07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оформление помещений;</w:t>
      </w:r>
    </w:p>
    <w:p w14:paraId="EC070000">
      <w:pPr>
        <w:spacing w:after="0" w:line="240" w:lineRule="auto"/>
        <w:ind/>
        <w:jc w:val="both"/>
        <w:rPr>
          <w:rFonts w:ascii="Times New Roman" w:hAnsi="Times New Roman"/>
          <w:sz w:val="28"/>
        </w:rPr>
      </w:pPr>
      <w:r>
        <w:rPr>
          <w:rFonts w:ascii="Times New Roman" w:hAnsi="Times New Roman"/>
          <w:sz w:val="28"/>
        </w:rPr>
        <w:t xml:space="preserve">оборудование, в том числе </w:t>
      </w:r>
      <w:r>
        <w:rPr>
          <w:rFonts w:ascii="Times New Roman" w:hAnsi="Times New Roman"/>
          <w:sz w:val="28"/>
        </w:rPr>
        <w:t>специализированное оборудование для обучения и воспитания</w:t>
      </w:r>
      <w:r>
        <w:rPr>
          <w:rFonts w:ascii="Times New Roman" w:hAnsi="Times New Roman"/>
          <w:sz w:val="28"/>
        </w:rPr>
        <w:t xml:space="preserve"> обучающихся с ОВЗ;</w:t>
      </w:r>
    </w:p>
    <w:p w14:paraId="ED070000">
      <w:pPr>
        <w:spacing w:after="0" w:line="240" w:lineRule="auto"/>
        <w:ind/>
        <w:jc w:val="both"/>
        <w:rPr>
          <w:rFonts w:ascii="Times New Roman" w:hAnsi="Times New Roman"/>
          <w:sz w:val="28"/>
        </w:rPr>
      </w:pPr>
      <w:r>
        <w:rPr>
          <w:rFonts w:ascii="Times New Roman" w:hAnsi="Times New Roman"/>
          <w:sz w:val="28"/>
        </w:rPr>
        <w:t>игрушки.</w:t>
      </w:r>
    </w:p>
    <w:p w14:paraId="EE070000">
      <w:pPr>
        <w:spacing w:after="0" w:line="240" w:lineRule="auto"/>
        <w:ind w:firstLine="851" w:left="0"/>
        <w:jc w:val="both"/>
        <w:rPr>
          <w:rFonts w:ascii="Times New Roman" w:hAnsi="Times New Roman"/>
          <w:sz w:val="28"/>
        </w:rPr>
      </w:pPr>
      <w:r>
        <w:rPr>
          <w:rFonts w:ascii="Times New Roman" w:hAnsi="Times New Roman"/>
          <w:sz w:val="28"/>
        </w:rPr>
        <w:t xml:space="preserve">ППС должна </w:t>
      </w:r>
      <w:r>
        <w:rPr>
          <w:rFonts w:ascii="Times New Roman" w:hAnsi="Times New Roman"/>
          <w:sz w:val="28"/>
        </w:rPr>
        <w:t xml:space="preserve">отражает </w:t>
      </w:r>
      <w:r>
        <w:rPr>
          <w:rFonts w:ascii="Times New Roman" w:hAnsi="Times New Roman"/>
          <w:sz w:val="28"/>
        </w:rPr>
        <w:t>ценности, на которых строится программа воспитания, способствовать их принятию и раскрытию ребенком с ОВЗ.</w:t>
      </w:r>
    </w:p>
    <w:p w14:paraId="EF070000">
      <w:pPr>
        <w:spacing w:after="0" w:line="240" w:lineRule="auto"/>
        <w:ind w:firstLine="708" w:left="0"/>
        <w:jc w:val="both"/>
        <w:rPr>
          <w:rFonts w:ascii="Times New Roman" w:hAnsi="Times New Roman"/>
          <w:sz w:val="28"/>
        </w:rPr>
      </w:pPr>
      <w:r>
        <w:rPr>
          <w:rFonts w:ascii="Times New Roman" w:hAnsi="Times New Roman"/>
          <w:sz w:val="28"/>
        </w:rPr>
        <w:t>ППС</w:t>
      </w:r>
      <w:r>
        <w:rPr>
          <w:rFonts w:ascii="Times New Roman" w:hAnsi="Times New Roman"/>
          <w:sz w:val="28"/>
        </w:rPr>
        <w:t xml:space="preserve"> включает знаки и символы государства, региона, города и организации.</w:t>
      </w:r>
    </w:p>
    <w:p w14:paraId="F0070000">
      <w:pPr>
        <w:spacing w:after="0" w:line="240" w:lineRule="auto"/>
        <w:ind w:firstLine="851" w:left="0"/>
        <w:jc w:val="both"/>
        <w:rPr>
          <w:rFonts w:ascii="Times New Roman" w:hAnsi="Times New Roman"/>
          <w:sz w:val="28"/>
        </w:rPr>
      </w:pPr>
      <w:r>
        <w:rPr>
          <w:rFonts w:ascii="Times New Roman" w:hAnsi="Times New Roman"/>
          <w:sz w:val="28"/>
        </w:rPr>
        <w:t xml:space="preserve">ППС </w:t>
      </w:r>
      <w:r>
        <w:rPr>
          <w:rFonts w:ascii="Times New Roman" w:hAnsi="Times New Roman"/>
          <w:sz w:val="28"/>
        </w:rPr>
        <w:t>отражает региональные, этнографические, конфессиональные и другие особенности социокультурных условий, в которых находится Организация.</w:t>
      </w:r>
    </w:p>
    <w:p w14:paraId="F1070000">
      <w:pPr>
        <w:spacing w:after="0" w:line="240" w:lineRule="auto"/>
        <w:ind w:firstLine="851" w:left="0"/>
        <w:jc w:val="both"/>
        <w:rPr>
          <w:rFonts w:ascii="Times New Roman" w:hAnsi="Times New Roman"/>
          <w:sz w:val="28"/>
        </w:rPr>
      </w:pPr>
      <w:r>
        <w:rPr>
          <w:rFonts w:ascii="Times New Roman" w:hAnsi="Times New Roman"/>
          <w:sz w:val="28"/>
        </w:rPr>
        <w:t>ППС организована с соблюдением принципов экологичности, природосообразности и безопасности</w:t>
      </w:r>
      <w:r>
        <w:rPr>
          <w:rFonts w:ascii="Times New Roman" w:hAnsi="Times New Roman"/>
          <w:sz w:val="28"/>
        </w:rPr>
        <w:t>.</w:t>
      </w:r>
    </w:p>
    <w:p w14:paraId="F2070000">
      <w:pPr>
        <w:spacing w:after="0" w:line="240" w:lineRule="auto"/>
        <w:ind w:firstLine="851" w:left="0"/>
        <w:jc w:val="both"/>
        <w:rPr>
          <w:rFonts w:ascii="Times New Roman" w:hAnsi="Times New Roman"/>
          <w:sz w:val="28"/>
        </w:rPr>
      </w:pPr>
      <w:r>
        <w:rPr>
          <w:rFonts w:ascii="Times New Roman" w:hAnsi="Times New Roman"/>
          <w:sz w:val="28"/>
        </w:rPr>
        <w:t>ППС</w:t>
      </w:r>
      <w:r>
        <w:rPr>
          <w:rFonts w:ascii="Times New Roman" w:hAnsi="Times New Roman"/>
          <w:sz w:val="28"/>
        </w:rPr>
        <w:t xml:space="preserve">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14:paraId="F3070000">
      <w:pPr>
        <w:spacing w:after="0" w:line="240" w:lineRule="auto"/>
        <w:ind w:firstLine="851" w:left="0"/>
        <w:jc w:val="both"/>
        <w:rPr>
          <w:rFonts w:ascii="Times New Roman" w:hAnsi="Times New Roman"/>
          <w:sz w:val="28"/>
        </w:rPr>
      </w:pPr>
      <w:r>
        <w:rPr>
          <w:rFonts w:ascii="Times New Roman" w:hAnsi="Times New Roman"/>
          <w:sz w:val="28"/>
        </w:rPr>
        <w:t>ППС</w:t>
      </w:r>
      <w:r>
        <w:rPr>
          <w:rFonts w:ascii="Times New Roman" w:hAnsi="Times New Roman"/>
          <w:sz w:val="28"/>
        </w:rPr>
        <w:t xml:space="preserve">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F4070000">
      <w:pPr>
        <w:spacing w:after="0" w:line="240" w:lineRule="auto"/>
        <w:ind w:firstLine="851" w:left="0"/>
        <w:jc w:val="both"/>
        <w:rPr>
          <w:rFonts w:ascii="Times New Roman" w:hAnsi="Times New Roman"/>
          <w:sz w:val="28"/>
        </w:rPr>
      </w:pPr>
      <w:r>
        <w:rPr>
          <w:rFonts w:ascii="Times New Roman" w:hAnsi="Times New Roman"/>
          <w:sz w:val="28"/>
        </w:rPr>
        <w:t>ППС</w:t>
      </w:r>
      <w:r>
        <w:rPr>
          <w:rFonts w:ascii="Times New Roman" w:hAnsi="Times New Roman"/>
          <w:sz w:val="28"/>
        </w:rPr>
        <w:t xml:space="preserve">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14:paraId="F5070000">
      <w:pPr>
        <w:spacing w:after="0" w:line="240" w:lineRule="auto"/>
        <w:ind w:firstLine="851" w:left="0"/>
        <w:jc w:val="both"/>
        <w:rPr>
          <w:rFonts w:ascii="Times New Roman" w:hAnsi="Times New Roman"/>
          <w:sz w:val="28"/>
        </w:rPr>
      </w:pPr>
      <w:r>
        <w:rPr>
          <w:rFonts w:ascii="Times New Roman" w:hAnsi="Times New Roman"/>
          <w:sz w:val="28"/>
        </w:rPr>
        <w:t>ППС</w:t>
      </w:r>
      <w:r>
        <w:rPr>
          <w:rFonts w:ascii="Times New Roman" w:hAnsi="Times New Roman"/>
          <w:sz w:val="28"/>
        </w:rPr>
        <w:t xml:space="preserve"> обеспечивает ребенку с ОВЗ возможности для укрепления здоровья, раскрывает смысл здорового образа жизни, физической культуры и спорта.</w:t>
      </w:r>
    </w:p>
    <w:p w14:paraId="F6070000">
      <w:pPr>
        <w:spacing w:after="0" w:line="240" w:lineRule="auto"/>
        <w:ind w:firstLine="851" w:left="0"/>
        <w:jc w:val="both"/>
        <w:rPr>
          <w:rFonts w:ascii="Times New Roman" w:hAnsi="Times New Roman"/>
          <w:sz w:val="28"/>
        </w:rPr>
      </w:pPr>
      <w:r>
        <w:rPr>
          <w:rFonts w:ascii="Times New Roman" w:hAnsi="Times New Roman"/>
          <w:sz w:val="28"/>
        </w:rPr>
        <w:t>ППС</w:t>
      </w:r>
      <w:r>
        <w:rPr>
          <w:rFonts w:ascii="Times New Roman" w:hAnsi="Times New Roman"/>
          <w:sz w:val="28"/>
        </w:rPr>
        <w:t xml:space="preserve">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14:paraId="F7070000">
      <w:pPr>
        <w:spacing w:after="0" w:line="240" w:lineRule="auto"/>
        <w:ind/>
        <w:jc w:val="both"/>
        <w:rPr>
          <w:rFonts w:ascii="Times New Roman" w:hAnsi="Times New Roman"/>
          <w:sz w:val="28"/>
        </w:rPr>
      </w:pPr>
    </w:p>
    <w:p w14:paraId="F8070000">
      <w:pPr>
        <w:spacing w:after="0" w:line="240" w:lineRule="auto"/>
        <w:ind/>
        <w:jc w:val="center"/>
        <w:rPr>
          <w:rFonts w:ascii="Times New Roman" w:hAnsi="Times New Roman"/>
          <w:b w:val="1"/>
          <w:sz w:val="28"/>
        </w:rPr>
      </w:pPr>
      <w:r>
        <w:rPr>
          <w:rFonts w:ascii="Times New Roman" w:hAnsi="Times New Roman"/>
          <w:b w:val="1"/>
          <w:sz w:val="28"/>
        </w:rPr>
        <w:t xml:space="preserve"> Кадровое обесп</w:t>
      </w:r>
      <w:r>
        <w:rPr>
          <w:rFonts w:ascii="Times New Roman" w:hAnsi="Times New Roman"/>
          <w:b w:val="1"/>
          <w:sz w:val="28"/>
        </w:rPr>
        <w:t>ечение воспитательного процесса</w:t>
      </w:r>
    </w:p>
    <w:p w14:paraId="F9070000">
      <w:pPr>
        <w:spacing w:after="0" w:line="240" w:lineRule="auto"/>
        <w:ind/>
        <w:jc w:val="center"/>
        <w:rPr>
          <w:rFonts w:ascii="Times New Roman" w:hAnsi="Times New Roman"/>
          <w:b w:val="1"/>
          <w:sz w:val="28"/>
        </w:rPr>
      </w:pPr>
    </w:p>
    <w:p w14:paraId="FA070000">
      <w:pPr>
        <w:ind/>
        <w:jc w:val="both"/>
        <w:rPr>
          <w:rFonts w:ascii="Times New Roman" w:hAnsi="Times New Roman"/>
          <w:sz w:val="28"/>
        </w:rPr>
      </w:pPr>
      <w:r>
        <w:rPr>
          <w:rFonts w:ascii="Times New Roman" w:hAnsi="Times New Roman"/>
          <w:sz w:val="28"/>
        </w:rPr>
        <w:t xml:space="preserve">     Анализ соответствия уровня квалификации педагогических </w:t>
      </w:r>
      <w:r>
        <w:rPr>
          <w:rFonts w:ascii="Times New Roman" w:hAnsi="Times New Roman"/>
          <w:sz w:val="28"/>
        </w:rPr>
        <w:t>педагогических</w:t>
      </w:r>
      <w:r>
        <w:rPr>
          <w:rFonts w:ascii="Times New Roman" w:hAnsi="Times New Roman"/>
          <w:sz w:val="28"/>
        </w:rPr>
        <w:t xml:space="preserve"> работников квалификационным характеристикам соответствующей должности показал, что воспитательно-образовательную и коррекцио</w:t>
      </w:r>
      <w:r>
        <w:rPr>
          <w:rFonts w:ascii="Times New Roman" w:hAnsi="Times New Roman"/>
          <w:sz w:val="28"/>
        </w:rPr>
        <w:t xml:space="preserve">нную работу в </w:t>
      </w:r>
      <w:r>
        <w:rPr>
          <w:rFonts w:ascii="Times New Roman" w:hAnsi="Times New Roman"/>
          <w:sz w:val="28"/>
        </w:rPr>
        <w:t>МБДОУ  проводят</w:t>
      </w:r>
      <w:r>
        <w:rPr>
          <w:rFonts w:ascii="Times New Roman" w:hAnsi="Times New Roman"/>
          <w:sz w:val="28"/>
        </w:rPr>
        <w:t xml:space="preserve"> 14</w:t>
      </w:r>
      <w:r>
        <w:rPr>
          <w:rFonts w:ascii="Times New Roman" w:hAnsi="Times New Roman"/>
          <w:sz w:val="28"/>
        </w:rPr>
        <w:t xml:space="preserve"> педагогов: </w:t>
      </w:r>
      <w:r>
        <w:rPr>
          <w:rFonts w:ascii="Times New Roman" w:hAnsi="Times New Roman"/>
          <w:sz w:val="28"/>
        </w:rPr>
        <w:t>4</w:t>
      </w:r>
      <w:r>
        <w:rPr>
          <w:rFonts w:ascii="Times New Roman" w:hAnsi="Times New Roman"/>
          <w:sz w:val="28"/>
        </w:rPr>
        <w:t xml:space="preserve"> учителей-логопедов, 1 учитель-дефектолог, 1 старший воспитатель,  </w:t>
      </w:r>
      <w:r>
        <w:rPr>
          <w:rFonts w:ascii="Times New Roman" w:hAnsi="Times New Roman"/>
          <w:sz w:val="28"/>
        </w:rPr>
        <w:t>8 воспитателей, 1 музыкальный руководитель, 1 педагог-психолог.</w:t>
      </w:r>
    </w:p>
    <w:p w14:paraId="FB070000">
      <w:pPr>
        <w:ind/>
        <w:jc w:val="both"/>
        <w:rPr>
          <w:rFonts w:ascii="Times New Roman" w:hAnsi="Times New Roman"/>
          <w:sz w:val="28"/>
        </w:rPr>
      </w:pPr>
      <w:r>
        <w:rPr>
          <w:rFonts w:ascii="Times New Roman" w:hAnsi="Times New Roman"/>
          <w:sz w:val="28"/>
        </w:rPr>
        <w:t xml:space="preserve">         Образовательный и профессиональный уровень педагогического состава ДОУ высок: </w:t>
      </w:r>
    </w:p>
    <w:p w14:paraId="FC070000">
      <w:pPr>
        <w:numPr>
          <w:ilvl w:val="0"/>
          <w:numId w:val="1"/>
        </w:numPr>
        <w:spacing w:after="0" w:line="240" w:lineRule="auto"/>
        <w:ind/>
        <w:jc w:val="both"/>
        <w:rPr>
          <w:rFonts w:ascii="Times New Roman" w:hAnsi="Times New Roman"/>
          <w:sz w:val="28"/>
        </w:rPr>
      </w:pPr>
      <w:r>
        <w:rPr>
          <w:rFonts w:ascii="Times New Roman" w:hAnsi="Times New Roman"/>
          <w:sz w:val="28"/>
        </w:rPr>
        <w:t>высшее пед</w:t>
      </w:r>
      <w:r>
        <w:rPr>
          <w:rFonts w:ascii="Times New Roman" w:hAnsi="Times New Roman"/>
          <w:sz w:val="28"/>
        </w:rPr>
        <w:t>агогическое образование имеют 10</w:t>
      </w:r>
      <w:r>
        <w:rPr>
          <w:rFonts w:ascii="Times New Roman" w:hAnsi="Times New Roman"/>
          <w:sz w:val="28"/>
        </w:rPr>
        <w:t xml:space="preserve"> педагогов – 66%, </w:t>
      </w:r>
    </w:p>
    <w:p w14:paraId="FD070000">
      <w:pPr>
        <w:numPr>
          <w:ilvl w:val="0"/>
          <w:numId w:val="1"/>
        </w:numPr>
        <w:spacing w:after="0" w:line="240" w:lineRule="auto"/>
        <w:ind/>
        <w:jc w:val="both"/>
        <w:rPr>
          <w:rFonts w:ascii="Times New Roman" w:hAnsi="Times New Roman"/>
          <w:sz w:val="28"/>
        </w:rPr>
      </w:pPr>
      <w:r>
        <w:rPr>
          <w:rFonts w:ascii="Times New Roman" w:hAnsi="Times New Roman"/>
          <w:sz w:val="28"/>
        </w:rPr>
        <w:t>продолжают обучение в ВУЗах - 1 педагог</w:t>
      </w:r>
      <w:r>
        <w:rPr>
          <w:rFonts w:ascii="Times New Roman" w:hAnsi="Times New Roman"/>
          <w:sz w:val="28"/>
        </w:rPr>
        <w:t xml:space="preserve"> – 9%, </w:t>
      </w:r>
    </w:p>
    <w:p w14:paraId="FE070000">
      <w:pPr>
        <w:numPr>
          <w:ilvl w:val="0"/>
          <w:numId w:val="1"/>
        </w:numPr>
        <w:spacing w:after="0" w:line="240" w:lineRule="auto"/>
        <w:ind/>
        <w:jc w:val="both"/>
        <w:rPr>
          <w:rFonts w:ascii="Times New Roman" w:hAnsi="Times New Roman"/>
          <w:sz w:val="28"/>
        </w:rPr>
      </w:pPr>
      <w:r>
        <w:rPr>
          <w:rFonts w:ascii="Times New Roman" w:hAnsi="Times New Roman"/>
          <w:sz w:val="28"/>
        </w:rPr>
        <w:t>среднее специальное 2 педагога</w:t>
      </w:r>
      <w:r>
        <w:rPr>
          <w:rFonts w:ascii="Times New Roman" w:hAnsi="Times New Roman"/>
          <w:sz w:val="28"/>
        </w:rPr>
        <w:t xml:space="preserve"> – 25%.     </w:t>
      </w:r>
    </w:p>
    <w:p w14:paraId="FF070000">
      <w:pPr>
        <w:numPr>
          <w:ilvl w:val="0"/>
          <w:numId w:val="1"/>
        </w:numPr>
        <w:spacing w:after="0" w:line="240" w:lineRule="auto"/>
        <w:ind/>
        <w:jc w:val="both"/>
        <w:rPr>
          <w:rFonts w:ascii="Times New Roman" w:hAnsi="Times New Roman"/>
          <w:sz w:val="28"/>
        </w:rPr>
      </w:pPr>
      <w:r>
        <w:rPr>
          <w:rFonts w:ascii="Times New Roman" w:hAnsi="Times New Roman"/>
          <w:sz w:val="28"/>
        </w:rPr>
        <w:t>высшую кв</w:t>
      </w:r>
      <w:r>
        <w:rPr>
          <w:rFonts w:ascii="Times New Roman" w:hAnsi="Times New Roman"/>
          <w:sz w:val="28"/>
        </w:rPr>
        <w:t>алификационную категорию имеют 9</w:t>
      </w:r>
      <w:r>
        <w:rPr>
          <w:rFonts w:ascii="Times New Roman" w:hAnsi="Times New Roman"/>
          <w:sz w:val="28"/>
        </w:rPr>
        <w:t xml:space="preserve"> педагогов – 42%;</w:t>
      </w:r>
    </w:p>
    <w:p w14:paraId="00080000">
      <w:pPr>
        <w:numPr>
          <w:ilvl w:val="0"/>
          <w:numId w:val="1"/>
        </w:numPr>
        <w:spacing w:after="0" w:line="240" w:lineRule="auto"/>
        <w:ind/>
        <w:jc w:val="both"/>
        <w:rPr>
          <w:rFonts w:ascii="Times New Roman" w:hAnsi="Times New Roman"/>
          <w:sz w:val="28"/>
        </w:rPr>
      </w:pPr>
      <w:r>
        <w:rPr>
          <w:rFonts w:ascii="Times New Roman" w:hAnsi="Times New Roman"/>
          <w:sz w:val="28"/>
        </w:rPr>
        <w:t>1 педагог</w:t>
      </w:r>
      <w:r>
        <w:rPr>
          <w:rFonts w:ascii="Times New Roman" w:hAnsi="Times New Roman"/>
          <w:sz w:val="28"/>
        </w:rPr>
        <w:t xml:space="preserve"> (18%) – первую категорию;   </w:t>
      </w:r>
    </w:p>
    <w:p w14:paraId="01080000">
      <w:pPr>
        <w:numPr>
          <w:ilvl w:val="0"/>
          <w:numId w:val="1"/>
        </w:numPr>
        <w:spacing w:after="0" w:line="240" w:lineRule="auto"/>
        <w:ind/>
        <w:jc w:val="both"/>
        <w:rPr>
          <w:rFonts w:ascii="Times New Roman" w:hAnsi="Times New Roman"/>
          <w:sz w:val="28"/>
        </w:rPr>
      </w:pPr>
      <w:r>
        <w:rPr>
          <w:rFonts w:ascii="Times New Roman" w:hAnsi="Times New Roman"/>
          <w:sz w:val="28"/>
        </w:rPr>
        <w:t xml:space="preserve">2 </w:t>
      </w:r>
      <w:r>
        <w:rPr>
          <w:rFonts w:ascii="Times New Roman" w:hAnsi="Times New Roman"/>
          <w:sz w:val="28"/>
        </w:rPr>
        <w:t>педагога</w:t>
      </w:r>
      <w:r>
        <w:rPr>
          <w:rFonts w:ascii="Times New Roman" w:hAnsi="Times New Roman"/>
          <w:sz w:val="28"/>
        </w:rPr>
        <w:t xml:space="preserve">  –</w:t>
      </w:r>
      <w:r>
        <w:rPr>
          <w:rFonts w:ascii="Times New Roman" w:hAnsi="Times New Roman"/>
          <w:sz w:val="28"/>
        </w:rPr>
        <w:t xml:space="preserve"> аттестованы на соответствие занимаемой должности</w:t>
      </w:r>
    </w:p>
    <w:p w14:paraId="02080000">
      <w:pPr>
        <w:spacing w:after="0" w:line="240" w:lineRule="auto"/>
        <w:ind/>
        <w:jc w:val="center"/>
        <w:rPr>
          <w:rFonts w:ascii="Times New Roman" w:hAnsi="Times New Roman"/>
          <w:color w:val="FF0000"/>
          <w:sz w:val="28"/>
        </w:rPr>
      </w:pPr>
    </w:p>
    <w:p w14:paraId="03080000">
      <w:pPr>
        <w:spacing w:after="0" w:line="240" w:lineRule="auto"/>
        <w:ind/>
        <w:jc w:val="center"/>
        <w:rPr>
          <w:rFonts w:ascii="Times New Roman" w:hAnsi="Times New Roman"/>
          <w:b w:val="1"/>
          <w:sz w:val="28"/>
          <w:u w:val="single"/>
        </w:rPr>
      </w:pPr>
      <w:r>
        <w:rPr>
          <w:rFonts w:ascii="Times New Roman" w:hAnsi="Times New Roman"/>
          <w:b w:val="1"/>
          <w:sz w:val="28"/>
          <w:u w:val="single"/>
        </w:rPr>
        <w:t>7</w:t>
      </w:r>
      <w:r>
        <w:rPr>
          <w:rFonts w:ascii="Times New Roman" w:hAnsi="Times New Roman"/>
          <w:b w:val="1"/>
          <w:sz w:val="28"/>
          <w:u w:val="single"/>
        </w:rPr>
        <w:t>.5.</w:t>
      </w:r>
      <w:r>
        <w:rPr>
          <w:rFonts w:ascii="Times New Roman" w:hAnsi="Times New Roman"/>
          <w:b w:val="1"/>
          <w:sz w:val="28"/>
          <w:u w:val="single"/>
        </w:rPr>
        <w:t xml:space="preserve">  </w:t>
      </w:r>
      <w:r>
        <w:rPr>
          <w:rFonts w:ascii="Times New Roman" w:hAnsi="Times New Roman"/>
          <w:b w:val="1"/>
          <w:sz w:val="28"/>
          <w:u w:val="single"/>
        </w:rPr>
        <w:t xml:space="preserve"> Особые требования к условиям, обеспечивающим достижение планируемых личностных резу</w:t>
      </w:r>
      <w:r>
        <w:rPr>
          <w:rFonts w:ascii="Times New Roman" w:hAnsi="Times New Roman"/>
          <w:b w:val="1"/>
          <w:sz w:val="28"/>
          <w:u w:val="single"/>
        </w:rPr>
        <w:t>льтатов в работе с детьми с ОВЗ</w:t>
      </w:r>
    </w:p>
    <w:p w14:paraId="04080000">
      <w:pPr>
        <w:spacing w:after="0" w:line="240" w:lineRule="auto"/>
        <w:ind w:firstLine="851" w:left="0"/>
        <w:jc w:val="both"/>
        <w:rPr>
          <w:rFonts w:ascii="Times New Roman" w:hAnsi="Times New Roman"/>
          <w:sz w:val="28"/>
        </w:rPr>
      </w:pPr>
      <w:r>
        <w:rPr>
          <w:rFonts w:ascii="Times New Roman" w:hAnsi="Times New Roman"/>
          <w:sz w:val="28"/>
        </w:rPr>
        <w:t>Коррекционно-развивающее направление</w:t>
      </w:r>
      <w:r>
        <w:rPr>
          <w:rFonts w:ascii="Times New Roman" w:hAnsi="Times New Roman"/>
          <w:sz w:val="28"/>
        </w:rPr>
        <w:t xml:space="preserve"> является ценностной основой уклада Организации и основанием для проектирования воспитывающих сред, деятельностей и событий.</w:t>
      </w:r>
    </w:p>
    <w:p w14:paraId="05080000">
      <w:pPr>
        <w:spacing w:after="0" w:line="240" w:lineRule="auto"/>
        <w:ind w:firstLine="851" w:left="0"/>
        <w:jc w:val="both"/>
        <w:rPr>
          <w:rFonts w:ascii="Times New Roman" w:hAnsi="Times New Roman"/>
          <w:sz w:val="28"/>
        </w:rPr>
      </w:pPr>
      <w:r>
        <w:rPr>
          <w:rFonts w:ascii="Times New Roman" w:hAnsi="Times New Roman"/>
          <w:sz w:val="28"/>
        </w:rPr>
        <w:t xml:space="preserve">На уровне уклада: </w:t>
      </w:r>
      <w:r>
        <w:rPr>
          <w:rFonts w:ascii="Times New Roman" w:hAnsi="Times New Roman"/>
          <w:sz w:val="28"/>
        </w:rPr>
        <w:t>коррекционно-развивающее направление образования</w:t>
      </w:r>
      <w:r>
        <w:rPr>
          <w:rFonts w:ascii="Times New Roman" w:hAnsi="Times New Roman"/>
          <w:sz w:val="28"/>
        </w:rPr>
        <w:t xml:space="preserve">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w:t>
      </w:r>
      <w:r>
        <w:rPr>
          <w:rFonts w:ascii="Times New Roman" w:hAnsi="Times New Roman"/>
          <w:sz w:val="28"/>
        </w:rPr>
        <w:t xml:space="preserve">разделяются </w:t>
      </w:r>
      <w:r>
        <w:rPr>
          <w:rFonts w:ascii="Times New Roman" w:hAnsi="Times New Roman"/>
          <w:sz w:val="28"/>
        </w:rPr>
        <w:t xml:space="preserve"> всеми участниками образовательных отношений в Организации.</w:t>
      </w:r>
    </w:p>
    <w:p w14:paraId="06080000">
      <w:pPr>
        <w:spacing w:after="0" w:line="240" w:lineRule="auto"/>
        <w:ind w:firstLine="851" w:left="0"/>
        <w:jc w:val="both"/>
        <w:rPr>
          <w:rFonts w:ascii="Times New Roman" w:hAnsi="Times New Roman"/>
          <w:sz w:val="28"/>
        </w:rPr>
      </w:pPr>
      <w:r>
        <w:rPr>
          <w:rFonts w:ascii="Times New Roman" w:hAnsi="Times New Roman"/>
          <w:sz w:val="28"/>
        </w:rPr>
        <w:t>На уровне воспитывающих сред: ППС строится как максимально доступная для обучающихся с ОВЗ; событийная воспитывающая среда Организации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07080000">
      <w:pPr>
        <w:spacing w:after="0" w:line="240" w:lineRule="auto"/>
        <w:ind w:firstLine="851" w:left="0"/>
        <w:jc w:val="both"/>
        <w:rPr>
          <w:rFonts w:ascii="Times New Roman" w:hAnsi="Times New Roman"/>
          <w:sz w:val="28"/>
        </w:rPr>
      </w:pPr>
      <w:r>
        <w:rPr>
          <w:rFonts w:ascii="Times New Roman" w:hAnsi="Times New Roman"/>
          <w:sz w:val="28"/>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w:t>
      </w:r>
      <w:r>
        <w:rPr>
          <w:rFonts w:ascii="Times New Roman" w:hAnsi="Times New Roman"/>
          <w:sz w:val="28"/>
        </w:rPr>
        <w:t>коррекционно-развивающем</w:t>
      </w:r>
      <w:r>
        <w:rPr>
          <w:rFonts w:ascii="Times New Roman" w:hAnsi="Times New Roman"/>
          <w:sz w:val="28"/>
        </w:rPr>
        <w:t xml:space="preserve"> образовании развиваются на принципах заботы, взаимоуважения и сотрудничества в совместной деятельности.</w:t>
      </w:r>
    </w:p>
    <w:p w14:paraId="08080000">
      <w:pPr>
        <w:spacing w:after="0" w:line="240" w:lineRule="auto"/>
        <w:ind w:firstLine="851" w:left="0"/>
        <w:jc w:val="both"/>
        <w:rPr>
          <w:rFonts w:ascii="Times New Roman" w:hAnsi="Times New Roman"/>
          <w:sz w:val="28"/>
        </w:rPr>
      </w:pPr>
      <w:r>
        <w:rPr>
          <w:rFonts w:ascii="Times New Roman" w:hAnsi="Times New Roman"/>
          <w:sz w:val="28"/>
        </w:rPr>
        <w:t xml:space="preserve">На уровне деятельностей: педагогическое проектирование совместной деятельности в разновозрастных группах, </w:t>
      </w:r>
      <w:r>
        <w:rPr>
          <w:rFonts w:ascii="Times New Roman" w:hAnsi="Times New Roman"/>
          <w:sz w:val="28"/>
        </w:rPr>
        <w:t>в малых группах</w:t>
      </w:r>
      <w:r>
        <w:rPr>
          <w:rFonts w:ascii="Times New Roman" w:hAnsi="Times New Roman"/>
          <w:sz w:val="28"/>
        </w:rPr>
        <w:t xml:space="preserve">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09080000">
      <w:pPr>
        <w:spacing w:after="0" w:line="240" w:lineRule="auto"/>
        <w:ind w:firstLine="851" w:left="0"/>
        <w:jc w:val="both"/>
        <w:rPr>
          <w:rFonts w:ascii="Times New Roman" w:hAnsi="Times New Roman"/>
          <w:sz w:val="28"/>
        </w:rPr>
      </w:pPr>
      <w:r>
        <w:rPr>
          <w:rFonts w:ascii="Times New Roman" w:hAnsi="Times New Roman"/>
          <w:sz w:val="28"/>
        </w:rPr>
        <w:t xml:space="preserve">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w:t>
      </w:r>
      <w:r>
        <w:rPr>
          <w:rFonts w:ascii="Times New Roman" w:hAnsi="Times New Roman"/>
          <w:sz w:val="28"/>
        </w:rPr>
        <w:t>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14:paraId="0A080000">
      <w:pPr>
        <w:spacing w:after="0" w:line="240" w:lineRule="auto"/>
        <w:ind/>
        <w:jc w:val="both"/>
        <w:rPr>
          <w:rFonts w:ascii="Times New Roman" w:hAnsi="Times New Roman"/>
          <w:sz w:val="28"/>
          <w:u w:val="single"/>
        </w:rPr>
      </w:pPr>
      <w:r>
        <w:rPr>
          <w:rFonts w:ascii="Times New Roman" w:hAnsi="Times New Roman"/>
          <w:sz w:val="28"/>
          <w:u w:val="single"/>
        </w:rPr>
        <w:t>7</w:t>
      </w:r>
      <w:r>
        <w:rPr>
          <w:rFonts w:ascii="Times New Roman" w:hAnsi="Times New Roman"/>
          <w:sz w:val="28"/>
          <w:u w:val="single"/>
        </w:rPr>
        <w:t>.5.1</w:t>
      </w:r>
      <w:r>
        <w:rPr>
          <w:rFonts w:ascii="Times New Roman" w:hAnsi="Times New Roman"/>
          <w:sz w:val="28"/>
          <w:u w:val="single"/>
        </w:rPr>
        <w:t>. Основными условиями реализации Пр</w:t>
      </w:r>
      <w:r>
        <w:rPr>
          <w:rFonts w:ascii="Times New Roman" w:hAnsi="Times New Roman"/>
          <w:sz w:val="28"/>
          <w:u w:val="single"/>
        </w:rPr>
        <w:t>ограммы воспитания в ДОУ</w:t>
      </w:r>
      <w:r>
        <w:rPr>
          <w:rFonts w:ascii="Times New Roman" w:hAnsi="Times New Roman"/>
          <w:sz w:val="28"/>
          <w:u w:val="single"/>
        </w:rPr>
        <w:t>, являются:</w:t>
      </w:r>
    </w:p>
    <w:p w14:paraId="0B080000">
      <w:pPr>
        <w:spacing w:after="0" w:line="240" w:lineRule="auto"/>
        <w:ind/>
        <w:jc w:val="both"/>
        <w:rPr>
          <w:rFonts w:ascii="Times New Roman" w:hAnsi="Times New Roman"/>
          <w:sz w:val="28"/>
        </w:rPr>
      </w:pPr>
      <w:r>
        <w:rPr>
          <w:rFonts w:ascii="Times New Roman" w:hAnsi="Times New Roman"/>
          <w:sz w:val="28"/>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0C080000">
      <w:pPr>
        <w:spacing w:after="0" w:line="240" w:lineRule="auto"/>
        <w:ind/>
        <w:jc w:val="both"/>
        <w:rPr>
          <w:rFonts w:ascii="Times New Roman" w:hAnsi="Times New Roman"/>
          <w:sz w:val="28"/>
        </w:rPr>
      </w:pPr>
      <w:r>
        <w:rPr>
          <w:rFonts w:ascii="Times New Roman" w:hAnsi="Times New Roman"/>
          <w:sz w:val="28"/>
        </w:rPr>
        <w:t>2</w:t>
      </w:r>
      <w:r>
        <w:rPr>
          <w:rFonts w:ascii="Times New Roman" w:hAnsi="Times New Roman"/>
          <w:sz w:val="28"/>
        </w:rPr>
        <w:t>)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0D080000">
      <w:pPr>
        <w:spacing w:after="0" w:line="240" w:lineRule="auto"/>
        <w:ind/>
        <w:jc w:val="both"/>
        <w:rPr>
          <w:rFonts w:ascii="Times New Roman" w:hAnsi="Times New Roman"/>
          <w:sz w:val="28"/>
        </w:rPr>
      </w:pPr>
      <w:r>
        <w:rPr>
          <w:rFonts w:ascii="Times New Roman" w:hAnsi="Times New Roman"/>
          <w:sz w:val="28"/>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0E080000">
      <w:pPr>
        <w:spacing w:after="0" w:line="240" w:lineRule="auto"/>
        <w:ind/>
        <w:jc w:val="both"/>
        <w:rPr>
          <w:rFonts w:ascii="Times New Roman" w:hAnsi="Times New Roman"/>
          <w:sz w:val="28"/>
        </w:rPr>
      </w:pPr>
      <w:r>
        <w:rPr>
          <w:rFonts w:ascii="Times New Roman" w:hAnsi="Times New Roman"/>
          <w:sz w:val="28"/>
        </w:rPr>
        <w:t>4) формирование и поддержка инициативы обучающихся в различных видах детской деятельности;</w:t>
      </w:r>
    </w:p>
    <w:p w14:paraId="0F080000">
      <w:pPr>
        <w:spacing w:after="0" w:line="240" w:lineRule="auto"/>
        <w:ind/>
        <w:jc w:val="both"/>
        <w:rPr>
          <w:rFonts w:ascii="Times New Roman" w:hAnsi="Times New Roman"/>
          <w:sz w:val="28"/>
        </w:rPr>
      </w:pPr>
      <w:r>
        <w:rPr>
          <w:rFonts w:ascii="Times New Roman" w:hAnsi="Times New Roman"/>
          <w:sz w:val="28"/>
        </w:rPr>
        <w:t>5) активное привлечение ближайшего социального окружения к воспитанию ребенка.</w:t>
      </w:r>
    </w:p>
    <w:p w14:paraId="10080000">
      <w:pPr>
        <w:spacing w:after="0" w:line="240" w:lineRule="auto"/>
        <w:ind/>
        <w:jc w:val="both"/>
        <w:rPr>
          <w:rFonts w:ascii="Times New Roman" w:hAnsi="Times New Roman"/>
          <w:sz w:val="28"/>
          <w:u w:val="single"/>
        </w:rPr>
      </w:pPr>
      <w:r>
        <w:rPr>
          <w:rFonts w:ascii="Times New Roman" w:hAnsi="Times New Roman"/>
          <w:sz w:val="28"/>
          <w:u w:val="single"/>
        </w:rPr>
        <w:t>7</w:t>
      </w:r>
      <w:r>
        <w:rPr>
          <w:rFonts w:ascii="Times New Roman" w:hAnsi="Times New Roman"/>
          <w:sz w:val="28"/>
          <w:u w:val="single"/>
        </w:rPr>
        <w:t>.</w:t>
      </w:r>
      <w:r>
        <w:rPr>
          <w:rFonts w:ascii="Times New Roman" w:hAnsi="Times New Roman"/>
          <w:sz w:val="28"/>
          <w:u w:val="single"/>
        </w:rPr>
        <w:t>5.</w:t>
      </w:r>
      <w:r>
        <w:rPr>
          <w:rFonts w:ascii="Times New Roman" w:hAnsi="Times New Roman"/>
          <w:sz w:val="28"/>
          <w:u w:val="single"/>
        </w:rPr>
        <w:t>2.</w:t>
      </w:r>
      <w:r>
        <w:rPr>
          <w:rFonts w:ascii="Times New Roman" w:hAnsi="Times New Roman"/>
          <w:sz w:val="28"/>
          <w:u w:val="single"/>
        </w:rPr>
        <w:t xml:space="preserve"> Задачами воспитания обучающи</w:t>
      </w:r>
      <w:r>
        <w:rPr>
          <w:rFonts w:ascii="Times New Roman" w:hAnsi="Times New Roman"/>
          <w:sz w:val="28"/>
          <w:u w:val="single"/>
        </w:rPr>
        <w:t>хся с ОВЗ в условиях ДОУ</w:t>
      </w:r>
      <w:r>
        <w:rPr>
          <w:rFonts w:ascii="Times New Roman" w:hAnsi="Times New Roman"/>
          <w:sz w:val="28"/>
          <w:u w:val="single"/>
        </w:rPr>
        <w:t xml:space="preserve"> являются:</w:t>
      </w:r>
    </w:p>
    <w:p w14:paraId="11080000">
      <w:pPr>
        <w:spacing w:after="0" w:line="240" w:lineRule="auto"/>
        <w:ind/>
        <w:jc w:val="both"/>
        <w:rPr>
          <w:rFonts w:ascii="Times New Roman" w:hAnsi="Times New Roman"/>
          <w:sz w:val="28"/>
        </w:rPr>
      </w:pPr>
      <w:r>
        <w:rPr>
          <w:rFonts w:ascii="Times New Roman" w:hAnsi="Times New Roman"/>
          <w:sz w:val="28"/>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12080000">
      <w:pPr>
        <w:spacing w:after="0" w:line="240" w:lineRule="auto"/>
        <w:ind/>
        <w:jc w:val="both"/>
        <w:rPr>
          <w:rFonts w:ascii="Times New Roman" w:hAnsi="Times New Roman"/>
          <w:sz w:val="28"/>
        </w:rPr>
      </w:pPr>
      <w:r>
        <w:rPr>
          <w:rFonts w:ascii="Times New Roman" w:hAnsi="Times New Roman"/>
          <w:sz w:val="28"/>
        </w:rPr>
        <w:t>2) формирование доброжелательного отношения к детям с ОВЗ и их семьям со стороны всех участников образовательных отношений;</w:t>
      </w:r>
    </w:p>
    <w:p w14:paraId="13080000">
      <w:pPr>
        <w:spacing w:after="0" w:line="240" w:lineRule="auto"/>
        <w:ind/>
        <w:jc w:val="both"/>
        <w:rPr>
          <w:rFonts w:ascii="Times New Roman" w:hAnsi="Times New Roman"/>
          <w:sz w:val="28"/>
        </w:rPr>
      </w:pPr>
      <w:r>
        <w:rPr>
          <w:rFonts w:ascii="Times New Roman" w:hAnsi="Times New Roman"/>
          <w:sz w:val="28"/>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14:paraId="14080000">
      <w:pPr>
        <w:spacing w:after="0" w:line="240" w:lineRule="auto"/>
        <w:ind/>
        <w:jc w:val="both"/>
        <w:rPr>
          <w:rFonts w:ascii="Times New Roman" w:hAnsi="Times New Roman"/>
          <w:sz w:val="28"/>
        </w:rPr>
      </w:pPr>
      <w:r>
        <w:rPr>
          <w:rFonts w:ascii="Times New Roman" w:hAnsi="Times New Roman"/>
          <w:sz w:val="28"/>
        </w:rPr>
        <w:t>4) обеспечение эмоционально-положительного взаимодействия обучающихся с окружающими в целях их успешной адаптации и интеграции в общество;</w:t>
      </w:r>
    </w:p>
    <w:p w14:paraId="15080000">
      <w:pPr>
        <w:spacing w:after="0" w:line="240" w:lineRule="auto"/>
        <w:ind/>
        <w:jc w:val="both"/>
        <w:rPr>
          <w:rFonts w:ascii="Times New Roman" w:hAnsi="Times New Roman"/>
          <w:sz w:val="28"/>
        </w:rPr>
      </w:pPr>
      <w:r>
        <w:rPr>
          <w:rFonts w:ascii="Times New Roman" w:hAnsi="Times New Roman"/>
          <w:sz w:val="28"/>
        </w:rPr>
        <w:t>5) расширение у обучающихся с различными нарушениями развития знаний и представлений об окружающем мире;</w:t>
      </w:r>
    </w:p>
    <w:p w14:paraId="16080000">
      <w:pPr>
        <w:spacing w:after="0" w:line="240" w:lineRule="auto"/>
        <w:ind/>
        <w:jc w:val="both"/>
        <w:rPr>
          <w:rFonts w:ascii="Times New Roman" w:hAnsi="Times New Roman"/>
          <w:sz w:val="28"/>
        </w:rPr>
      </w:pPr>
      <w:r>
        <w:rPr>
          <w:rFonts w:ascii="Times New Roman" w:hAnsi="Times New Roman"/>
          <w:sz w:val="28"/>
        </w:rPr>
        <w:t>6) взаимодействие с семьей для обеспечения полноценного развития обучающихся с ОВЗ;</w:t>
      </w:r>
    </w:p>
    <w:p w14:paraId="17080000">
      <w:pPr>
        <w:spacing w:after="0" w:line="240" w:lineRule="auto"/>
        <w:ind/>
        <w:jc w:val="both"/>
        <w:rPr>
          <w:rFonts w:ascii="Times New Roman" w:hAnsi="Times New Roman"/>
          <w:sz w:val="28"/>
        </w:rPr>
      </w:pPr>
      <w:r>
        <w:rPr>
          <w:rFonts w:ascii="Times New Roman" w:hAnsi="Times New Roman"/>
          <w:sz w:val="28"/>
        </w:rPr>
        <w:t>7) охрана и укрепление физического и психического здоровья обучающихся, в том числе их эмоционального благополучия;</w:t>
      </w:r>
    </w:p>
    <w:p w14:paraId="18080000">
      <w:pPr>
        <w:spacing w:after="0" w:line="240" w:lineRule="auto"/>
        <w:ind/>
        <w:jc w:val="both"/>
        <w:rPr>
          <w:rFonts w:ascii="Times New Roman" w:hAnsi="Times New Roman"/>
          <w:sz w:val="28"/>
        </w:rPr>
      </w:pPr>
      <w:r>
        <w:rPr>
          <w:rFonts w:ascii="Times New Roman" w:hAnsi="Times New Roman"/>
          <w:sz w:val="28"/>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19080000">
      <w:pPr>
        <w:spacing w:after="0" w:line="240" w:lineRule="auto"/>
        <w:ind/>
        <w:jc w:val="both"/>
        <w:outlineLvl w:val="2"/>
        <w:rPr>
          <w:rFonts w:ascii="Times New Roman" w:hAnsi="Times New Roman"/>
          <w:b w:val="1"/>
          <w:sz w:val="28"/>
        </w:rPr>
      </w:pPr>
    </w:p>
    <w:p w14:paraId="1A080000">
      <w:pPr>
        <w:spacing w:after="0" w:line="240" w:lineRule="auto"/>
        <w:ind/>
        <w:jc w:val="center"/>
        <w:outlineLvl w:val="2"/>
        <w:rPr>
          <w:rFonts w:ascii="Times New Roman" w:hAnsi="Times New Roman"/>
          <w:b w:val="1"/>
          <w:sz w:val="28"/>
        </w:rPr>
      </w:pPr>
      <w:r>
        <w:rPr>
          <w:rFonts w:ascii="Times New Roman" w:hAnsi="Times New Roman"/>
          <w:b w:val="1"/>
          <w:sz w:val="28"/>
        </w:rPr>
        <w:t>Часть, формируемая участниками образовательного процесса</w:t>
      </w:r>
    </w:p>
    <w:p w14:paraId="1B080000">
      <w:pPr>
        <w:spacing w:after="0" w:line="240" w:lineRule="auto"/>
        <w:ind/>
        <w:jc w:val="center"/>
        <w:rPr>
          <w:rFonts w:ascii="Times New Roman" w:hAnsi="Times New Roman"/>
          <w:b w:val="1"/>
          <w:sz w:val="28"/>
        </w:rPr>
      </w:pPr>
      <w:r>
        <w:rPr>
          <w:rFonts w:ascii="Times New Roman" w:hAnsi="Times New Roman"/>
          <w:b w:val="1"/>
          <w:sz w:val="28"/>
        </w:rPr>
        <w:t>Значимые для разработки и реали</w:t>
      </w:r>
      <w:r>
        <w:rPr>
          <w:rFonts w:ascii="Times New Roman" w:hAnsi="Times New Roman"/>
          <w:b w:val="1"/>
          <w:sz w:val="28"/>
        </w:rPr>
        <w:t>зации Программы характеристики</w:t>
      </w:r>
    </w:p>
    <w:p w14:paraId="1C080000">
      <w:pPr>
        <w:spacing w:after="0" w:line="240" w:lineRule="auto"/>
        <w:ind w:firstLine="709" w:left="0"/>
        <w:jc w:val="both"/>
        <w:rPr>
          <w:rFonts w:ascii="Times New Roman" w:hAnsi="Times New Roman"/>
          <w:b w:val="1"/>
          <w:sz w:val="28"/>
        </w:rPr>
      </w:pPr>
    </w:p>
    <w:p w14:paraId="1D080000">
      <w:pPr>
        <w:spacing w:after="0" w:line="240" w:lineRule="auto"/>
        <w:ind w:firstLine="709" w:left="0"/>
        <w:jc w:val="center"/>
        <w:rPr>
          <w:rFonts w:ascii="Times New Roman" w:hAnsi="Times New Roman"/>
          <w:b w:val="1"/>
          <w:i w:val="1"/>
          <w:sz w:val="28"/>
        </w:rPr>
      </w:pPr>
      <w:r>
        <w:rPr>
          <w:rFonts w:ascii="Times New Roman" w:hAnsi="Times New Roman"/>
          <w:b w:val="1"/>
          <w:i w:val="1"/>
          <w:sz w:val="28"/>
        </w:rPr>
        <w:t xml:space="preserve">Основные характеристики уклада </w:t>
      </w:r>
      <w:r>
        <w:rPr>
          <w:rFonts w:ascii="Times New Roman" w:hAnsi="Times New Roman"/>
          <w:b w:val="1"/>
          <w:i w:val="1"/>
          <w:sz w:val="28"/>
        </w:rPr>
        <w:t>МБД</w:t>
      </w:r>
      <w:r>
        <w:rPr>
          <w:rFonts w:ascii="Times New Roman" w:hAnsi="Times New Roman"/>
          <w:b w:val="1"/>
          <w:i w:val="1"/>
          <w:sz w:val="28"/>
        </w:rPr>
        <w:t>ОУ</w:t>
      </w:r>
    </w:p>
    <w:p w14:paraId="1E080000">
      <w:pPr>
        <w:spacing w:after="0" w:line="240" w:lineRule="auto"/>
        <w:ind w:firstLine="709" w:left="0"/>
        <w:jc w:val="both"/>
        <w:rPr>
          <w:rFonts w:ascii="Times New Roman" w:hAnsi="Times New Roman"/>
          <w:b w:val="1"/>
          <w:i w:val="1"/>
          <w:sz w:val="28"/>
        </w:rPr>
      </w:pPr>
      <w:r>
        <w:rPr>
          <w:rFonts w:ascii="Times New Roman" w:hAnsi="Times New Roman"/>
          <w:b w:val="1"/>
          <w:i w:val="1"/>
          <w:sz w:val="28"/>
        </w:rPr>
        <w:t>Цель и смысл деятельности</w:t>
      </w:r>
      <w:r>
        <w:rPr>
          <w:rFonts w:ascii="Times New Roman" w:hAnsi="Times New Roman"/>
          <w:b w:val="1"/>
          <w:i w:val="1"/>
          <w:sz w:val="28"/>
        </w:rPr>
        <w:t xml:space="preserve"> ДОУ</w:t>
      </w:r>
      <w:r>
        <w:rPr>
          <w:rFonts w:ascii="Times New Roman" w:hAnsi="Times New Roman"/>
          <w:b w:val="1"/>
          <w:i w:val="1"/>
          <w:sz w:val="28"/>
        </w:rPr>
        <w:t>, его</w:t>
      </w:r>
      <w:r>
        <w:rPr>
          <w:rFonts w:ascii="Times New Roman" w:hAnsi="Times New Roman"/>
          <w:b w:val="1"/>
          <w:i w:val="1"/>
          <w:sz w:val="28"/>
        </w:rPr>
        <w:t xml:space="preserve"> миссия</w:t>
      </w:r>
      <w:r>
        <w:rPr>
          <w:rFonts w:ascii="Times New Roman" w:hAnsi="Times New Roman"/>
          <w:sz w:val="28"/>
        </w:rPr>
        <w:t xml:space="preserve"> -</w:t>
      </w:r>
      <w:r>
        <w:rPr>
          <w:rFonts w:ascii="Times New Roman" w:hAnsi="Times New Roman"/>
          <w:color w:val="FF0000"/>
          <w:sz w:val="28"/>
        </w:rPr>
        <w:t xml:space="preserve"> </w:t>
      </w:r>
      <w:r>
        <w:rPr>
          <w:rFonts w:ascii="Times New Roman" w:hAnsi="Times New Roman"/>
          <w:sz w:val="28"/>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1F080000">
      <w:pPr>
        <w:spacing w:after="0" w:line="240" w:lineRule="auto"/>
        <w:ind w:firstLine="709" w:left="0"/>
        <w:jc w:val="both"/>
        <w:rPr>
          <w:rFonts w:ascii="Times New Roman" w:hAnsi="Times New Roman"/>
          <w:b w:val="1"/>
          <w:i w:val="1"/>
          <w:sz w:val="28"/>
        </w:rPr>
      </w:pPr>
      <w:r>
        <w:rPr>
          <w:rFonts w:ascii="Times New Roman" w:hAnsi="Times New Roman"/>
          <w:b w:val="1"/>
          <w:i w:val="1"/>
          <w:sz w:val="28"/>
        </w:rPr>
        <w:t>Принципы</w:t>
      </w:r>
      <w:r>
        <w:rPr>
          <w:rFonts w:ascii="Times New Roman" w:hAnsi="Times New Roman"/>
          <w:b w:val="1"/>
          <w:i w:val="1"/>
          <w:sz w:val="28"/>
        </w:rPr>
        <w:t xml:space="preserve"> жизни и воспитания в ДОУ</w:t>
      </w:r>
    </w:p>
    <w:p w14:paraId="20080000">
      <w:pPr>
        <w:spacing w:after="0" w:line="240" w:lineRule="auto"/>
        <w:ind w:firstLine="709" w:left="0"/>
        <w:jc w:val="both"/>
        <w:rPr>
          <w:rFonts w:ascii="Times New Roman" w:hAnsi="Times New Roman"/>
          <w:i w:val="1"/>
          <w:sz w:val="28"/>
        </w:rPr>
      </w:pPr>
      <w:r>
        <w:rPr>
          <w:rFonts w:ascii="Times New Roman" w:hAnsi="Times New Roman"/>
          <w:i w:val="1"/>
          <w:sz w:val="28"/>
        </w:rPr>
        <w:t>Принципы жизни и воспитания в ДОО соответствуют основным принципам дошкольного образования в соответствии с ФГОС ДО:</w:t>
      </w:r>
    </w:p>
    <w:p w14:paraId="21080000">
      <w:pPr>
        <w:spacing w:after="0" w:line="240" w:lineRule="auto"/>
        <w:ind w:firstLine="709" w:left="0"/>
        <w:jc w:val="both"/>
        <w:rPr>
          <w:rFonts w:ascii="Times New Roman" w:hAnsi="Times New Roman"/>
          <w:sz w:val="28"/>
        </w:rPr>
      </w:pPr>
      <w:bookmarkStart w:id="2" w:name="sub_1401"/>
      <w:r>
        <w:rPr>
          <w:rFonts w:ascii="Times New Roman" w:hAnsi="Times New Roman"/>
          <w:sz w:val="28"/>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22080000">
      <w:pPr>
        <w:spacing w:after="0" w:line="240" w:lineRule="auto"/>
        <w:ind w:firstLine="709" w:left="0"/>
        <w:jc w:val="both"/>
        <w:rPr>
          <w:rFonts w:ascii="Times New Roman" w:hAnsi="Times New Roman"/>
          <w:sz w:val="28"/>
        </w:rPr>
      </w:pPr>
      <w:bookmarkStart w:id="3" w:name="sub_1402"/>
      <w:bookmarkEnd w:id="2"/>
      <w:r>
        <w:rPr>
          <w:rFonts w:ascii="Times New Roman" w:hAnsi="Times New Roman"/>
          <w:sz w:val="28"/>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14:paraId="23080000">
      <w:pPr>
        <w:spacing w:after="0" w:line="240" w:lineRule="auto"/>
        <w:ind w:firstLine="709" w:left="0"/>
        <w:jc w:val="both"/>
        <w:rPr>
          <w:rFonts w:ascii="Times New Roman" w:hAnsi="Times New Roman"/>
          <w:sz w:val="28"/>
        </w:rPr>
      </w:pPr>
      <w:bookmarkStart w:id="4" w:name="sub_1403"/>
      <w:bookmarkEnd w:id="3"/>
      <w:r>
        <w:rPr>
          <w:rFonts w:ascii="Times New Roman" w:hAnsi="Times New Roman"/>
          <w:sz w:val="28"/>
        </w:rPr>
        <w:t>3) содействие и сотрудничество детей и взрослых, признание ребенка полноценным участником (субъектом) образовательных отношений;</w:t>
      </w:r>
    </w:p>
    <w:p w14:paraId="24080000">
      <w:pPr>
        <w:spacing w:after="0" w:line="240" w:lineRule="auto"/>
        <w:ind w:firstLine="709" w:left="0"/>
        <w:jc w:val="both"/>
        <w:rPr>
          <w:rFonts w:ascii="Times New Roman" w:hAnsi="Times New Roman"/>
          <w:sz w:val="28"/>
        </w:rPr>
      </w:pPr>
      <w:bookmarkStart w:id="5" w:name="sub_1404"/>
      <w:bookmarkEnd w:id="4"/>
      <w:r>
        <w:rPr>
          <w:rFonts w:ascii="Times New Roman" w:hAnsi="Times New Roman"/>
          <w:sz w:val="28"/>
        </w:rPr>
        <w:t>4) поддержка инициативы детей в различных видах деятельности;</w:t>
      </w:r>
    </w:p>
    <w:p w14:paraId="25080000">
      <w:pPr>
        <w:spacing w:after="0" w:line="240" w:lineRule="auto"/>
        <w:ind w:firstLine="709" w:left="0"/>
        <w:jc w:val="both"/>
        <w:rPr>
          <w:rFonts w:ascii="Times New Roman" w:hAnsi="Times New Roman"/>
          <w:sz w:val="28"/>
        </w:rPr>
      </w:pPr>
      <w:bookmarkStart w:id="6" w:name="sub_1405"/>
      <w:bookmarkEnd w:id="5"/>
      <w:r>
        <w:rPr>
          <w:rFonts w:ascii="Times New Roman" w:hAnsi="Times New Roman"/>
          <w:sz w:val="28"/>
        </w:rPr>
        <w:t>5) сотрудничество ДОО с семьей;</w:t>
      </w:r>
    </w:p>
    <w:p w14:paraId="26080000">
      <w:pPr>
        <w:spacing w:after="0" w:line="240" w:lineRule="auto"/>
        <w:ind w:firstLine="709" w:left="0"/>
        <w:jc w:val="both"/>
        <w:rPr>
          <w:rFonts w:ascii="Times New Roman" w:hAnsi="Times New Roman"/>
          <w:sz w:val="28"/>
        </w:rPr>
      </w:pPr>
      <w:bookmarkStart w:id="7" w:name="sub_1406"/>
      <w:bookmarkEnd w:id="6"/>
      <w:r>
        <w:rPr>
          <w:rFonts w:ascii="Times New Roman" w:hAnsi="Times New Roman"/>
          <w:sz w:val="28"/>
        </w:rPr>
        <w:t>6) приобщение детей к социокультурным нормам, традициям семьи, общества и государства;</w:t>
      </w:r>
    </w:p>
    <w:p w14:paraId="27080000">
      <w:pPr>
        <w:spacing w:after="0" w:line="240" w:lineRule="auto"/>
        <w:ind w:firstLine="709" w:left="0"/>
        <w:jc w:val="both"/>
        <w:rPr>
          <w:rFonts w:ascii="Times New Roman" w:hAnsi="Times New Roman"/>
          <w:sz w:val="28"/>
        </w:rPr>
      </w:pPr>
      <w:bookmarkStart w:id="8" w:name="sub_1407"/>
      <w:bookmarkEnd w:id="7"/>
      <w:r>
        <w:rPr>
          <w:rFonts w:ascii="Times New Roman" w:hAnsi="Times New Roman"/>
          <w:sz w:val="28"/>
        </w:rPr>
        <w:t>7) формирование познавательных интересов и познавательных действий ребенка в различных видах деятельности;</w:t>
      </w:r>
    </w:p>
    <w:p w14:paraId="28080000">
      <w:pPr>
        <w:spacing w:after="0" w:line="240" w:lineRule="auto"/>
        <w:ind w:firstLine="709" w:left="0"/>
        <w:jc w:val="both"/>
        <w:rPr>
          <w:rFonts w:ascii="Times New Roman" w:hAnsi="Times New Roman"/>
          <w:sz w:val="28"/>
        </w:rPr>
      </w:pPr>
      <w:bookmarkStart w:id="9" w:name="sub_1408"/>
      <w:bookmarkEnd w:id="8"/>
      <w:r>
        <w:rPr>
          <w:rFonts w:ascii="Times New Roman" w:hAnsi="Times New Roman"/>
          <w:sz w:val="28"/>
        </w:rPr>
        <w:t>8) возрастная адекватность дошкольного образования (соответствие условий, требований, методов возрасту и особенностям развития);</w:t>
      </w:r>
      <w:bookmarkEnd w:id="9"/>
    </w:p>
    <w:p w14:paraId="29080000">
      <w:pPr>
        <w:spacing w:after="0" w:line="240" w:lineRule="auto"/>
        <w:ind w:firstLine="709" w:left="0"/>
        <w:jc w:val="both"/>
        <w:rPr>
          <w:rFonts w:ascii="Times New Roman" w:hAnsi="Times New Roman"/>
          <w:sz w:val="28"/>
        </w:rPr>
      </w:pPr>
      <w:r>
        <w:rPr>
          <w:rFonts w:ascii="Times New Roman" w:hAnsi="Times New Roman"/>
          <w:sz w:val="28"/>
        </w:rPr>
        <w:t>9) учет этнокультурной ситуации развития детей.</w:t>
      </w:r>
    </w:p>
    <w:p w14:paraId="2A080000">
      <w:pPr>
        <w:spacing w:after="0" w:line="240" w:lineRule="auto"/>
        <w:ind w:firstLine="709" w:left="0"/>
        <w:jc w:val="both"/>
        <w:rPr>
          <w:rFonts w:ascii="Times New Roman" w:hAnsi="Times New Roman"/>
          <w:b w:val="1"/>
          <w:i w:val="1"/>
          <w:sz w:val="28"/>
        </w:rPr>
      </w:pPr>
      <w:r>
        <w:rPr>
          <w:rFonts w:ascii="Times New Roman" w:hAnsi="Times New Roman"/>
          <w:b w:val="1"/>
          <w:i w:val="1"/>
          <w:sz w:val="28"/>
        </w:rPr>
        <w:t>Отношение</w:t>
      </w:r>
      <w:r>
        <w:rPr>
          <w:rFonts w:ascii="Times New Roman" w:hAnsi="Times New Roman"/>
          <w:b w:val="1"/>
          <w:i w:val="1"/>
          <w:sz w:val="28"/>
        </w:rPr>
        <w:t xml:space="preserve"> к воспитанникам, их родителям (законным представителям</w:t>
      </w:r>
      <w:r>
        <w:rPr>
          <w:rFonts w:ascii="Times New Roman" w:hAnsi="Times New Roman"/>
          <w:b w:val="1"/>
          <w:i w:val="1"/>
          <w:sz w:val="28"/>
        </w:rPr>
        <w:t xml:space="preserve">), сотрудникам и партнерам </w:t>
      </w:r>
      <w:r>
        <w:rPr>
          <w:rFonts w:ascii="Times New Roman" w:hAnsi="Times New Roman"/>
          <w:b w:val="1"/>
          <w:i w:val="1"/>
          <w:sz w:val="28"/>
        </w:rPr>
        <w:t>Д</w:t>
      </w:r>
      <w:r>
        <w:rPr>
          <w:rFonts w:ascii="Times New Roman" w:hAnsi="Times New Roman"/>
          <w:b w:val="1"/>
          <w:i w:val="1"/>
          <w:sz w:val="28"/>
        </w:rPr>
        <w:t>ОУ</w:t>
      </w:r>
    </w:p>
    <w:p w14:paraId="2B080000">
      <w:pPr>
        <w:spacing w:after="0" w:line="240" w:lineRule="auto"/>
        <w:ind w:firstLine="709" w:left="0"/>
        <w:jc w:val="both"/>
        <w:rPr>
          <w:rFonts w:ascii="Times New Roman" w:hAnsi="Times New Roman"/>
          <w:i w:val="1"/>
          <w:sz w:val="28"/>
        </w:rPr>
      </w:pPr>
      <w:r>
        <w:rPr>
          <w:rFonts w:ascii="Times New Roman" w:hAnsi="Times New Roman"/>
          <w:i w:val="1"/>
          <w:sz w:val="28"/>
        </w:rPr>
        <w:t>Отношение к воспитанникам строятся по следующим правилам:</w:t>
      </w:r>
    </w:p>
    <w:p w14:paraId="2C080000">
      <w:pPr>
        <w:spacing w:after="0" w:line="240" w:lineRule="auto"/>
        <w:ind w:firstLine="709" w:left="0"/>
        <w:jc w:val="both"/>
        <w:rPr>
          <w:rFonts w:ascii="Times New Roman" w:hAnsi="Times New Roman"/>
          <w:sz w:val="28"/>
        </w:rPr>
      </w:pPr>
      <w:bookmarkStart w:id="10" w:name="sub_2170"/>
      <w:r>
        <w:rPr>
          <w:rFonts w:ascii="Times New Roman" w:hAnsi="Times New Roman"/>
          <w:sz w:val="28"/>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14:paraId="2D080000">
      <w:pPr>
        <w:spacing w:after="0" w:line="240" w:lineRule="auto"/>
        <w:ind w:firstLine="709" w:left="0"/>
        <w:jc w:val="both"/>
        <w:rPr>
          <w:rFonts w:ascii="Times New Roman" w:hAnsi="Times New Roman"/>
          <w:sz w:val="28"/>
        </w:rPr>
      </w:pPr>
      <w:bookmarkStart w:id="11" w:name="sub_2171"/>
      <w:bookmarkEnd w:id="10"/>
      <w:r>
        <w:rPr>
          <w:rFonts w:ascii="Times New Roman" w:hAnsi="Times New Roman"/>
          <w:sz w:val="28"/>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14:paraId="2E080000">
      <w:pPr>
        <w:spacing w:after="0" w:line="240" w:lineRule="auto"/>
        <w:ind w:firstLine="709" w:left="0"/>
        <w:jc w:val="both"/>
        <w:rPr>
          <w:rFonts w:ascii="Times New Roman" w:hAnsi="Times New Roman"/>
          <w:sz w:val="28"/>
        </w:rPr>
      </w:pPr>
      <w:bookmarkStart w:id="12" w:name="sub_2172"/>
      <w:bookmarkEnd w:id="11"/>
      <w:r>
        <w:rPr>
          <w:rFonts w:ascii="Times New Roman" w:hAnsi="Times New Roman"/>
          <w:sz w:val="28"/>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2F080000">
      <w:pPr>
        <w:spacing w:after="0" w:line="240" w:lineRule="auto"/>
        <w:ind w:firstLine="709" w:left="0"/>
        <w:jc w:val="both"/>
        <w:rPr>
          <w:rFonts w:ascii="Times New Roman" w:hAnsi="Times New Roman"/>
          <w:sz w:val="28"/>
        </w:rPr>
      </w:pPr>
      <w:bookmarkStart w:id="13" w:name="sub_2173"/>
      <w:bookmarkEnd w:id="12"/>
      <w:r>
        <w:rPr>
          <w:rFonts w:ascii="Times New Roman" w:hAnsi="Times New Roman"/>
          <w:sz w:val="28"/>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14:paraId="30080000">
      <w:pPr>
        <w:spacing w:after="0" w:line="240" w:lineRule="auto"/>
        <w:ind w:firstLine="709" w:left="0"/>
        <w:jc w:val="both"/>
        <w:rPr>
          <w:rFonts w:ascii="Times New Roman" w:hAnsi="Times New Roman"/>
          <w:sz w:val="28"/>
        </w:rPr>
      </w:pPr>
      <w:bookmarkStart w:id="14" w:name="sub_2174"/>
      <w:bookmarkEnd w:id="13"/>
      <w:r>
        <w:rPr>
          <w:rFonts w:ascii="Times New Roman" w:hAnsi="Times New Roman"/>
          <w:sz w:val="28"/>
        </w:rPr>
        <w:t>5) поддержка инициативы и самостоятельности детей в специфических для них видах деятельности;</w:t>
      </w:r>
    </w:p>
    <w:p w14:paraId="31080000">
      <w:pPr>
        <w:spacing w:after="0" w:line="240" w:lineRule="auto"/>
        <w:ind w:firstLine="709" w:left="0"/>
        <w:jc w:val="both"/>
        <w:rPr>
          <w:rFonts w:ascii="Times New Roman" w:hAnsi="Times New Roman"/>
          <w:sz w:val="28"/>
        </w:rPr>
      </w:pPr>
      <w:bookmarkStart w:id="15" w:name="sub_2175"/>
      <w:bookmarkEnd w:id="14"/>
      <w:r>
        <w:rPr>
          <w:rFonts w:ascii="Times New Roman" w:hAnsi="Times New Roman"/>
          <w:sz w:val="28"/>
        </w:rPr>
        <w:t>6) возможность выбора детьми материалов, видов активности, участников совместной деятельности и общения;</w:t>
      </w:r>
    </w:p>
    <w:p w14:paraId="32080000">
      <w:pPr>
        <w:spacing w:after="0" w:line="240" w:lineRule="auto"/>
        <w:ind w:firstLine="709" w:left="0"/>
        <w:jc w:val="both"/>
        <w:rPr>
          <w:rFonts w:ascii="Times New Roman" w:hAnsi="Times New Roman"/>
          <w:sz w:val="28"/>
        </w:rPr>
      </w:pPr>
      <w:bookmarkStart w:id="16" w:name="sub_2176"/>
      <w:bookmarkEnd w:id="15"/>
      <w:r>
        <w:rPr>
          <w:rFonts w:ascii="Times New Roman" w:hAnsi="Times New Roman"/>
          <w:sz w:val="28"/>
        </w:rPr>
        <w:t>7) защита детей от всех форм физического и психического насилия</w:t>
      </w:r>
      <w:r>
        <w:rPr>
          <w:rFonts w:ascii="Times New Roman" w:hAnsi="Times New Roman"/>
          <w:sz w:val="28"/>
        </w:rPr>
        <w:t>*(7)</w:t>
      </w:r>
      <w:r>
        <w:rPr>
          <w:rFonts w:ascii="Times New Roman" w:hAnsi="Times New Roman"/>
          <w:sz w:val="28"/>
        </w:rPr>
        <w:t>;</w:t>
      </w:r>
      <w:bookmarkEnd w:id="16"/>
    </w:p>
    <w:p w14:paraId="33080000">
      <w:pPr>
        <w:spacing w:after="0" w:line="240" w:lineRule="auto"/>
        <w:ind w:firstLine="709" w:left="0"/>
        <w:jc w:val="both"/>
        <w:rPr>
          <w:rFonts w:ascii="Times New Roman" w:hAnsi="Times New Roman"/>
          <w:sz w:val="28"/>
        </w:rPr>
      </w:pPr>
      <w:r>
        <w:rPr>
          <w:rFonts w:ascii="Times New Roman" w:hAnsi="Times New Roman"/>
          <w:sz w:val="28"/>
        </w:rPr>
        <w:t>8) поддержка родителей (законных представителей) в воспитании детей, охране и укреплении их здоровья, вовлечение семей непосредственно в образователь</w:t>
      </w:r>
      <w:r>
        <w:rPr>
          <w:rFonts w:ascii="Times New Roman" w:hAnsi="Times New Roman"/>
          <w:sz w:val="28"/>
        </w:rPr>
        <w:t>ную деятельность;</w:t>
      </w:r>
    </w:p>
    <w:p w14:paraId="34080000">
      <w:pPr>
        <w:spacing w:after="0" w:line="240" w:lineRule="auto"/>
        <w:ind w:firstLine="709" w:left="0"/>
        <w:jc w:val="both"/>
        <w:rPr>
          <w:rFonts w:ascii="Times New Roman" w:hAnsi="Times New Roman"/>
          <w:i w:val="1"/>
          <w:sz w:val="28"/>
        </w:rPr>
      </w:pPr>
      <w:r>
        <w:rPr>
          <w:rFonts w:ascii="Times New Roman" w:hAnsi="Times New Roman"/>
          <w:i w:val="1"/>
          <w:sz w:val="28"/>
        </w:rPr>
        <w:t xml:space="preserve">взаимодействие с родителями (законными представителями) по </w:t>
      </w:r>
    </w:p>
    <w:p w14:paraId="35080000">
      <w:pPr>
        <w:spacing w:after="0" w:line="240" w:lineRule="auto"/>
        <w:ind/>
        <w:jc w:val="both"/>
        <w:rPr>
          <w:rFonts w:ascii="Times New Roman" w:hAnsi="Times New Roman"/>
          <w:sz w:val="28"/>
        </w:rPr>
      </w:pPr>
      <w:r>
        <w:rPr>
          <w:rFonts w:ascii="Times New Roman" w:hAnsi="Times New Roman"/>
          <w:i w:val="1"/>
          <w:sz w:val="28"/>
        </w:rPr>
        <w:t xml:space="preserve"> </w:t>
      </w:r>
      <w:r>
        <w:rPr>
          <w:rFonts w:ascii="Times New Roman" w:hAnsi="Times New Roman"/>
          <w:i w:val="1"/>
          <w:sz w:val="28"/>
        </w:rPr>
        <w:t xml:space="preserve">вопросам образования ребенка, </w:t>
      </w:r>
      <w:r>
        <w:rPr>
          <w:rFonts w:ascii="Times New Roman" w:hAnsi="Times New Roman"/>
          <w:sz w:val="28"/>
        </w:rPr>
        <w:t>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14:paraId="36080000">
      <w:pPr>
        <w:spacing w:after="0" w:line="240" w:lineRule="auto"/>
        <w:ind w:firstLine="709" w:left="0"/>
        <w:jc w:val="both"/>
        <w:rPr>
          <w:rFonts w:ascii="Times New Roman" w:hAnsi="Times New Roman"/>
          <w:sz w:val="28"/>
        </w:rPr>
      </w:pPr>
      <w:r>
        <w:rPr>
          <w:rFonts w:ascii="Times New Roman" w:hAnsi="Times New Roman"/>
          <w:sz w:val="28"/>
        </w:rPr>
        <w:t>Взаимоотношения с родителями строятся на принципе партнерства в интересах создания максимально благоприятных условий для развития обучающихся.</w:t>
      </w:r>
    </w:p>
    <w:p w14:paraId="37080000">
      <w:pPr>
        <w:spacing w:after="0" w:line="240" w:lineRule="auto"/>
        <w:ind w:firstLine="709" w:left="0"/>
        <w:jc w:val="both"/>
        <w:rPr>
          <w:rFonts w:ascii="Times New Roman" w:hAnsi="Times New Roman"/>
          <w:sz w:val="28"/>
        </w:rPr>
      </w:pPr>
      <w:r>
        <w:rPr>
          <w:rFonts w:ascii="Times New Roman" w:hAnsi="Times New Roman"/>
          <w:sz w:val="28"/>
        </w:rPr>
        <w:t xml:space="preserve">Взаимоотношения с родителями строятся на принципе сотрудничества для объединения усилий семьи и </w:t>
      </w:r>
      <w:r>
        <w:rPr>
          <w:rFonts w:ascii="Times New Roman" w:hAnsi="Times New Roman"/>
          <w:sz w:val="28"/>
        </w:rPr>
        <w:t>ОУ</w:t>
      </w:r>
      <w:r>
        <w:rPr>
          <w:rFonts w:ascii="Times New Roman" w:hAnsi="Times New Roman"/>
          <w:sz w:val="28"/>
        </w:rPr>
        <w:t xml:space="preserve"> в воспитании ребенка.</w:t>
      </w:r>
    </w:p>
    <w:p w14:paraId="38080000">
      <w:pPr>
        <w:spacing w:after="0" w:line="240" w:lineRule="auto"/>
        <w:ind/>
        <w:rPr>
          <w:rFonts w:ascii="Times New Roman" w:hAnsi="Times New Roman"/>
          <w:color w:val="000000"/>
          <w:sz w:val="28"/>
        </w:rPr>
      </w:pPr>
      <w:r>
        <w:rPr>
          <w:rFonts w:ascii="Times New Roman" w:hAnsi="Times New Roman"/>
          <w:b w:val="1"/>
          <w:i w:val="1"/>
          <w:color w:val="000000"/>
          <w:sz w:val="28"/>
        </w:rPr>
        <w:t xml:space="preserve">            </w:t>
      </w:r>
      <w:r>
        <w:rPr>
          <w:rFonts w:ascii="Times New Roman" w:hAnsi="Times New Roman"/>
          <w:b w:val="1"/>
          <w:i w:val="1"/>
          <w:color w:val="000000"/>
          <w:sz w:val="28"/>
        </w:rPr>
        <w:t xml:space="preserve">Традиции </w:t>
      </w:r>
      <w:r>
        <w:rPr>
          <w:rFonts w:ascii="Times New Roman" w:hAnsi="Times New Roman"/>
          <w:b w:val="1"/>
          <w:i w:val="1"/>
          <w:color w:val="000000"/>
          <w:sz w:val="28"/>
        </w:rPr>
        <w:t>Д</w:t>
      </w:r>
      <w:r>
        <w:rPr>
          <w:rFonts w:ascii="Times New Roman" w:hAnsi="Times New Roman"/>
          <w:b w:val="1"/>
          <w:i w:val="1"/>
          <w:color w:val="000000"/>
          <w:sz w:val="28"/>
        </w:rPr>
        <w:t xml:space="preserve">ОУ: </w:t>
      </w:r>
    </w:p>
    <w:p w14:paraId="39080000">
      <w:pPr>
        <w:spacing w:after="0" w:line="240" w:lineRule="auto"/>
        <w:ind w:firstLine="851" w:left="0"/>
        <w:jc w:val="both"/>
        <w:rPr>
          <w:rFonts w:ascii="Times New Roman" w:hAnsi="Times New Roman"/>
          <w:color w:val="000000"/>
          <w:sz w:val="28"/>
        </w:rPr>
      </w:pPr>
      <w:r>
        <w:rPr>
          <w:rFonts w:ascii="Times New Roman" w:hAnsi="Times New Roman"/>
          <w:color w:val="000000"/>
          <w:sz w:val="28"/>
        </w:rPr>
        <w:t>Конкурсные</w:t>
      </w:r>
      <w:r>
        <w:rPr>
          <w:rFonts w:ascii="Times New Roman" w:hAnsi="Times New Roman"/>
          <w:color w:val="000000"/>
          <w:sz w:val="28"/>
        </w:rPr>
        <w:t>,</w:t>
      </w:r>
      <w:r>
        <w:rPr>
          <w:rFonts w:ascii="Times New Roman" w:hAnsi="Times New Roman"/>
          <w:color w:val="000000"/>
          <w:sz w:val="28"/>
        </w:rPr>
        <w:t xml:space="preserve"> праздничные мероприятия, физкультурно-спортивные соревнования</w:t>
      </w:r>
      <w:r>
        <w:rPr>
          <w:rFonts w:ascii="Times New Roman" w:hAnsi="Times New Roman"/>
          <w:color w:val="000000"/>
          <w:sz w:val="28"/>
        </w:rPr>
        <w:t>, творческие выставки, акции, тематические дни и тематические недели</w:t>
      </w:r>
      <w:r>
        <w:rPr>
          <w:rFonts w:ascii="Times New Roman" w:hAnsi="Times New Roman"/>
          <w:color w:val="000000"/>
          <w:sz w:val="28"/>
        </w:rPr>
        <w:t xml:space="preserve"> - главные традиционные события в </w:t>
      </w:r>
      <w:r>
        <w:rPr>
          <w:rFonts w:ascii="Times New Roman" w:hAnsi="Times New Roman"/>
          <w:color w:val="000000"/>
          <w:sz w:val="28"/>
        </w:rPr>
        <w:t>ОУ</w:t>
      </w:r>
      <w:r>
        <w:rPr>
          <w:rFonts w:ascii="Times New Roman" w:hAnsi="Times New Roman"/>
          <w:color w:val="000000"/>
          <w:sz w:val="28"/>
        </w:rPr>
        <w:t>, кото</w:t>
      </w:r>
      <w:r>
        <w:rPr>
          <w:rFonts w:ascii="Times New Roman" w:hAnsi="Times New Roman"/>
          <w:color w:val="000000"/>
          <w:sz w:val="28"/>
        </w:rPr>
        <w:t>рые организуются для всех детей с участием всего педагогического коллектива, родителей воспитанников.</w:t>
      </w:r>
      <w:r>
        <w:rPr>
          <w:rFonts w:ascii="Times New Roman" w:hAnsi="Times New Roman"/>
          <w:color w:val="000000"/>
          <w:sz w:val="28"/>
        </w:rPr>
        <w:t xml:space="preserve"> Характер проводимых мероприятий является</w:t>
      </w:r>
      <w:r>
        <w:rPr>
          <w:rFonts w:ascii="Times New Roman" w:hAnsi="Times New Roman"/>
          <w:color w:val="000000"/>
          <w:sz w:val="28"/>
        </w:rPr>
        <w:t>,</w:t>
      </w:r>
      <w:r>
        <w:rPr>
          <w:rFonts w:ascii="Times New Roman" w:hAnsi="Times New Roman"/>
          <w:color w:val="000000"/>
          <w:sz w:val="28"/>
        </w:rPr>
        <w:t xml:space="preserve"> в первую очередь</w:t>
      </w:r>
      <w:r>
        <w:rPr>
          <w:rFonts w:ascii="Times New Roman" w:hAnsi="Times New Roman"/>
          <w:color w:val="000000"/>
          <w:sz w:val="28"/>
        </w:rPr>
        <w:t>,</w:t>
      </w:r>
      <w:r>
        <w:rPr>
          <w:rFonts w:ascii="Times New Roman" w:hAnsi="Times New Roman"/>
          <w:color w:val="000000"/>
          <w:sz w:val="28"/>
        </w:rPr>
        <w:t xml:space="preserve"> социально-активным, формирующим у участников позицию активного гражданина, познавательным, продуктивным – всегда есть результат деятельности, выраженный в конкретно</w:t>
      </w:r>
      <w:r>
        <w:rPr>
          <w:rFonts w:ascii="Times New Roman" w:hAnsi="Times New Roman"/>
          <w:color w:val="000000"/>
          <w:sz w:val="28"/>
        </w:rPr>
        <w:t xml:space="preserve">м продукте, а также </w:t>
      </w:r>
      <w:r>
        <w:rPr>
          <w:rFonts w:ascii="Times New Roman" w:hAnsi="Times New Roman"/>
          <w:color w:val="000000"/>
          <w:sz w:val="28"/>
        </w:rPr>
        <w:t xml:space="preserve"> всегда я</w:t>
      </w:r>
      <w:r>
        <w:rPr>
          <w:rFonts w:ascii="Times New Roman" w:hAnsi="Times New Roman"/>
          <w:color w:val="000000"/>
          <w:sz w:val="28"/>
        </w:rPr>
        <w:t>вляется эмоционально насыщенным.</w:t>
      </w:r>
      <w:r>
        <w:rPr>
          <w:rFonts w:ascii="Times New Roman" w:hAnsi="Times New Roman"/>
          <w:color w:val="000000"/>
          <w:sz w:val="28"/>
        </w:rPr>
        <w:t xml:space="preserve"> </w:t>
      </w:r>
    </w:p>
    <w:p w14:paraId="3A080000">
      <w:pPr>
        <w:spacing w:after="0" w:line="240" w:lineRule="auto"/>
        <w:ind w:firstLine="709" w:left="0"/>
        <w:jc w:val="both"/>
        <w:rPr>
          <w:rFonts w:ascii="Times New Roman" w:hAnsi="Times New Roman"/>
          <w:b w:val="1"/>
          <w:sz w:val="28"/>
        </w:rPr>
      </w:pPr>
      <w:r>
        <w:rPr>
          <w:rFonts w:ascii="Times New Roman" w:hAnsi="Times New Roman"/>
          <w:b w:val="1"/>
          <w:sz w:val="28"/>
        </w:rPr>
        <w:t xml:space="preserve">Общности </w:t>
      </w:r>
      <w:r>
        <w:rPr>
          <w:rFonts w:ascii="Times New Roman" w:hAnsi="Times New Roman"/>
          <w:b w:val="1"/>
          <w:sz w:val="28"/>
        </w:rPr>
        <w:t>Д</w:t>
      </w:r>
      <w:r>
        <w:rPr>
          <w:rFonts w:ascii="Times New Roman" w:hAnsi="Times New Roman"/>
          <w:b w:val="1"/>
          <w:sz w:val="28"/>
        </w:rPr>
        <w:t>ОУ</w:t>
      </w:r>
    </w:p>
    <w:p w14:paraId="3B080000">
      <w:pPr>
        <w:spacing w:after="0" w:line="240" w:lineRule="auto"/>
        <w:ind w:firstLine="709" w:left="0"/>
        <w:jc w:val="both"/>
        <w:rPr>
          <w:rFonts w:ascii="Times New Roman" w:hAnsi="Times New Roman"/>
          <w:sz w:val="28"/>
        </w:rPr>
      </w:pPr>
      <w:r>
        <w:rPr>
          <w:rFonts w:ascii="Times New Roman" w:hAnsi="Times New Roman"/>
          <w:b w:val="1"/>
          <w:i w:val="1"/>
          <w:sz w:val="28"/>
        </w:rPr>
        <w:t>Общность</w:t>
      </w:r>
      <w:r>
        <w:rPr>
          <w:rFonts w:ascii="Times New Roman" w:hAnsi="Times New Roman"/>
          <w:sz w:val="28"/>
        </w:rPr>
        <w:t xml:space="preserve"> - это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14:paraId="3C080000">
      <w:pPr>
        <w:spacing w:after="0" w:line="240" w:lineRule="auto"/>
        <w:ind w:firstLine="709" w:left="0"/>
        <w:jc w:val="both"/>
        <w:rPr>
          <w:rFonts w:ascii="Times New Roman" w:hAnsi="Times New Roman"/>
          <w:sz w:val="28"/>
        </w:rPr>
      </w:pPr>
      <w:r>
        <w:rPr>
          <w:rFonts w:ascii="Times New Roman" w:hAnsi="Times New Roman"/>
          <w:sz w:val="28"/>
        </w:rPr>
        <w:t xml:space="preserve">В </w:t>
      </w:r>
      <w:r>
        <w:rPr>
          <w:rFonts w:ascii="Times New Roman" w:hAnsi="Times New Roman"/>
          <w:sz w:val="28"/>
        </w:rPr>
        <w:t>Д</w:t>
      </w:r>
      <w:r>
        <w:rPr>
          <w:rFonts w:ascii="Times New Roman" w:hAnsi="Times New Roman"/>
          <w:sz w:val="28"/>
        </w:rPr>
        <w:t>ОУ</w:t>
      </w:r>
      <w:r>
        <w:rPr>
          <w:rFonts w:ascii="Times New Roman" w:hAnsi="Times New Roman"/>
          <w:sz w:val="28"/>
        </w:rPr>
        <w:t>существуют следующие общности:</w:t>
      </w:r>
    </w:p>
    <w:p w14:paraId="3D080000">
      <w:pPr>
        <w:spacing w:after="0" w:line="240" w:lineRule="auto"/>
        <w:ind w:firstLine="709" w:left="0"/>
        <w:jc w:val="both"/>
        <w:rPr>
          <w:rFonts w:ascii="Times New Roman" w:hAnsi="Times New Roman"/>
          <w:sz w:val="28"/>
        </w:rPr>
      </w:pPr>
      <w:r>
        <w:rPr>
          <w:rFonts w:ascii="Times New Roman" w:hAnsi="Times New Roman"/>
          <w:sz w:val="28"/>
        </w:rPr>
        <w:t xml:space="preserve">педагог - дети, </w:t>
      </w:r>
    </w:p>
    <w:p w14:paraId="3E080000">
      <w:pPr>
        <w:spacing w:after="0" w:line="240" w:lineRule="auto"/>
        <w:ind w:firstLine="709" w:left="0"/>
        <w:jc w:val="both"/>
        <w:rPr>
          <w:rFonts w:ascii="Times New Roman" w:hAnsi="Times New Roman"/>
          <w:sz w:val="28"/>
        </w:rPr>
      </w:pPr>
      <w:r>
        <w:rPr>
          <w:rFonts w:ascii="Times New Roman" w:hAnsi="Times New Roman"/>
          <w:sz w:val="28"/>
        </w:rPr>
        <w:t xml:space="preserve">родители (законные представители) - ребёнок (дети), </w:t>
      </w:r>
    </w:p>
    <w:p w14:paraId="3F080000">
      <w:pPr>
        <w:spacing w:after="0" w:line="240" w:lineRule="auto"/>
        <w:ind w:firstLine="709" w:left="0"/>
        <w:jc w:val="both"/>
        <w:rPr>
          <w:rFonts w:ascii="Times New Roman" w:hAnsi="Times New Roman"/>
          <w:sz w:val="28"/>
        </w:rPr>
      </w:pPr>
      <w:r>
        <w:rPr>
          <w:rFonts w:ascii="Times New Roman" w:hAnsi="Times New Roman"/>
          <w:sz w:val="28"/>
        </w:rPr>
        <w:t>педагог - родители (законные представители).</w:t>
      </w:r>
    </w:p>
    <w:p w14:paraId="40080000">
      <w:pPr>
        <w:spacing w:after="0" w:line="240" w:lineRule="auto"/>
        <w:ind w:firstLine="709" w:left="0"/>
        <w:rPr>
          <w:rFonts w:ascii="Times New Roman" w:hAnsi="Times New Roman"/>
          <w:b w:val="1"/>
          <w:sz w:val="28"/>
        </w:rPr>
      </w:pPr>
      <w:r>
        <w:rPr>
          <w:rFonts w:ascii="Times New Roman" w:hAnsi="Times New Roman"/>
          <w:b w:val="1"/>
          <w:sz w:val="28"/>
        </w:rPr>
        <w:t xml:space="preserve">Ценности и цели общностей </w:t>
      </w:r>
      <w:r>
        <w:rPr>
          <w:rFonts w:ascii="Times New Roman" w:hAnsi="Times New Roman"/>
          <w:b w:val="1"/>
          <w:sz w:val="28"/>
        </w:rPr>
        <w:t>Д</w:t>
      </w:r>
      <w:r>
        <w:rPr>
          <w:rFonts w:ascii="Times New Roman" w:hAnsi="Times New Roman"/>
          <w:b w:val="1"/>
          <w:sz w:val="28"/>
        </w:rPr>
        <w:t>ОУ</w:t>
      </w:r>
    </w:p>
    <w:p w14:paraId="41080000">
      <w:pPr>
        <w:tabs>
          <w:tab w:leader="none" w:pos="7116" w:val="left"/>
        </w:tabs>
        <w:spacing w:after="0" w:line="240" w:lineRule="auto"/>
        <w:ind w:firstLine="709" w:left="0"/>
        <w:jc w:val="center"/>
        <w:rPr>
          <w:rFonts w:ascii="Times New Roman" w:hAnsi="Times New Roman"/>
          <w:b w:val="1"/>
          <w:i w:val="1"/>
          <w:sz w:val="28"/>
        </w:rPr>
      </w:pPr>
      <w:r>
        <w:rPr>
          <w:rFonts w:ascii="Times New Roman" w:hAnsi="Times New Roman"/>
          <w:b w:val="1"/>
          <w:i w:val="1"/>
          <w:sz w:val="28"/>
        </w:rPr>
        <w:t>Ценности и цели профессиональной общности</w:t>
      </w:r>
    </w:p>
    <w:p w14:paraId="42080000">
      <w:pPr>
        <w:spacing w:after="0" w:line="240" w:lineRule="auto"/>
        <w:ind w:firstLine="709" w:left="0"/>
        <w:jc w:val="both"/>
        <w:rPr>
          <w:rFonts w:ascii="Times New Roman" w:hAnsi="Times New Roman"/>
          <w:sz w:val="28"/>
        </w:rPr>
      </w:pPr>
      <w:r>
        <w:rPr>
          <w:rFonts w:ascii="Times New Roman" w:hAnsi="Times New Roman"/>
          <w:sz w:val="28"/>
        </w:rPr>
        <w:t xml:space="preserve">Профессиональная общность - это </w:t>
      </w:r>
      <w:r>
        <w:rPr>
          <w:rFonts w:ascii="Times New Roman" w:hAnsi="Times New Roman"/>
          <w:sz w:val="28"/>
        </w:rPr>
        <w:t>устойчивая система связей и отношений между педагогическими работниками</w:t>
      </w:r>
      <w:r>
        <w:rPr>
          <w:rFonts w:ascii="Times New Roman" w:hAnsi="Times New Roman"/>
          <w:sz w:val="28"/>
        </w:rPr>
        <w:t>, единство целей и задач воспитания, реализуемое всеми сотрудниками ДОО.</w:t>
      </w:r>
    </w:p>
    <w:p w14:paraId="43080000">
      <w:pPr>
        <w:spacing w:after="0" w:line="240" w:lineRule="auto"/>
        <w:ind w:firstLine="709" w:left="0"/>
        <w:jc w:val="both"/>
        <w:rPr>
          <w:rFonts w:ascii="Times New Roman" w:hAnsi="Times New Roman"/>
          <w:sz w:val="28"/>
        </w:rPr>
      </w:pPr>
      <w:r>
        <w:rPr>
          <w:rFonts w:ascii="Times New Roman" w:hAnsi="Times New Roman"/>
          <w:sz w:val="28"/>
        </w:rPr>
        <w:t xml:space="preserve">Участники профессиональной общности разделяют те ценности, которые заложены в основу Программы. </w:t>
      </w:r>
    </w:p>
    <w:p w14:paraId="44080000">
      <w:pPr>
        <w:spacing w:after="0" w:line="240" w:lineRule="auto"/>
        <w:ind w:firstLine="709" w:left="0"/>
        <w:jc w:val="both"/>
        <w:rPr>
          <w:rFonts w:ascii="Times New Roman" w:hAnsi="Times New Roman"/>
          <w:sz w:val="28"/>
        </w:rPr>
      </w:pPr>
      <w:r>
        <w:rPr>
          <w:rFonts w:ascii="Times New Roman" w:hAnsi="Times New Roman"/>
          <w:sz w:val="28"/>
        </w:rPr>
        <w:t>Основой эффективности профессиональной общности является рефлексия собственной профессиональной деятельности.</w:t>
      </w:r>
    </w:p>
    <w:p w14:paraId="45080000">
      <w:pPr>
        <w:spacing w:after="0" w:line="240" w:lineRule="auto"/>
        <w:ind w:firstLine="709" w:left="0"/>
        <w:jc w:val="both"/>
        <w:rPr>
          <w:rFonts w:ascii="Times New Roman" w:hAnsi="Times New Roman"/>
          <w:sz w:val="28"/>
        </w:rPr>
      </w:pPr>
      <w:r>
        <w:rPr>
          <w:rFonts w:ascii="Times New Roman" w:hAnsi="Times New Roman"/>
          <w:sz w:val="28"/>
        </w:rPr>
        <w:t>Педагогические работники и другие сотрудники ДОО ориентированы на то, чтобы:</w:t>
      </w:r>
    </w:p>
    <w:p w14:paraId="46080000">
      <w:pPr>
        <w:tabs>
          <w:tab w:leader="none" w:pos="1134" w:val="left"/>
        </w:tabs>
        <w:spacing w:after="0" w:line="240" w:lineRule="auto"/>
        <w:ind w:firstLine="709" w:left="0"/>
        <w:jc w:val="both"/>
        <w:rPr>
          <w:rFonts w:ascii="Times New Roman" w:hAnsi="Times New Roman"/>
          <w:sz w:val="28"/>
        </w:rPr>
      </w:pPr>
      <w:r>
        <w:rPr>
          <w:rFonts w:ascii="Times New Roman" w:hAnsi="Times New Roman"/>
          <w:sz w:val="28"/>
        </w:rPr>
        <w:t>- быть примером в формировании полноценных и сформированных ценностных ориентиров, норм общения и поведения;</w:t>
      </w:r>
    </w:p>
    <w:p w14:paraId="47080000">
      <w:pPr>
        <w:tabs>
          <w:tab w:leader="none" w:pos="993" w:val="left"/>
        </w:tabs>
        <w:spacing w:after="0" w:line="240" w:lineRule="auto"/>
        <w:ind w:firstLine="567" w:left="0"/>
        <w:jc w:val="both"/>
        <w:rPr>
          <w:rFonts w:ascii="Times New Roman" w:hAnsi="Times New Roman"/>
          <w:sz w:val="28"/>
        </w:rPr>
      </w:pPr>
      <w:r>
        <w:rPr>
          <w:rFonts w:ascii="Times New Roman" w:hAnsi="Times New Roman"/>
          <w:sz w:val="28"/>
        </w:rPr>
        <w:t>- мотивировать детей к общению друг с другом, поощрять даже самые незначительные стремления к общению и взаимодействию;</w:t>
      </w:r>
    </w:p>
    <w:p w14:paraId="48080000">
      <w:pPr>
        <w:tabs>
          <w:tab w:leader="none" w:pos="993" w:val="left"/>
        </w:tabs>
        <w:spacing w:after="0" w:line="240" w:lineRule="auto"/>
        <w:ind w:firstLine="567" w:left="0"/>
        <w:jc w:val="both"/>
        <w:rPr>
          <w:rFonts w:ascii="Times New Roman" w:hAnsi="Times New Roman"/>
          <w:sz w:val="28"/>
        </w:rPr>
      </w:pPr>
    </w:p>
    <w:p w14:paraId="49080000">
      <w:pPr>
        <w:tabs>
          <w:tab w:leader="none" w:pos="993" w:val="left"/>
        </w:tabs>
        <w:spacing w:after="0" w:line="240" w:lineRule="auto"/>
        <w:ind w:firstLine="709" w:left="0"/>
        <w:jc w:val="both"/>
        <w:rPr>
          <w:rFonts w:ascii="Times New Roman" w:hAnsi="Times New Roman"/>
          <w:sz w:val="28"/>
        </w:rPr>
      </w:pPr>
      <w:r>
        <w:rPr>
          <w:rFonts w:ascii="Times New Roman" w:hAnsi="Times New Roman"/>
          <w:sz w:val="28"/>
        </w:rPr>
        <w:t>- поощрять детскую дружбу, стараться, чтобы дружба между отдельными детьми внутри группы сверстников принимала общественную направленность;</w:t>
      </w:r>
    </w:p>
    <w:p w14:paraId="4A080000">
      <w:pPr>
        <w:tabs>
          <w:tab w:leader="none" w:pos="993" w:val="left"/>
        </w:tabs>
        <w:spacing w:after="0" w:line="240" w:lineRule="auto"/>
        <w:ind w:firstLine="709" w:left="0"/>
        <w:jc w:val="both"/>
        <w:rPr>
          <w:rFonts w:ascii="Times New Roman" w:hAnsi="Times New Roman"/>
          <w:sz w:val="28"/>
        </w:rPr>
      </w:pPr>
      <w:r>
        <w:rPr>
          <w:rFonts w:ascii="Times New Roman" w:hAnsi="Times New Roman"/>
          <w:sz w:val="28"/>
        </w:rPr>
        <w:t>- заботиться о том, чтобы дети непрерывно приобретали опыт общения на основе чувства доброжелательности;</w:t>
      </w:r>
    </w:p>
    <w:p w14:paraId="4B080000">
      <w:pPr>
        <w:tabs>
          <w:tab w:leader="none" w:pos="993" w:val="left"/>
        </w:tabs>
        <w:spacing w:after="0" w:line="240" w:lineRule="auto"/>
        <w:ind w:firstLine="709" w:left="0"/>
        <w:jc w:val="both"/>
        <w:rPr>
          <w:rFonts w:ascii="Times New Roman" w:hAnsi="Times New Roman"/>
          <w:sz w:val="28"/>
        </w:rPr>
      </w:pPr>
      <w:r>
        <w:rPr>
          <w:rFonts w:ascii="Times New Roman" w:hAnsi="Times New Roman"/>
          <w:sz w:val="28"/>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4C080000">
      <w:pPr>
        <w:tabs>
          <w:tab w:leader="none" w:pos="993" w:val="left"/>
        </w:tabs>
        <w:spacing w:after="0" w:line="240" w:lineRule="auto"/>
        <w:ind w:firstLine="709" w:left="0"/>
        <w:jc w:val="both"/>
        <w:rPr>
          <w:rFonts w:ascii="Times New Roman" w:hAnsi="Times New Roman"/>
          <w:sz w:val="28"/>
        </w:rPr>
      </w:pPr>
      <w:r>
        <w:rPr>
          <w:rFonts w:ascii="Times New Roman" w:hAnsi="Times New Roman"/>
          <w:sz w:val="28"/>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4D080000">
      <w:pPr>
        <w:tabs>
          <w:tab w:leader="none" w:pos="993" w:val="left"/>
        </w:tabs>
        <w:spacing w:after="0" w:line="240" w:lineRule="auto"/>
        <w:ind w:firstLine="709" w:left="0"/>
        <w:jc w:val="both"/>
        <w:rPr>
          <w:rFonts w:ascii="Times New Roman" w:hAnsi="Times New Roman"/>
          <w:sz w:val="28"/>
        </w:rPr>
      </w:pPr>
      <w:r>
        <w:rPr>
          <w:rFonts w:ascii="Times New Roman" w:hAnsi="Times New Roman"/>
          <w:sz w:val="28"/>
        </w:rPr>
        <w:t>- учить детей совместной деятельности, насыщать их жизнь событиями, которые сплачивали бы и объединяли ребят;</w:t>
      </w:r>
    </w:p>
    <w:p w14:paraId="4E080000">
      <w:pPr>
        <w:tabs>
          <w:tab w:leader="none" w:pos="993" w:val="left"/>
        </w:tabs>
        <w:spacing w:after="0" w:line="240" w:lineRule="auto"/>
        <w:ind w:firstLine="709" w:left="0"/>
        <w:jc w:val="both"/>
        <w:rPr>
          <w:rFonts w:ascii="Times New Roman" w:hAnsi="Times New Roman"/>
          <w:sz w:val="28"/>
        </w:rPr>
      </w:pPr>
      <w:r>
        <w:rPr>
          <w:rFonts w:ascii="Times New Roman" w:hAnsi="Times New Roman"/>
          <w:sz w:val="28"/>
        </w:rPr>
        <w:t>- воспитывать в детях чувство ответственности перед группой за свое поведение.</w:t>
      </w:r>
    </w:p>
    <w:p w14:paraId="4F080000">
      <w:pPr>
        <w:spacing w:after="0" w:line="240" w:lineRule="auto"/>
        <w:ind w:firstLine="709" w:left="0"/>
        <w:jc w:val="center"/>
        <w:rPr>
          <w:rFonts w:ascii="Times New Roman" w:hAnsi="Times New Roman"/>
          <w:b w:val="1"/>
          <w:i w:val="1"/>
          <w:sz w:val="28"/>
        </w:rPr>
      </w:pPr>
      <w:r>
        <w:rPr>
          <w:rFonts w:ascii="Times New Roman" w:hAnsi="Times New Roman"/>
          <w:b w:val="1"/>
          <w:i w:val="1"/>
          <w:sz w:val="28"/>
        </w:rPr>
        <w:t>Ценности и цели профессионально-родительской общности</w:t>
      </w:r>
    </w:p>
    <w:p w14:paraId="50080000">
      <w:pPr>
        <w:spacing w:after="0" w:line="240" w:lineRule="auto"/>
        <w:ind w:firstLine="709" w:left="0"/>
        <w:jc w:val="both"/>
        <w:rPr>
          <w:rFonts w:ascii="Times New Roman" w:hAnsi="Times New Roman"/>
          <w:sz w:val="28"/>
        </w:rPr>
      </w:pPr>
      <w:r>
        <w:rPr>
          <w:rFonts w:ascii="Times New Roman" w:hAnsi="Times New Roman"/>
          <w:i w:val="1"/>
          <w:sz w:val="28"/>
        </w:rPr>
        <w:t>Профессионально-родительская общность</w:t>
      </w:r>
      <w:r>
        <w:rPr>
          <w:rFonts w:ascii="Times New Roman" w:hAnsi="Times New Roman"/>
          <w:sz w:val="28"/>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14:paraId="51080000">
      <w:pPr>
        <w:spacing w:after="0" w:line="240" w:lineRule="auto"/>
        <w:ind w:firstLine="709" w:left="0"/>
        <w:jc w:val="both"/>
        <w:rPr>
          <w:rFonts w:ascii="Times New Roman" w:hAnsi="Times New Roman"/>
          <w:sz w:val="28"/>
        </w:rPr>
      </w:pPr>
      <w:r>
        <w:rPr>
          <w:rFonts w:ascii="Times New Roman" w:hAnsi="Times New Roman"/>
          <w:sz w:val="28"/>
        </w:rPr>
        <w:t>Основная задача профессионально-родительской общности - объединение усилий по воспитанию ребенка в семье и в ДОО, поскольку зачастую поведение ребенка дома и в ДОО сильно различается.</w:t>
      </w:r>
    </w:p>
    <w:p w14:paraId="52080000">
      <w:pPr>
        <w:spacing w:after="0" w:line="240" w:lineRule="auto"/>
        <w:ind w:firstLine="709" w:left="0"/>
        <w:jc w:val="both"/>
        <w:rPr>
          <w:rFonts w:ascii="Times New Roman" w:hAnsi="Times New Roman"/>
          <w:sz w:val="28"/>
        </w:rPr>
      </w:pPr>
      <w:r>
        <w:rPr>
          <w:rFonts w:ascii="Times New Roman" w:hAnsi="Times New Roman"/>
          <w:sz w:val="28"/>
        </w:rPr>
        <w:t>Совместное обсуждение воспитывающими взрослыми особенностей ребенка будет способствовать созданию условий, которые необходимы для его оптимального и полноценного развития и воспитания.</w:t>
      </w:r>
    </w:p>
    <w:p w14:paraId="53080000">
      <w:pPr>
        <w:spacing w:after="0" w:line="240" w:lineRule="auto"/>
        <w:ind w:firstLine="709" w:left="0"/>
        <w:jc w:val="center"/>
        <w:rPr>
          <w:rFonts w:ascii="Times New Roman" w:hAnsi="Times New Roman"/>
          <w:b w:val="1"/>
          <w:i w:val="1"/>
          <w:sz w:val="28"/>
        </w:rPr>
      </w:pPr>
      <w:r>
        <w:rPr>
          <w:rFonts w:ascii="Times New Roman" w:hAnsi="Times New Roman"/>
          <w:b w:val="1"/>
          <w:i w:val="1"/>
          <w:sz w:val="28"/>
        </w:rPr>
        <w:t>Ценности и цели детско-взрослой общности</w:t>
      </w:r>
    </w:p>
    <w:p w14:paraId="54080000">
      <w:pPr>
        <w:spacing w:after="0" w:line="240" w:lineRule="auto"/>
        <w:ind w:firstLine="709" w:left="0"/>
        <w:jc w:val="both"/>
        <w:rPr>
          <w:rFonts w:ascii="Times New Roman" w:hAnsi="Times New Roman"/>
          <w:sz w:val="28"/>
        </w:rPr>
      </w:pPr>
      <w:r>
        <w:rPr>
          <w:rFonts w:ascii="Times New Roman" w:hAnsi="Times New Roman"/>
          <w:i w:val="1"/>
          <w:sz w:val="28"/>
        </w:rPr>
        <w:t>Детско-взрослая общность</w:t>
      </w:r>
      <w:r>
        <w:rPr>
          <w:rFonts w:ascii="Times New Roman" w:hAnsi="Times New Roman"/>
          <w:sz w:val="28"/>
        </w:rPr>
        <w:t xml:space="preserve"> характеризуется содействием друг другу, сотворчеством и сопереживанием, взаимопониманием и взаимным уважением, отношением к ребенку как к полноправному человеку, наличием общих симпатий, ценностей и смыслов у всех участников общности.</w:t>
      </w:r>
    </w:p>
    <w:p w14:paraId="55080000">
      <w:pPr>
        <w:spacing w:after="0" w:line="240" w:lineRule="auto"/>
        <w:ind w:firstLine="709" w:left="0"/>
        <w:jc w:val="both"/>
        <w:rPr>
          <w:rFonts w:ascii="Times New Roman" w:hAnsi="Times New Roman"/>
          <w:sz w:val="28"/>
        </w:rPr>
      </w:pPr>
      <w:r>
        <w:rPr>
          <w:rFonts w:ascii="Times New Roman" w:hAnsi="Times New Roman"/>
          <w:sz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56080000">
      <w:pPr>
        <w:spacing w:after="0" w:line="240" w:lineRule="auto"/>
        <w:ind w:firstLine="709" w:left="0"/>
        <w:jc w:val="both"/>
        <w:rPr>
          <w:rFonts w:ascii="Times New Roman" w:hAnsi="Times New Roman"/>
          <w:sz w:val="28"/>
        </w:rPr>
      </w:pPr>
      <w:r>
        <w:rPr>
          <w:rFonts w:ascii="Times New Roman" w:hAnsi="Times New Roman"/>
          <w:sz w:val="28"/>
        </w:rPr>
        <w:t xml:space="preserve">Общность строится и задается системой связей и отношений ее участников. </w:t>
      </w:r>
    </w:p>
    <w:p w14:paraId="57080000">
      <w:pPr>
        <w:spacing w:after="0" w:line="240" w:lineRule="auto"/>
        <w:ind w:firstLine="709" w:left="0"/>
        <w:jc w:val="both"/>
        <w:rPr>
          <w:rFonts w:ascii="Times New Roman" w:hAnsi="Times New Roman"/>
          <w:sz w:val="28"/>
        </w:rPr>
      </w:pPr>
      <w:r>
        <w:rPr>
          <w:rFonts w:ascii="Times New Roman" w:hAnsi="Times New Roman"/>
          <w:sz w:val="28"/>
        </w:rPr>
        <w:t>В каждом возрасте и каждом случае она обладать своей спецификой в зависимости от решаемых воспитательных задач.</w:t>
      </w:r>
    </w:p>
    <w:p w14:paraId="58080000">
      <w:pPr>
        <w:spacing w:after="0" w:line="240" w:lineRule="auto"/>
        <w:ind w:firstLine="709" w:left="0"/>
        <w:jc w:val="both"/>
        <w:rPr>
          <w:rFonts w:ascii="Times New Roman" w:hAnsi="Times New Roman"/>
          <w:i w:val="1"/>
          <w:sz w:val="28"/>
        </w:rPr>
      </w:pPr>
      <w:r>
        <w:rPr>
          <w:rFonts w:ascii="Times New Roman" w:hAnsi="Times New Roman"/>
          <w:i w:val="1"/>
          <w:sz w:val="28"/>
        </w:rPr>
        <w:t>Особенности организации всех общностей и их роль в процессе воспитания детей</w:t>
      </w:r>
    </w:p>
    <w:p w14:paraId="59080000">
      <w:pPr>
        <w:spacing w:after="0" w:line="240" w:lineRule="auto"/>
        <w:ind w:firstLine="709" w:left="0"/>
        <w:jc w:val="both"/>
        <w:rPr>
          <w:rFonts w:ascii="Times New Roman" w:hAnsi="Times New Roman"/>
          <w:sz w:val="28"/>
        </w:rPr>
      </w:pPr>
      <w:r>
        <w:rPr>
          <w:rFonts w:ascii="Times New Roman" w:hAnsi="Times New Roman"/>
          <w:sz w:val="28"/>
        </w:rPr>
        <w:t xml:space="preserve">Достижение общей цели воспитания - личностное развитие каждого ребёнка с учётом его индивидуальности и создание условий для позитивной </w:t>
      </w:r>
      <w:r>
        <w:rPr>
          <w:rFonts w:ascii="Times New Roman" w:hAnsi="Times New Roman"/>
          <w:sz w:val="28"/>
        </w:rPr>
        <w:t xml:space="preserve">социализации детей на основе традиционных ценностей российского </w:t>
      </w:r>
      <w:r>
        <w:rPr>
          <w:rFonts w:ascii="Times New Roman" w:hAnsi="Times New Roman"/>
          <w:sz w:val="28"/>
        </w:rPr>
        <w:t>общества - возможно только при условии эффективной деятельности всех общностей.</w:t>
      </w:r>
    </w:p>
    <w:p w14:paraId="5A080000">
      <w:pPr>
        <w:spacing w:after="0" w:line="240" w:lineRule="auto"/>
        <w:ind w:firstLine="709" w:left="0"/>
        <w:jc w:val="both"/>
        <w:rPr>
          <w:rFonts w:ascii="Times New Roman" w:hAnsi="Times New Roman"/>
          <w:sz w:val="28"/>
        </w:rPr>
      </w:pPr>
      <w:r>
        <w:rPr>
          <w:rFonts w:ascii="Times New Roman" w:hAnsi="Times New Roman"/>
          <w:sz w:val="28"/>
        </w:rPr>
        <w:t xml:space="preserve">Особенности организации всех общностей определяются системой взаимосвязей их участников. </w:t>
      </w:r>
    </w:p>
    <w:p w14:paraId="5B080000">
      <w:pPr>
        <w:spacing w:after="0" w:line="240" w:lineRule="auto"/>
        <w:ind w:firstLine="709" w:left="0"/>
        <w:jc w:val="both"/>
        <w:rPr>
          <w:rFonts w:ascii="Times New Roman" w:hAnsi="Times New Roman"/>
          <w:sz w:val="28"/>
        </w:rPr>
      </w:pPr>
      <w:r>
        <w:rPr>
          <w:rFonts w:ascii="Times New Roman" w:hAnsi="Times New Roman"/>
          <w:sz w:val="28"/>
        </w:rPr>
        <w:t xml:space="preserve">В центре воспитательного процесса находится ребенок, который по мере взросления занимает субъектную позицию. </w:t>
      </w:r>
    </w:p>
    <w:p w14:paraId="5C080000">
      <w:pPr>
        <w:spacing w:after="0" w:line="240" w:lineRule="auto"/>
        <w:ind w:firstLine="709" w:left="0"/>
        <w:jc w:val="both"/>
        <w:rPr>
          <w:rFonts w:ascii="Times New Roman" w:hAnsi="Times New Roman"/>
          <w:sz w:val="28"/>
        </w:rPr>
      </w:pPr>
      <w:r>
        <w:rPr>
          <w:rFonts w:ascii="Times New Roman" w:hAnsi="Times New Roman"/>
          <w:sz w:val="28"/>
        </w:rPr>
        <w:t xml:space="preserve">Деятельность профессиональной общности обеспечивает создание необходимых психолого-педагогических условий реализации программы воспитания. </w:t>
      </w:r>
    </w:p>
    <w:p w14:paraId="5D080000">
      <w:pPr>
        <w:spacing w:after="0" w:line="240" w:lineRule="auto"/>
        <w:ind w:firstLine="709" w:left="0"/>
        <w:jc w:val="both"/>
        <w:rPr>
          <w:rFonts w:ascii="Times New Roman" w:hAnsi="Times New Roman"/>
          <w:sz w:val="28"/>
        </w:rPr>
      </w:pPr>
      <w:r>
        <w:rPr>
          <w:rFonts w:ascii="Times New Roman" w:hAnsi="Times New Roman"/>
          <w:sz w:val="28"/>
        </w:rPr>
        <w:t xml:space="preserve">Деятельность профессионально-родительской общности способствует формированию единого подхода к воспитанию детей в семье и </w:t>
      </w:r>
      <w:r>
        <w:rPr>
          <w:rFonts w:ascii="Times New Roman" w:hAnsi="Times New Roman"/>
          <w:sz w:val="28"/>
        </w:rPr>
        <w:t>в ОУ</w:t>
      </w:r>
      <w:r>
        <w:rPr>
          <w:rFonts w:ascii="Times New Roman" w:hAnsi="Times New Roman"/>
          <w:sz w:val="28"/>
        </w:rPr>
        <w:t>.</w:t>
      </w:r>
    </w:p>
    <w:p w14:paraId="5E080000">
      <w:pPr>
        <w:spacing w:after="0" w:line="240" w:lineRule="auto"/>
        <w:ind w:firstLine="709" w:left="0"/>
        <w:jc w:val="center"/>
        <w:rPr>
          <w:rFonts w:ascii="Times New Roman" w:hAnsi="Times New Roman"/>
          <w:b w:val="1"/>
          <w:i w:val="1"/>
          <w:sz w:val="28"/>
        </w:rPr>
      </w:pPr>
      <w:r>
        <w:rPr>
          <w:rFonts w:ascii="Times New Roman" w:hAnsi="Times New Roman"/>
          <w:b w:val="1"/>
          <w:i w:val="1"/>
          <w:sz w:val="28"/>
        </w:rPr>
        <w:t>Особенности обеспечения возможности разновозрастного взаимодействия детей</w:t>
      </w:r>
    </w:p>
    <w:p w14:paraId="5F080000">
      <w:pPr>
        <w:spacing w:after="0" w:line="240" w:lineRule="auto"/>
        <w:ind w:firstLine="709" w:left="0"/>
        <w:jc w:val="both"/>
        <w:rPr>
          <w:rFonts w:ascii="Times New Roman" w:hAnsi="Times New Roman"/>
          <w:sz w:val="28"/>
        </w:rPr>
      </w:pPr>
      <w:r>
        <w:rPr>
          <w:rFonts w:ascii="Times New Roman" w:hAnsi="Times New Roman"/>
          <w:i w:val="1"/>
          <w:sz w:val="28"/>
        </w:rPr>
        <w:t>Организация деятельности детской общности</w:t>
      </w:r>
      <w:r>
        <w:rPr>
          <w:rFonts w:ascii="Times New Roman" w:hAnsi="Times New Roman"/>
          <w:sz w:val="28"/>
        </w:rPr>
        <w:t xml:space="preserve"> – необходимое условие полноценного развития личности ребенка. В процессе общения ребенок приобретает способы общественного поведения, под руководством педагога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60080000">
      <w:pPr>
        <w:spacing w:after="0" w:line="240" w:lineRule="auto"/>
        <w:ind w:firstLine="709" w:left="0"/>
        <w:jc w:val="both"/>
        <w:rPr>
          <w:rFonts w:ascii="Times New Roman" w:hAnsi="Times New Roman"/>
          <w:sz w:val="28"/>
        </w:rPr>
      </w:pPr>
      <w:r>
        <w:rPr>
          <w:rFonts w:ascii="Times New Roman" w:hAnsi="Times New Roman"/>
          <w:sz w:val="28"/>
        </w:rPr>
        <w:t xml:space="preserve">В процессе воспитания у детей формируются и развиваются навыки и привычки поведения, качества, определяющие характер взаимоотношений ребенка с другими людьми и его успешность в том или ином сообществе. </w:t>
      </w:r>
    </w:p>
    <w:p w14:paraId="61080000">
      <w:pPr>
        <w:spacing w:after="0" w:line="240" w:lineRule="auto"/>
        <w:ind w:firstLine="709" w:left="0"/>
        <w:jc w:val="both"/>
        <w:rPr>
          <w:rFonts w:ascii="Times New Roman" w:hAnsi="Times New Roman"/>
          <w:sz w:val="28"/>
        </w:rPr>
      </w:pPr>
      <w:r>
        <w:rPr>
          <w:rFonts w:ascii="Times New Roman" w:hAnsi="Times New Roman"/>
          <w:sz w:val="28"/>
        </w:rPr>
        <w:t>Педагогическое воздействие направляется на придание детским взаимоотношениям духа доброжелательности, развития у детей стремления и умения помогать как старшим, так и друг другу, оказывать сопротивление плохим поступкам, общими усилиями достигать поставленной цели.</w:t>
      </w:r>
    </w:p>
    <w:p w14:paraId="62080000">
      <w:pPr>
        <w:spacing w:after="0" w:line="240" w:lineRule="auto"/>
        <w:ind w:firstLine="709" w:left="0"/>
        <w:jc w:val="both"/>
        <w:rPr>
          <w:rFonts w:ascii="Times New Roman" w:hAnsi="Times New Roman"/>
          <w:sz w:val="28"/>
        </w:rPr>
      </w:pPr>
      <w:r>
        <w:rPr>
          <w:rFonts w:ascii="Times New Roman" w:hAnsi="Times New Roman"/>
          <w:sz w:val="28"/>
        </w:rPr>
        <w:t xml:space="preserve">Одним из видов детских общностей являются </w:t>
      </w:r>
      <w:r>
        <w:rPr>
          <w:rFonts w:ascii="Times New Roman" w:hAnsi="Times New Roman"/>
          <w:i w:val="1"/>
          <w:sz w:val="28"/>
        </w:rPr>
        <w:t xml:space="preserve">разновозрастные детские общности. </w:t>
      </w:r>
      <w:r>
        <w:rPr>
          <w:rFonts w:ascii="Times New Roman" w:hAnsi="Times New Roman"/>
          <w:sz w:val="28"/>
        </w:rPr>
        <w:t xml:space="preserve">В ДОО обеспечена возможность взаимодействия ребенка как со старшими, так и с младшими детьми. </w:t>
      </w:r>
    </w:p>
    <w:p w14:paraId="63080000">
      <w:pPr>
        <w:spacing w:after="0" w:line="240" w:lineRule="auto"/>
        <w:ind w:firstLine="709" w:left="0"/>
        <w:jc w:val="both"/>
        <w:rPr>
          <w:rFonts w:ascii="Times New Roman" w:hAnsi="Times New Roman"/>
          <w:sz w:val="28"/>
        </w:rPr>
      </w:pPr>
      <w:r>
        <w:rPr>
          <w:rFonts w:ascii="Times New Roman" w:hAnsi="Times New Roman"/>
          <w:sz w:val="28"/>
        </w:rPr>
        <w:t xml:space="preserve">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14:paraId="64080000">
      <w:pPr>
        <w:spacing w:after="0" w:line="240" w:lineRule="auto"/>
        <w:ind w:firstLine="709" w:left="0"/>
        <w:jc w:val="both"/>
        <w:rPr>
          <w:rFonts w:ascii="Times New Roman" w:hAnsi="Times New Roman"/>
          <w:sz w:val="28"/>
        </w:rPr>
      </w:pPr>
      <w:r>
        <w:rPr>
          <w:rFonts w:ascii="Times New Roman" w:hAnsi="Times New Roman"/>
          <w:sz w:val="28"/>
        </w:rPr>
        <w:t>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65080000">
      <w:pPr>
        <w:spacing w:after="0" w:line="240" w:lineRule="auto"/>
        <w:ind w:firstLine="709" w:left="0"/>
        <w:jc w:val="both"/>
        <w:rPr>
          <w:rFonts w:ascii="Times New Roman" w:hAnsi="Times New Roman"/>
          <w:sz w:val="28"/>
        </w:rPr>
      </w:pPr>
      <w:r>
        <w:rPr>
          <w:rFonts w:ascii="Times New Roman" w:hAnsi="Times New Roman"/>
          <w:sz w:val="28"/>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14:paraId="66080000">
      <w:pPr>
        <w:spacing w:after="0" w:line="240" w:lineRule="auto"/>
        <w:ind w:firstLine="709" w:left="0"/>
        <w:jc w:val="both"/>
        <w:rPr>
          <w:rFonts w:ascii="Times New Roman" w:hAnsi="Times New Roman"/>
          <w:sz w:val="28"/>
        </w:rPr>
      </w:pPr>
    </w:p>
    <w:p w14:paraId="67080000">
      <w:pPr>
        <w:spacing w:after="0" w:line="240" w:lineRule="auto"/>
        <w:ind w:firstLine="709" w:left="0"/>
        <w:jc w:val="center"/>
        <w:rPr>
          <w:rFonts w:ascii="Times New Roman" w:hAnsi="Times New Roman"/>
          <w:b w:val="1"/>
          <w:i w:val="1"/>
          <w:sz w:val="28"/>
        </w:rPr>
      </w:pPr>
      <w:r>
        <w:rPr>
          <w:rFonts w:ascii="Times New Roman" w:hAnsi="Times New Roman"/>
          <w:b w:val="1"/>
          <w:i w:val="1"/>
          <w:sz w:val="28"/>
        </w:rPr>
        <w:t>Н</w:t>
      </w:r>
      <w:r>
        <w:rPr>
          <w:rFonts w:ascii="Times New Roman" w:hAnsi="Times New Roman"/>
          <w:b w:val="1"/>
          <w:i w:val="1"/>
          <w:sz w:val="28"/>
        </w:rPr>
        <w:t xml:space="preserve">ормы этикета в </w:t>
      </w:r>
      <w:r>
        <w:rPr>
          <w:rFonts w:ascii="Times New Roman" w:hAnsi="Times New Roman"/>
          <w:b w:val="1"/>
          <w:i w:val="1"/>
          <w:sz w:val="28"/>
        </w:rPr>
        <w:t>МБД</w:t>
      </w:r>
      <w:r>
        <w:rPr>
          <w:rFonts w:ascii="Times New Roman" w:hAnsi="Times New Roman"/>
          <w:b w:val="1"/>
          <w:i w:val="1"/>
          <w:sz w:val="28"/>
        </w:rPr>
        <w:t>ОУ</w:t>
      </w:r>
    </w:p>
    <w:p w14:paraId="68080000">
      <w:pPr>
        <w:spacing w:after="0" w:line="240" w:lineRule="auto"/>
        <w:ind w:firstLine="851" w:left="0"/>
        <w:jc w:val="both"/>
        <w:rPr>
          <w:rFonts w:ascii="Times New Roman" w:hAnsi="Times New Roman"/>
          <w:sz w:val="28"/>
        </w:rPr>
      </w:pPr>
      <w:r>
        <w:rPr>
          <w:rFonts w:ascii="Times New Roman" w:hAnsi="Times New Roman"/>
          <w:color w:val="000000"/>
          <w:sz w:val="28"/>
        </w:rPr>
        <w:t xml:space="preserve">В </w:t>
      </w:r>
      <w:r>
        <w:rPr>
          <w:rFonts w:ascii="Times New Roman" w:hAnsi="Times New Roman"/>
          <w:color w:val="000000"/>
          <w:sz w:val="28"/>
        </w:rPr>
        <w:t>МБДОУ детском саду № 7</w:t>
      </w:r>
      <w:r>
        <w:rPr>
          <w:rFonts w:ascii="Times New Roman" w:hAnsi="Times New Roman"/>
          <w:color w:val="000000"/>
          <w:sz w:val="28"/>
        </w:rPr>
        <w:t>3</w:t>
      </w:r>
      <w:r>
        <w:rPr>
          <w:rFonts w:ascii="Times New Roman" w:hAnsi="Times New Roman"/>
          <w:color w:val="000000"/>
          <w:sz w:val="28"/>
        </w:rPr>
        <w:t xml:space="preserve"> разработан</w:t>
      </w:r>
      <w:r>
        <w:rPr>
          <w:rFonts w:ascii="Times New Roman" w:hAnsi="Times New Roman"/>
          <w:color w:val="000000"/>
          <w:sz w:val="28"/>
        </w:rPr>
        <w:t>ы нормы профессиональной этики</w:t>
      </w:r>
      <w:r>
        <w:rPr>
          <w:rFonts w:ascii="Times New Roman" w:hAnsi="Times New Roman"/>
          <w:color w:val="000000"/>
          <w:sz w:val="28"/>
        </w:rPr>
        <w:t xml:space="preserve"> на основании Конституции Российской Федерации, Федеральных законов: </w:t>
      </w:r>
      <w:r>
        <w:rPr>
          <w:rFonts w:ascii="Times New Roman" w:hAnsi="Times New Roman"/>
          <w:color w:val="000000"/>
          <w:sz w:val="28"/>
        </w:rPr>
        <w:t>от 25 декабря 2008 г. № 273-ФЗ «</w:t>
      </w:r>
      <w:r>
        <w:rPr>
          <w:rFonts w:ascii="Times New Roman" w:hAnsi="Times New Roman"/>
          <w:color w:val="000000"/>
          <w:sz w:val="28"/>
        </w:rPr>
        <w:t xml:space="preserve">О противодействии </w:t>
      </w:r>
      <w:r>
        <w:rPr>
          <w:rFonts w:ascii="Times New Roman" w:hAnsi="Times New Roman"/>
          <w:color w:val="000000"/>
          <w:sz w:val="28"/>
        </w:rPr>
        <w:t>коррупции»</w:t>
      </w:r>
      <w:r>
        <w:rPr>
          <w:rFonts w:ascii="Times New Roman" w:hAnsi="Times New Roman"/>
          <w:color w:val="000000"/>
          <w:sz w:val="28"/>
        </w:rPr>
        <w:t xml:space="preserve">, </w:t>
      </w:r>
      <w:r>
        <w:rPr>
          <w:rFonts w:ascii="Times New Roman" w:hAnsi="Times New Roman"/>
          <w:color w:val="000000"/>
          <w:sz w:val="28"/>
        </w:rPr>
        <w:t>от 29 декабря 2012 г. № 273-ФЗ «</w:t>
      </w:r>
      <w:r>
        <w:rPr>
          <w:rFonts w:ascii="Times New Roman" w:hAnsi="Times New Roman"/>
          <w:color w:val="000000"/>
          <w:sz w:val="28"/>
        </w:rPr>
        <w:t>Об обр</w:t>
      </w:r>
      <w:r>
        <w:rPr>
          <w:rFonts w:ascii="Times New Roman" w:hAnsi="Times New Roman"/>
          <w:color w:val="000000"/>
          <w:sz w:val="28"/>
        </w:rPr>
        <w:t>азовании в Российской Федерации»</w:t>
      </w:r>
      <w:r>
        <w:rPr>
          <w:rFonts w:ascii="Times New Roman" w:hAnsi="Times New Roman"/>
          <w:color w:val="000000"/>
          <w:sz w:val="28"/>
        </w:rPr>
        <w:t xml:space="preserve">, </w:t>
      </w:r>
      <w:r>
        <w:rPr>
          <w:rFonts w:ascii="Times New Roman" w:hAnsi="Times New Roman"/>
          <w:color w:val="000000"/>
          <w:sz w:val="28"/>
        </w:rPr>
        <w:t>от 29 декабря 2010 г. N 436-ФЗ «</w:t>
      </w:r>
      <w:r>
        <w:rPr>
          <w:rFonts w:ascii="Times New Roman" w:hAnsi="Times New Roman"/>
          <w:color w:val="000000"/>
          <w:sz w:val="28"/>
        </w:rPr>
        <w:t>О защите детей от информации, причиняю</w:t>
      </w:r>
      <w:r>
        <w:rPr>
          <w:rFonts w:ascii="Times New Roman" w:hAnsi="Times New Roman"/>
          <w:color w:val="000000"/>
          <w:sz w:val="28"/>
        </w:rPr>
        <w:t>щей вред их здоровью и развитию»</w:t>
      </w:r>
      <w:r>
        <w:rPr>
          <w:rFonts w:ascii="Times New Roman" w:hAnsi="Times New Roman"/>
          <w:color w:val="000000"/>
          <w:sz w:val="28"/>
        </w:rPr>
        <w:t>, других федеральных законов, содержащих ограничения, запреты и обязательства для педагогических и других категорий работников, Указа Президента Российской Федерац</w:t>
      </w:r>
      <w:r>
        <w:rPr>
          <w:rFonts w:ascii="Times New Roman" w:hAnsi="Times New Roman"/>
          <w:color w:val="000000"/>
          <w:sz w:val="28"/>
        </w:rPr>
        <w:t>ии от 12 августа 2002 г. № 885 «</w:t>
      </w:r>
      <w:r>
        <w:rPr>
          <w:rFonts w:ascii="Times New Roman" w:hAnsi="Times New Roman"/>
          <w:color w:val="000000"/>
          <w:sz w:val="28"/>
        </w:rPr>
        <w:t>Об утверждении общих принципов служебного пов</w:t>
      </w:r>
      <w:r>
        <w:rPr>
          <w:rFonts w:ascii="Times New Roman" w:hAnsi="Times New Roman"/>
          <w:color w:val="000000"/>
          <w:sz w:val="28"/>
        </w:rPr>
        <w:t>едения государственных служащих»</w:t>
      </w:r>
      <w:r>
        <w:rPr>
          <w:rFonts w:ascii="Times New Roman" w:hAnsi="Times New Roman"/>
          <w:color w:val="000000"/>
          <w:sz w:val="28"/>
        </w:rPr>
        <w:t>,</w:t>
      </w:r>
      <w:r>
        <w:rPr>
          <w:rFonts w:ascii="Times New Roman" w:hAnsi="Times New Roman"/>
          <w:color w:val="000000"/>
          <w:sz w:val="28"/>
        </w:rPr>
        <w:t xml:space="preserve"> </w:t>
      </w:r>
      <w:r>
        <w:rPr>
          <w:rFonts w:ascii="Times New Roman" w:hAnsi="Times New Roman"/>
          <w:color w:val="000000"/>
          <w:sz w:val="28"/>
        </w:rPr>
        <w:t>письма Министерства просвещения РФ и Профессионального союза работников народного образования и науки РФ от 20 а</w:t>
      </w:r>
      <w:r>
        <w:rPr>
          <w:rFonts w:ascii="Times New Roman" w:hAnsi="Times New Roman"/>
          <w:color w:val="000000"/>
          <w:sz w:val="28"/>
        </w:rPr>
        <w:t>вгуста 2019 г. N ИП-941/06/484 «</w:t>
      </w:r>
      <w:r>
        <w:rPr>
          <w:rFonts w:ascii="Times New Roman" w:hAnsi="Times New Roman"/>
          <w:color w:val="000000"/>
          <w:sz w:val="28"/>
        </w:rPr>
        <w:t xml:space="preserve">О примерном положении о нормах профессиональной </w:t>
      </w:r>
      <w:r>
        <w:rPr>
          <w:rFonts w:ascii="Times New Roman" w:hAnsi="Times New Roman"/>
          <w:color w:val="000000"/>
          <w:sz w:val="28"/>
        </w:rPr>
        <w:t>этики педагогических работников»</w:t>
      </w:r>
      <w:r>
        <w:rPr>
          <w:rFonts w:ascii="Times New Roman" w:hAnsi="Times New Roman"/>
          <w:color w:val="000000"/>
          <w:sz w:val="28"/>
        </w:rPr>
        <w:t xml:space="preserve">, иных нормативных </w:t>
      </w:r>
      <w:r>
        <w:rPr>
          <w:rFonts w:ascii="Times New Roman" w:hAnsi="Times New Roman"/>
          <w:sz w:val="28"/>
        </w:rPr>
        <w:t>правовых актов Российской Федерации (приложение 1).</w:t>
      </w:r>
    </w:p>
    <w:p w14:paraId="69080000">
      <w:pPr>
        <w:spacing w:after="0" w:line="240" w:lineRule="auto"/>
        <w:ind w:firstLine="851" w:left="0"/>
        <w:jc w:val="both"/>
        <w:rPr>
          <w:rFonts w:ascii="Times New Roman" w:hAnsi="Times New Roman"/>
          <w:sz w:val="28"/>
        </w:rPr>
      </w:pPr>
      <w:r>
        <w:rPr>
          <w:rFonts w:ascii="Times New Roman" w:hAnsi="Times New Roman"/>
          <w:sz w:val="28"/>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Воспитатель должен соблюдать нормы профессиональной этики и поведения: </w:t>
      </w:r>
    </w:p>
    <w:p w14:paraId="6A080000">
      <w:pPr>
        <w:spacing w:after="44" w:line="240" w:lineRule="auto"/>
        <w:ind/>
        <w:jc w:val="both"/>
        <w:rPr>
          <w:rFonts w:ascii="Times New Roman" w:hAnsi="Times New Roman"/>
          <w:sz w:val="28"/>
        </w:rPr>
      </w:pPr>
      <w:r>
        <w:rPr>
          <w:rFonts w:ascii="Times New Roman" w:hAnsi="Times New Roman"/>
          <w:sz w:val="28"/>
        </w:rPr>
        <w:t xml:space="preserve">− педагог всегда выходит навстречу родителям и приветствует родителей и детей первым; </w:t>
      </w:r>
    </w:p>
    <w:p w14:paraId="6B080000">
      <w:pPr>
        <w:spacing w:after="44" w:line="240" w:lineRule="auto"/>
        <w:ind/>
        <w:jc w:val="both"/>
        <w:rPr>
          <w:rFonts w:ascii="Times New Roman" w:hAnsi="Times New Roman"/>
          <w:sz w:val="28"/>
        </w:rPr>
      </w:pPr>
      <w:r>
        <w:rPr>
          <w:rFonts w:ascii="Times New Roman" w:hAnsi="Times New Roman"/>
          <w:sz w:val="28"/>
        </w:rPr>
        <w:t xml:space="preserve">− улыбка – всегда обязательная часть приветствия; </w:t>
      </w:r>
    </w:p>
    <w:p w14:paraId="6C080000">
      <w:pPr>
        <w:spacing w:after="44" w:line="240" w:lineRule="auto"/>
        <w:ind/>
        <w:jc w:val="both"/>
        <w:rPr>
          <w:rFonts w:ascii="Times New Roman" w:hAnsi="Times New Roman"/>
          <w:sz w:val="28"/>
        </w:rPr>
      </w:pPr>
      <w:r>
        <w:rPr>
          <w:rFonts w:ascii="Times New Roman" w:hAnsi="Times New Roman"/>
          <w:sz w:val="28"/>
        </w:rPr>
        <w:t xml:space="preserve">− педагог описывает события и ситуации, но не дает им оценки; </w:t>
      </w:r>
    </w:p>
    <w:p w14:paraId="6D080000">
      <w:pPr>
        <w:spacing w:after="44" w:line="240" w:lineRule="auto"/>
        <w:ind/>
        <w:jc w:val="both"/>
        <w:rPr>
          <w:rFonts w:ascii="Times New Roman" w:hAnsi="Times New Roman"/>
          <w:sz w:val="28"/>
        </w:rPr>
      </w:pPr>
      <w:r>
        <w:rPr>
          <w:rFonts w:ascii="Times New Roman" w:hAnsi="Times New Roman"/>
          <w:sz w:val="28"/>
        </w:rPr>
        <w:t xml:space="preserve">− педагог не обвиняет родителей и не возлагает на них ответственность за поведение детей в детском саду; </w:t>
      </w:r>
    </w:p>
    <w:p w14:paraId="6E080000">
      <w:pPr>
        <w:spacing w:after="44" w:line="240" w:lineRule="auto"/>
        <w:ind/>
        <w:jc w:val="both"/>
        <w:rPr>
          <w:rFonts w:ascii="Times New Roman" w:hAnsi="Times New Roman"/>
          <w:sz w:val="28"/>
        </w:rPr>
      </w:pPr>
      <w:r>
        <w:rPr>
          <w:rFonts w:ascii="Times New Roman" w:hAnsi="Times New Roman"/>
          <w:sz w:val="28"/>
        </w:rPr>
        <w:t xml:space="preserve">− тон общения ровный и дружелюбный, исключается повышение голоса; </w:t>
      </w:r>
    </w:p>
    <w:p w14:paraId="6F080000">
      <w:pPr>
        <w:spacing w:after="44" w:line="240" w:lineRule="auto"/>
        <w:ind/>
        <w:jc w:val="both"/>
        <w:rPr>
          <w:rFonts w:ascii="Times New Roman" w:hAnsi="Times New Roman"/>
          <w:sz w:val="28"/>
        </w:rPr>
      </w:pPr>
      <w:r>
        <w:rPr>
          <w:rFonts w:ascii="Times New Roman" w:hAnsi="Times New Roman"/>
          <w:sz w:val="28"/>
        </w:rPr>
        <w:t xml:space="preserve">− уважительное отношение к личности воспитанника; </w:t>
      </w:r>
    </w:p>
    <w:p w14:paraId="70080000">
      <w:pPr>
        <w:spacing w:after="44" w:line="240" w:lineRule="auto"/>
        <w:ind/>
        <w:jc w:val="both"/>
        <w:rPr>
          <w:rFonts w:ascii="Times New Roman" w:hAnsi="Times New Roman"/>
          <w:sz w:val="28"/>
        </w:rPr>
      </w:pPr>
      <w:r>
        <w:rPr>
          <w:rFonts w:ascii="Times New Roman" w:hAnsi="Times New Roman"/>
          <w:sz w:val="28"/>
        </w:rPr>
        <w:t xml:space="preserve">− умение заинтересованно слушать собеседника и сопереживать ему; </w:t>
      </w:r>
    </w:p>
    <w:p w14:paraId="71080000">
      <w:pPr>
        <w:spacing w:after="44" w:line="240" w:lineRule="auto"/>
        <w:ind/>
        <w:jc w:val="both"/>
        <w:rPr>
          <w:rFonts w:ascii="Times New Roman" w:hAnsi="Times New Roman"/>
          <w:sz w:val="28"/>
        </w:rPr>
      </w:pPr>
      <w:r>
        <w:rPr>
          <w:rFonts w:ascii="Times New Roman" w:hAnsi="Times New Roman"/>
          <w:sz w:val="28"/>
        </w:rPr>
        <w:t xml:space="preserve">− умение видеть и слышать воспитанника, сопереживать ему; </w:t>
      </w:r>
    </w:p>
    <w:p w14:paraId="72080000">
      <w:pPr>
        <w:spacing w:after="44" w:line="240" w:lineRule="auto"/>
        <w:ind/>
        <w:jc w:val="both"/>
        <w:rPr>
          <w:rFonts w:ascii="Times New Roman" w:hAnsi="Times New Roman"/>
          <w:sz w:val="28"/>
        </w:rPr>
      </w:pPr>
      <w:r>
        <w:rPr>
          <w:rFonts w:ascii="Times New Roman" w:hAnsi="Times New Roman"/>
          <w:sz w:val="28"/>
        </w:rPr>
        <w:t xml:space="preserve">− уравновешенность и самообладание, выдержка в отношениях с детьми; </w:t>
      </w:r>
    </w:p>
    <w:p w14:paraId="73080000">
      <w:pPr>
        <w:spacing w:after="44" w:line="240" w:lineRule="auto"/>
        <w:ind/>
        <w:jc w:val="both"/>
        <w:rPr>
          <w:rFonts w:ascii="Times New Roman" w:hAnsi="Times New Roman"/>
          <w:sz w:val="28"/>
        </w:rPr>
      </w:pPr>
      <w:r>
        <w:rPr>
          <w:rFonts w:ascii="Times New Roman" w:hAnsi="Times New Roman"/>
          <w:sz w:val="28"/>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14:paraId="74080000">
      <w:pPr>
        <w:spacing w:after="44" w:line="240" w:lineRule="auto"/>
        <w:ind/>
        <w:jc w:val="both"/>
        <w:rPr>
          <w:rFonts w:ascii="Times New Roman" w:hAnsi="Times New Roman"/>
          <w:sz w:val="28"/>
        </w:rPr>
      </w:pPr>
      <w:r>
        <w:rPr>
          <w:rFonts w:ascii="Times New Roman" w:hAnsi="Times New Roman"/>
          <w:sz w:val="28"/>
        </w:rPr>
        <w:t xml:space="preserve">− умение сочетать мягкий эмоциональный и деловой тон в отношениях с детьми; </w:t>
      </w:r>
    </w:p>
    <w:p w14:paraId="75080000">
      <w:pPr>
        <w:spacing w:after="44" w:line="240" w:lineRule="auto"/>
        <w:ind/>
        <w:jc w:val="both"/>
        <w:rPr>
          <w:rFonts w:ascii="Times New Roman" w:hAnsi="Times New Roman"/>
          <w:sz w:val="28"/>
        </w:rPr>
      </w:pPr>
      <w:r>
        <w:rPr>
          <w:rFonts w:ascii="Times New Roman" w:hAnsi="Times New Roman"/>
          <w:sz w:val="28"/>
        </w:rPr>
        <w:t xml:space="preserve">− умение сочетать требовательность с чутким отношением к воспитанникам; </w:t>
      </w:r>
    </w:p>
    <w:p w14:paraId="76080000">
      <w:pPr>
        <w:spacing w:after="44" w:line="240" w:lineRule="auto"/>
        <w:ind/>
        <w:jc w:val="both"/>
        <w:rPr>
          <w:rFonts w:ascii="Times New Roman" w:hAnsi="Times New Roman"/>
          <w:sz w:val="28"/>
        </w:rPr>
      </w:pPr>
      <w:r>
        <w:rPr>
          <w:rFonts w:ascii="Times New Roman" w:hAnsi="Times New Roman"/>
          <w:sz w:val="28"/>
        </w:rPr>
        <w:t xml:space="preserve">− соответствие внешнего вида статусу воспитателя детского сада; </w:t>
      </w:r>
    </w:p>
    <w:p w14:paraId="77080000">
      <w:pPr>
        <w:spacing w:after="0" w:line="240" w:lineRule="auto"/>
        <w:ind/>
        <w:jc w:val="both"/>
        <w:rPr>
          <w:rFonts w:ascii="Times New Roman" w:hAnsi="Times New Roman"/>
          <w:sz w:val="28"/>
        </w:rPr>
      </w:pPr>
      <w:r>
        <w:rPr>
          <w:rFonts w:ascii="Times New Roman" w:hAnsi="Times New Roman"/>
          <w:sz w:val="28"/>
        </w:rPr>
        <w:t xml:space="preserve">− знание возрастных и индивидуальных особенностей воспитанников. </w:t>
      </w:r>
    </w:p>
    <w:p w14:paraId="78080000">
      <w:pPr>
        <w:spacing w:after="0" w:line="240" w:lineRule="auto"/>
        <w:ind/>
        <w:jc w:val="both"/>
        <w:rPr>
          <w:rFonts w:ascii="Times New Roman" w:hAnsi="Times New Roman"/>
          <w:sz w:val="28"/>
        </w:rPr>
      </w:pPr>
      <w:r>
        <w:rPr>
          <w:rFonts w:ascii="Times New Roman" w:hAnsi="Times New Roman"/>
          <w:sz w:val="28"/>
        </w:rPr>
        <w:t xml:space="preserve">Педагог имеет право следовать за пожеланиями родителей только с точки зрения возрастной психологии и педагогики. </w:t>
      </w:r>
    </w:p>
    <w:p w14:paraId="79080000">
      <w:pPr>
        <w:spacing w:after="0" w:line="240" w:lineRule="auto"/>
        <w:ind/>
        <w:jc w:val="center"/>
        <w:rPr>
          <w:rFonts w:ascii="Times New Roman" w:hAnsi="Times New Roman"/>
          <w:sz w:val="28"/>
        </w:rPr>
      </w:pPr>
      <w:r>
        <w:rPr>
          <w:rFonts w:ascii="Times New Roman" w:hAnsi="Times New Roman"/>
          <w:b w:val="1"/>
          <w:i w:val="1"/>
          <w:sz w:val="28"/>
        </w:rPr>
        <w:t xml:space="preserve">Социокультурный контекст, внешняя социальная и культурная среда </w:t>
      </w:r>
      <w:r>
        <w:rPr>
          <w:rFonts w:ascii="Times New Roman" w:hAnsi="Times New Roman"/>
          <w:b w:val="1"/>
          <w:i w:val="1"/>
          <w:sz w:val="28"/>
        </w:rPr>
        <w:t>Д</w:t>
      </w:r>
      <w:r>
        <w:rPr>
          <w:rFonts w:ascii="Times New Roman" w:hAnsi="Times New Roman"/>
          <w:b w:val="1"/>
          <w:i w:val="1"/>
          <w:sz w:val="28"/>
        </w:rPr>
        <w:t>ОУ</w:t>
      </w:r>
    </w:p>
    <w:p w14:paraId="7A080000">
      <w:pPr>
        <w:spacing w:after="0" w:line="240" w:lineRule="auto"/>
        <w:ind w:firstLine="709" w:left="0"/>
        <w:jc w:val="both"/>
        <w:rPr>
          <w:rFonts w:ascii="Times New Roman" w:hAnsi="Times New Roman"/>
          <w:sz w:val="28"/>
        </w:rPr>
      </w:pPr>
      <w:r>
        <w:rPr>
          <w:rFonts w:ascii="Times New Roman" w:hAnsi="Times New Roman"/>
          <w:i w:val="1"/>
          <w:sz w:val="28"/>
        </w:rPr>
        <w:t>Социокультурный контекст</w:t>
      </w:r>
      <w:r>
        <w:rPr>
          <w:rFonts w:ascii="Times New Roman" w:hAnsi="Times New Roman"/>
          <w:sz w:val="28"/>
        </w:rPr>
        <w:t xml:space="preserve"> – это социальная и культурная среда, в которой человек растет и живет. Он включает в себя влияние, которое среда оказывает на идеи и поведение человека.</w:t>
      </w:r>
    </w:p>
    <w:p w14:paraId="7B080000">
      <w:pPr>
        <w:spacing w:after="0" w:line="240" w:lineRule="auto"/>
        <w:ind w:firstLine="709" w:left="0"/>
        <w:jc w:val="both"/>
        <w:rPr>
          <w:rFonts w:ascii="Times New Roman" w:hAnsi="Times New Roman"/>
          <w:sz w:val="28"/>
        </w:rPr>
      </w:pPr>
      <w:r>
        <w:rPr>
          <w:rFonts w:ascii="Times New Roman" w:hAnsi="Times New Roman"/>
          <w:sz w:val="28"/>
        </w:rPr>
        <w:t xml:space="preserve">Социокультурные ценности являются определяющими в структурно-содержательной основе </w:t>
      </w:r>
      <w:r>
        <w:rPr>
          <w:rFonts w:ascii="Times New Roman" w:hAnsi="Times New Roman"/>
          <w:sz w:val="28"/>
        </w:rPr>
        <w:t>рабочей программы воспитания</w:t>
      </w:r>
      <w:r>
        <w:rPr>
          <w:rFonts w:ascii="Times New Roman" w:hAnsi="Times New Roman"/>
          <w:sz w:val="28"/>
        </w:rPr>
        <w:t>.</w:t>
      </w:r>
    </w:p>
    <w:p w14:paraId="7C080000">
      <w:pPr>
        <w:spacing w:after="0" w:line="240" w:lineRule="auto"/>
        <w:ind w:firstLine="851" w:left="0"/>
        <w:jc w:val="both"/>
        <w:rPr>
          <w:rFonts w:ascii="Times New Roman" w:hAnsi="Times New Roman"/>
          <w:sz w:val="28"/>
        </w:rPr>
      </w:pPr>
      <w:r>
        <w:rPr>
          <w:rFonts w:ascii="Times New Roman" w:hAnsi="Times New Roman"/>
          <w:sz w:val="28"/>
        </w:rPr>
        <w:t>Самораскрытие личности и самореализация творческих способностей воспитанников</w:t>
      </w:r>
      <w:r>
        <w:rPr>
          <w:rFonts w:ascii="Times New Roman" w:hAnsi="Times New Roman"/>
          <w:sz w:val="28"/>
        </w:rPr>
        <w:t xml:space="preserve"> </w:t>
      </w:r>
      <w:r>
        <w:rPr>
          <w:rFonts w:ascii="Times New Roman" w:hAnsi="Times New Roman"/>
          <w:sz w:val="28"/>
        </w:rPr>
        <w:t>обеспечивается социальными партнерами, что способствует успешной социализации</w:t>
      </w:r>
      <w:r>
        <w:rPr>
          <w:rFonts w:ascii="Times New Roman" w:hAnsi="Times New Roman"/>
          <w:sz w:val="28"/>
        </w:rPr>
        <w:t xml:space="preserve"> </w:t>
      </w:r>
      <w:r>
        <w:rPr>
          <w:rFonts w:ascii="Times New Roman" w:hAnsi="Times New Roman"/>
          <w:sz w:val="28"/>
        </w:rPr>
        <w:t>воспитанников.</w:t>
      </w:r>
    </w:p>
    <w:p w14:paraId="7D080000">
      <w:pPr>
        <w:spacing w:after="0" w:line="240" w:lineRule="auto"/>
        <w:ind w:firstLine="851" w:left="0"/>
        <w:jc w:val="both"/>
        <w:rPr>
          <w:rFonts w:ascii="Times New Roman" w:hAnsi="Times New Roman"/>
          <w:sz w:val="28"/>
        </w:rPr>
      </w:pPr>
      <w:r>
        <w:rPr>
          <w:rFonts w:ascii="Times New Roman" w:hAnsi="Times New Roman"/>
          <w:sz w:val="28"/>
        </w:rPr>
        <w:t>Социальное партнерство и сотрудничество, обеспечивая степень открытости</w:t>
      </w:r>
      <w:r>
        <w:rPr>
          <w:rFonts w:ascii="Times New Roman" w:hAnsi="Times New Roman"/>
          <w:sz w:val="28"/>
        </w:rPr>
        <w:t xml:space="preserve"> </w:t>
      </w:r>
      <w:r>
        <w:rPr>
          <w:rFonts w:ascii="Times New Roman" w:hAnsi="Times New Roman"/>
          <w:sz w:val="28"/>
        </w:rPr>
        <w:t>образовательного учреждения, является важным механизмом реализации программы</w:t>
      </w:r>
      <w:r>
        <w:rPr>
          <w:rFonts w:ascii="Times New Roman" w:hAnsi="Times New Roman"/>
          <w:sz w:val="28"/>
        </w:rPr>
        <w:t xml:space="preserve"> </w:t>
      </w:r>
      <w:r>
        <w:rPr>
          <w:rFonts w:ascii="Times New Roman" w:hAnsi="Times New Roman"/>
          <w:sz w:val="28"/>
        </w:rPr>
        <w:t>воспитания.</w:t>
      </w:r>
    </w:p>
    <w:p w14:paraId="7E080000">
      <w:pPr>
        <w:spacing w:after="0" w:line="240" w:lineRule="auto"/>
        <w:ind w:firstLine="709" w:left="0"/>
        <w:jc w:val="both"/>
        <w:rPr>
          <w:rFonts w:ascii="Times New Roman" w:hAnsi="Times New Roman"/>
          <w:color w:val="000000"/>
          <w:sz w:val="28"/>
        </w:rPr>
      </w:pPr>
      <w:r>
        <w:rPr>
          <w:rFonts w:ascii="Times New Roman" w:hAnsi="Times New Roman"/>
          <w:color w:val="000000"/>
          <w:sz w:val="28"/>
        </w:rPr>
        <w:t>В рамках социокультурного контекста повышается роль родительской общественности как субъекта образовательных отношений.</w:t>
      </w:r>
    </w:p>
    <w:p w14:paraId="7F080000">
      <w:pPr>
        <w:spacing w:after="0" w:line="240" w:lineRule="auto"/>
        <w:ind w:firstLine="709" w:left="0"/>
        <w:jc w:val="both"/>
        <w:rPr>
          <w:rFonts w:ascii="Times New Roman" w:hAnsi="Times New Roman"/>
          <w:sz w:val="28"/>
        </w:rPr>
      </w:pPr>
      <w:r>
        <w:rPr>
          <w:rFonts w:ascii="Times New Roman" w:hAnsi="Times New Roman"/>
          <w:sz w:val="28"/>
        </w:rPr>
        <w:t xml:space="preserve">Реализация воспитательного потенциала социального партнерства предусматривает: </w:t>
      </w:r>
    </w:p>
    <w:p w14:paraId="80080000">
      <w:pPr>
        <w:spacing w:after="0" w:line="240" w:lineRule="auto"/>
        <w:ind w:firstLine="709" w:left="0"/>
        <w:jc w:val="both"/>
        <w:rPr>
          <w:rFonts w:ascii="Times New Roman" w:hAnsi="Times New Roman"/>
          <w:sz w:val="28"/>
        </w:rPr>
      </w:pPr>
      <w:r>
        <w:rPr>
          <w:rFonts w:ascii="Times New Roman" w:hAnsi="Times New Roman"/>
          <w:sz w:val="28"/>
        </w:rPr>
        <w:t>-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14:paraId="81080000">
      <w:pPr>
        <w:spacing w:after="0" w:line="240" w:lineRule="auto"/>
        <w:ind w:firstLine="709" w:left="0"/>
        <w:jc w:val="both"/>
        <w:rPr>
          <w:rFonts w:ascii="Times New Roman" w:hAnsi="Times New Roman"/>
          <w:sz w:val="28"/>
        </w:rPr>
      </w:pPr>
      <w:r>
        <w:rPr>
          <w:rFonts w:ascii="Times New Roman" w:hAnsi="Times New Roman"/>
          <w:sz w:val="28"/>
        </w:rPr>
        <w:t>- участие представителей организаций-партнеров в проведении занятий в рамках дополнительного образования;</w:t>
      </w:r>
    </w:p>
    <w:p w14:paraId="82080000">
      <w:pPr>
        <w:spacing w:after="0" w:line="240" w:lineRule="auto"/>
        <w:ind w:firstLine="709" w:left="0"/>
        <w:jc w:val="both"/>
        <w:rPr>
          <w:rFonts w:ascii="Times New Roman" w:hAnsi="Times New Roman"/>
          <w:sz w:val="28"/>
        </w:rPr>
      </w:pPr>
      <w:r>
        <w:rPr>
          <w:rFonts w:ascii="Times New Roman" w:hAnsi="Times New Roman"/>
          <w:sz w:val="28"/>
        </w:rPr>
        <w:t>- проведение на базе организаций-партнеров различных мероприятий, событий и акций воспитательной направленности;</w:t>
      </w:r>
    </w:p>
    <w:p w14:paraId="83080000">
      <w:pPr>
        <w:spacing w:after="0" w:line="240" w:lineRule="auto"/>
        <w:ind w:firstLine="709" w:left="0"/>
        <w:jc w:val="both"/>
        <w:rPr>
          <w:rFonts w:ascii="Times New Roman" w:hAnsi="Times New Roman"/>
          <w:sz w:val="28"/>
        </w:rPr>
      </w:pPr>
      <w:r>
        <w:rPr>
          <w:rFonts w:ascii="Times New Roman" w:hAnsi="Times New Roman"/>
          <w:sz w:val="28"/>
        </w:rPr>
        <w:t>-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14:paraId="84080000">
      <w:pPr>
        <w:spacing w:after="0" w:line="240" w:lineRule="auto"/>
        <w:ind w:firstLine="567" w:left="0"/>
        <w:jc w:val="both"/>
        <w:rPr>
          <w:rFonts w:ascii="Times New Roman" w:hAnsi="Times New Roman"/>
          <w:b w:val="1"/>
          <w:sz w:val="28"/>
        </w:rPr>
      </w:pPr>
    </w:p>
    <w:p w14:paraId="85080000">
      <w:pPr>
        <w:spacing w:after="0" w:line="240" w:lineRule="auto"/>
        <w:ind/>
        <w:jc w:val="center"/>
        <w:rPr>
          <w:rFonts w:ascii="Times New Roman" w:hAnsi="Times New Roman"/>
          <w:b w:val="1"/>
          <w:sz w:val="28"/>
        </w:rPr>
      </w:pPr>
      <w:r>
        <w:rPr>
          <w:rFonts w:ascii="Times New Roman" w:hAnsi="Times New Roman"/>
          <w:b w:val="1"/>
          <w:sz w:val="28"/>
        </w:rPr>
        <w:t xml:space="preserve">Формы совместной деятельности в </w:t>
      </w:r>
      <w:r>
        <w:rPr>
          <w:rFonts w:ascii="Times New Roman" w:hAnsi="Times New Roman"/>
          <w:b w:val="1"/>
          <w:sz w:val="28"/>
        </w:rPr>
        <w:t>МБД</w:t>
      </w:r>
      <w:r>
        <w:rPr>
          <w:rFonts w:ascii="Times New Roman" w:hAnsi="Times New Roman"/>
          <w:b w:val="1"/>
          <w:sz w:val="28"/>
        </w:rPr>
        <w:t>ОУ</w:t>
      </w:r>
    </w:p>
    <w:p w14:paraId="86080000">
      <w:pPr>
        <w:spacing w:after="0" w:line="240" w:lineRule="auto"/>
        <w:ind/>
        <w:rPr>
          <w:rFonts w:ascii="Times New Roman" w:hAnsi="Times New Roman"/>
          <w:b w:val="1"/>
          <w:sz w:val="28"/>
        </w:rPr>
      </w:pPr>
      <w:r>
        <w:rPr>
          <w:rFonts w:ascii="Times New Roman" w:hAnsi="Times New Roman"/>
          <w:b w:val="1"/>
          <w:i w:val="1"/>
          <w:sz w:val="28"/>
        </w:rPr>
        <w:t xml:space="preserve">Деятельности и культурные практики в </w:t>
      </w:r>
      <w:r>
        <w:rPr>
          <w:rFonts w:ascii="Times New Roman" w:hAnsi="Times New Roman"/>
          <w:b w:val="1"/>
          <w:i w:val="1"/>
          <w:sz w:val="28"/>
        </w:rPr>
        <w:t>Д</w:t>
      </w:r>
      <w:r>
        <w:rPr>
          <w:rFonts w:ascii="Times New Roman" w:hAnsi="Times New Roman"/>
          <w:b w:val="1"/>
          <w:i w:val="1"/>
          <w:sz w:val="28"/>
        </w:rPr>
        <w:t>ОУ</w:t>
      </w:r>
    </w:p>
    <w:p w14:paraId="87080000">
      <w:pPr>
        <w:spacing w:after="0" w:line="240" w:lineRule="auto"/>
        <w:ind w:firstLine="567" w:left="0"/>
        <w:jc w:val="both"/>
        <w:rPr>
          <w:rFonts w:ascii="Times New Roman" w:hAnsi="Times New Roman"/>
          <w:sz w:val="28"/>
        </w:rPr>
      </w:pPr>
      <w:r>
        <w:rPr>
          <w:rFonts w:ascii="Times New Roman" w:hAnsi="Times New Roman"/>
          <w:sz w:val="28"/>
        </w:rPr>
        <w:t xml:space="preserve">Цели и задачи воспитания реализуются во всех видах деятельности дошкольника, обозначенных во ФГОС ДО. </w:t>
      </w:r>
    </w:p>
    <w:p w14:paraId="88080000">
      <w:pPr>
        <w:spacing w:after="0" w:line="240" w:lineRule="auto"/>
        <w:ind w:firstLine="567" w:left="0"/>
        <w:jc w:val="both"/>
        <w:rPr>
          <w:rFonts w:ascii="Times New Roman" w:hAnsi="Times New Roman"/>
          <w:i w:val="1"/>
          <w:sz w:val="28"/>
        </w:rPr>
      </w:pPr>
      <w:r>
        <w:rPr>
          <w:rFonts w:ascii="Times New Roman" w:hAnsi="Times New Roman"/>
          <w:i w:val="1"/>
          <w:sz w:val="28"/>
        </w:rPr>
        <w:t>В качестве средств реализации цели воспитания выступают следующие основные виды деятельности и культурные практики:</w:t>
      </w:r>
    </w:p>
    <w:p w14:paraId="89080000">
      <w:pPr>
        <w:spacing w:after="0" w:line="240" w:lineRule="auto"/>
        <w:ind w:firstLine="567" w:left="0"/>
        <w:jc w:val="both"/>
        <w:rPr>
          <w:rFonts w:ascii="Times New Roman" w:hAnsi="Times New Roman"/>
          <w:sz w:val="28"/>
        </w:rPr>
      </w:pPr>
      <w:r>
        <w:rPr>
          <w:rFonts w:ascii="Times New Roman" w:hAnsi="Times New Roman"/>
          <w:sz w:val="28"/>
        </w:rPr>
        <w:t>- 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14:paraId="8A080000">
      <w:pPr>
        <w:spacing w:after="0" w:line="240" w:lineRule="auto"/>
        <w:ind w:firstLine="567" w:left="0"/>
        <w:jc w:val="both"/>
        <w:rPr>
          <w:rFonts w:ascii="Times New Roman" w:hAnsi="Times New Roman"/>
          <w:sz w:val="28"/>
        </w:rPr>
      </w:pPr>
      <w:r>
        <w:rPr>
          <w:rFonts w:ascii="Times New Roman" w:hAnsi="Times New Roman"/>
          <w:sz w:val="28"/>
        </w:rPr>
        <w:t>- 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14:paraId="8B080000">
      <w:pPr>
        <w:spacing w:after="0" w:line="240" w:lineRule="auto"/>
        <w:ind w:firstLine="567" w:left="0"/>
        <w:jc w:val="both"/>
        <w:rPr>
          <w:rFonts w:ascii="Times New Roman" w:hAnsi="Times New Roman"/>
          <w:sz w:val="28"/>
        </w:rPr>
      </w:pPr>
      <w:r>
        <w:rPr>
          <w:rFonts w:ascii="Times New Roman" w:hAnsi="Times New Roman"/>
          <w:sz w:val="28"/>
        </w:rPr>
        <w:t xml:space="preserve">- свободная инициативная деятельность ребенка (его спонтанная </w:t>
      </w:r>
    </w:p>
    <w:p w14:paraId="8C080000">
      <w:pPr>
        <w:spacing w:after="0" w:line="240" w:lineRule="auto"/>
        <w:ind/>
        <w:jc w:val="both"/>
        <w:rPr>
          <w:rFonts w:ascii="Times New Roman" w:hAnsi="Times New Roman"/>
          <w:sz w:val="28"/>
        </w:rPr>
      </w:pPr>
      <w:r>
        <w:rPr>
          <w:rFonts w:ascii="Times New Roman" w:hAnsi="Times New Roman"/>
          <w:sz w:val="28"/>
        </w:rPr>
        <w:t>с</w:t>
      </w:r>
      <w:r>
        <w:rPr>
          <w:rFonts w:ascii="Times New Roman" w:hAnsi="Times New Roman"/>
          <w:sz w:val="28"/>
        </w:rPr>
        <w:t>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14:paraId="8D080000">
      <w:pPr>
        <w:spacing w:after="0" w:line="240" w:lineRule="auto"/>
        <w:ind/>
        <w:jc w:val="both"/>
        <w:rPr>
          <w:rFonts w:ascii="Times New Roman" w:hAnsi="Times New Roman"/>
          <w:sz w:val="28"/>
        </w:rPr>
      </w:pPr>
      <w:r>
        <w:rPr>
          <w:rFonts w:ascii="Times New Roman" w:hAnsi="Times New Roman"/>
          <w:b w:val="1"/>
          <w:sz w:val="28"/>
        </w:rPr>
        <w:t xml:space="preserve">Виды совместной деятельности: </w:t>
      </w:r>
      <w:r>
        <w:rPr>
          <w:rFonts w:ascii="Times New Roman" w:hAnsi="Times New Roman"/>
          <w:sz w:val="28"/>
        </w:rPr>
        <w:t xml:space="preserve">игровая, познавательная, коммуникативная, продуктивная, двигательная, трудовая, художественно-эстетическая. </w:t>
      </w:r>
    </w:p>
    <w:p w14:paraId="8E080000">
      <w:pPr>
        <w:spacing w:after="0" w:line="240" w:lineRule="auto"/>
        <w:ind/>
        <w:jc w:val="both"/>
        <w:rPr>
          <w:rFonts w:ascii="Times New Roman" w:hAnsi="Times New Roman"/>
          <w:sz w:val="28"/>
        </w:rPr>
      </w:pPr>
      <w:r>
        <w:rPr>
          <w:rFonts w:ascii="Times New Roman" w:hAnsi="Times New Roman"/>
          <w:b w:val="1"/>
          <w:sz w:val="28"/>
        </w:rPr>
        <w:t xml:space="preserve">Основные формы и содержание деятельности: </w:t>
      </w:r>
    </w:p>
    <w:p w14:paraId="8F080000">
      <w:pPr>
        <w:spacing w:after="0" w:line="240" w:lineRule="auto"/>
        <w:ind/>
        <w:jc w:val="both"/>
        <w:rPr>
          <w:rFonts w:ascii="Times New Roman" w:hAnsi="Times New Roman"/>
          <w:sz w:val="28"/>
        </w:rPr>
      </w:pPr>
      <w:r>
        <w:rPr>
          <w:rFonts w:ascii="Times New Roman" w:hAnsi="Times New Roman"/>
          <w:i w:val="1"/>
          <w:sz w:val="28"/>
        </w:rPr>
        <w:t xml:space="preserve">1. </w:t>
      </w:r>
      <w:r>
        <w:rPr>
          <w:rFonts w:ascii="Times New Roman" w:hAnsi="Times New Roman"/>
          <w:i w:val="1"/>
          <w:sz w:val="28"/>
        </w:rPr>
        <w:t>Проекты.</w:t>
      </w:r>
      <w:r>
        <w:rPr>
          <w:rFonts w:ascii="Times New Roman" w:hAnsi="Times New Roman"/>
          <w:b w:val="1"/>
          <w:sz w:val="28"/>
        </w:rPr>
        <w:t xml:space="preserve"> </w:t>
      </w:r>
      <w:r>
        <w:rPr>
          <w:rFonts w:ascii="Times New Roman" w:hAnsi="Times New Roman"/>
          <w:sz w:val="28"/>
        </w:rPr>
        <w:t xml:space="preserve">В настоящее время проекты являются самой распространенной формой взаимодействия всех участников образовательных отношений. 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 </w:t>
      </w:r>
    </w:p>
    <w:p w14:paraId="90080000">
      <w:pPr>
        <w:spacing w:after="0" w:line="240" w:lineRule="auto"/>
        <w:ind/>
        <w:jc w:val="both"/>
        <w:rPr>
          <w:rFonts w:ascii="Times New Roman" w:hAnsi="Times New Roman"/>
          <w:sz w:val="28"/>
        </w:rPr>
      </w:pPr>
      <w:r>
        <w:rPr>
          <w:rFonts w:ascii="Times New Roman" w:hAnsi="Times New Roman"/>
          <w:i w:val="1"/>
          <w:sz w:val="28"/>
        </w:rPr>
        <w:t xml:space="preserve">2. </w:t>
      </w:r>
      <w:r>
        <w:rPr>
          <w:rFonts w:ascii="Times New Roman" w:hAnsi="Times New Roman"/>
          <w:i w:val="1"/>
          <w:sz w:val="28"/>
        </w:rPr>
        <w:t>Совместные игры.</w:t>
      </w:r>
      <w:r>
        <w:rPr>
          <w:rFonts w:ascii="Times New Roman" w:hAnsi="Times New Roman"/>
          <w:b w:val="1"/>
          <w:sz w:val="28"/>
        </w:rPr>
        <w:t xml:space="preserve"> </w:t>
      </w:r>
      <w:r>
        <w:rPr>
          <w:rFonts w:ascii="Times New Roman" w:hAnsi="Times New Roman"/>
          <w:sz w:val="28"/>
        </w:rPr>
        <w:t>Это одна из основных форм воспитательного воздействия в процессе проведения традиционных мероприятий. Применяются различные виды игр: сюжетно-ролевые, творческие, подвижные и малоподвижные, народные</w:t>
      </w:r>
      <w:r>
        <w:rPr>
          <w:rFonts w:ascii="Times New Roman" w:hAnsi="Times New Roman"/>
          <w:sz w:val="28"/>
        </w:rPr>
        <w:t>, игры-драматизации, квест-игры, коммуникативные игры, дидактические игры, строительные игры, речевые игры. Осуществляется игровое проектирование.</w:t>
      </w:r>
      <w:r>
        <w:rPr>
          <w:rFonts w:ascii="Times New Roman" w:hAnsi="Times New Roman"/>
          <w:sz w:val="28"/>
        </w:rPr>
        <w:t xml:space="preserve"> </w:t>
      </w:r>
    </w:p>
    <w:p w14:paraId="91080000">
      <w:pPr>
        <w:spacing w:after="69" w:line="240" w:lineRule="auto"/>
        <w:ind/>
        <w:jc w:val="both"/>
        <w:rPr>
          <w:rFonts w:ascii="Times New Roman" w:hAnsi="Times New Roman"/>
          <w:sz w:val="28"/>
        </w:rPr>
      </w:pPr>
      <w:r>
        <w:rPr>
          <w:rFonts w:ascii="Times New Roman" w:hAnsi="Times New Roman"/>
          <w:i w:val="1"/>
          <w:sz w:val="28"/>
        </w:rPr>
        <w:t xml:space="preserve">3. </w:t>
      </w:r>
      <w:r>
        <w:rPr>
          <w:rFonts w:ascii="Times New Roman" w:hAnsi="Times New Roman"/>
          <w:i w:val="1"/>
          <w:sz w:val="28"/>
        </w:rPr>
        <w:t>Творческие мастерские и детские студии.</w:t>
      </w:r>
      <w:r>
        <w:rPr>
          <w:rFonts w:ascii="Times New Roman" w:hAnsi="Times New Roman"/>
          <w:sz w:val="28"/>
        </w:rPr>
        <w:t xml:space="preserve"> </w:t>
      </w:r>
      <w:r>
        <w:rPr>
          <w:rFonts w:ascii="Times New Roman" w:hAnsi="Times New Roman"/>
          <w:sz w:val="28"/>
        </w:rPr>
        <w:t xml:space="preserve">В мастерских и студиях ребята занимаются рисованием, лепкой, аппликацией, конструированием. Делают различные макеты, лэпбуки, экологические знаки и стенгазеты, подарки, поделки для выставок, социальных акций. Совместно с воспитателями и родителями изготавливают атрибуты для совместных мероприятий. </w:t>
      </w:r>
      <w:r>
        <w:rPr>
          <w:rFonts w:ascii="Times New Roman" w:hAnsi="Times New Roman"/>
          <w:sz w:val="28"/>
        </w:rPr>
        <w:t xml:space="preserve">                 </w:t>
      </w:r>
      <w:r>
        <w:rPr>
          <w:rFonts w:ascii="Times New Roman" w:hAnsi="Times New Roman"/>
          <w:i w:val="1"/>
          <w:sz w:val="28"/>
        </w:rPr>
        <w:t xml:space="preserve">4. </w:t>
      </w:r>
      <w:r>
        <w:rPr>
          <w:rFonts w:ascii="Times New Roman" w:hAnsi="Times New Roman"/>
          <w:i w:val="1"/>
          <w:sz w:val="28"/>
        </w:rPr>
        <w:t>Выставки.</w:t>
      </w:r>
      <w:r>
        <w:rPr>
          <w:rFonts w:ascii="Times New Roman" w:hAnsi="Times New Roman"/>
          <w:b w:val="1"/>
          <w:sz w:val="28"/>
        </w:rPr>
        <w:t xml:space="preserve"> </w:t>
      </w:r>
      <w:r>
        <w:rPr>
          <w:rFonts w:ascii="Times New Roman" w:hAnsi="Times New Roman"/>
          <w:sz w:val="28"/>
        </w:rPr>
        <w:t>По тематике многих мероприятий проводятся выставки: информационные, фотовыставки, декоративно-прикла</w:t>
      </w:r>
      <w:r>
        <w:rPr>
          <w:rFonts w:ascii="Times New Roman" w:hAnsi="Times New Roman"/>
          <w:sz w:val="28"/>
        </w:rPr>
        <w:t xml:space="preserve">дного искусства, </w:t>
      </w:r>
      <w:r>
        <w:rPr>
          <w:rFonts w:ascii="Times New Roman" w:hAnsi="Times New Roman"/>
          <w:sz w:val="28"/>
        </w:rPr>
        <w:t>экологические,</w:t>
      </w:r>
      <w:r>
        <w:rPr>
          <w:rFonts w:ascii="Times New Roman" w:hAnsi="Times New Roman"/>
          <w:sz w:val="28"/>
        </w:rPr>
        <w:t>социальные</w:t>
      </w:r>
      <w:r>
        <w:rPr>
          <w:rFonts w:ascii="Times New Roman" w:hAnsi="Times New Roman"/>
          <w:sz w:val="28"/>
        </w:rPr>
        <w:t xml:space="preserve">. </w:t>
      </w:r>
      <w:r>
        <w:rPr>
          <w:rFonts w:ascii="Times New Roman" w:hAnsi="Times New Roman"/>
          <w:sz w:val="28"/>
        </w:rPr>
        <w:t xml:space="preserve">                                                                                      </w:t>
      </w:r>
      <w:r>
        <w:rPr>
          <w:rFonts w:ascii="Times New Roman" w:hAnsi="Times New Roman"/>
          <w:i w:val="1"/>
          <w:sz w:val="28"/>
        </w:rPr>
        <w:t xml:space="preserve">5. </w:t>
      </w:r>
      <w:r>
        <w:rPr>
          <w:rFonts w:ascii="Times New Roman" w:hAnsi="Times New Roman"/>
          <w:i w:val="1"/>
          <w:sz w:val="28"/>
        </w:rPr>
        <w:t>Ярмарки достижений.</w:t>
      </w:r>
      <w:r>
        <w:rPr>
          <w:rFonts w:ascii="Times New Roman" w:hAnsi="Times New Roman"/>
          <w:sz w:val="28"/>
        </w:rPr>
        <w:t xml:space="preserve"> </w:t>
      </w:r>
      <w:r>
        <w:rPr>
          <w:rFonts w:ascii="Times New Roman" w:hAnsi="Times New Roman"/>
          <w:sz w:val="28"/>
        </w:rPr>
        <w:t xml:space="preserve">На ярмарках представляются творческие работы детей. Активно привлекаются родители для участия в ярмарках семейного творчества по различным направлениям. </w:t>
      </w:r>
    </w:p>
    <w:p w14:paraId="92080000">
      <w:pPr>
        <w:spacing w:after="69" w:line="240" w:lineRule="auto"/>
        <w:ind/>
        <w:jc w:val="both"/>
        <w:rPr>
          <w:rFonts w:ascii="Times New Roman" w:hAnsi="Times New Roman"/>
          <w:sz w:val="28"/>
        </w:rPr>
      </w:pPr>
      <w:r>
        <w:rPr>
          <w:rFonts w:ascii="Times New Roman" w:hAnsi="Times New Roman"/>
          <w:i w:val="1"/>
          <w:sz w:val="28"/>
        </w:rPr>
        <w:t xml:space="preserve">6. </w:t>
      </w:r>
      <w:r>
        <w:rPr>
          <w:rFonts w:ascii="Times New Roman" w:hAnsi="Times New Roman"/>
          <w:i w:val="1"/>
          <w:sz w:val="28"/>
        </w:rPr>
        <w:t>Социальные и экологические акции.</w:t>
      </w:r>
      <w:r>
        <w:rPr>
          <w:rFonts w:ascii="Times New Roman" w:hAnsi="Times New Roman"/>
          <w:b w:val="1"/>
          <w:sz w:val="28"/>
        </w:rPr>
        <w:t xml:space="preserve"> </w:t>
      </w:r>
      <w:r>
        <w:rPr>
          <w:rFonts w:ascii="Times New Roman" w:hAnsi="Times New Roman"/>
          <w:sz w:val="28"/>
        </w:rPr>
        <w:t xml:space="preserve">В акциях принимают участие сотрудники, родители и воспитанники дошкольного учреждения. В ходе акций дошкольники получают природоведческие знания, социокультурные и экологические навыки, активную жизненную позицию. </w:t>
      </w:r>
    </w:p>
    <w:p w14:paraId="93080000">
      <w:pPr>
        <w:spacing w:after="69" w:line="240" w:lineRule="auto"/>
        <w:ind/>
        <w:jc w:val="both"/>
        <w:rPr>
          <w:rFonts w:ascii="Times New Roman" w:hAnsi="Times New Roman"/>
          <w:sz w:val="28"/>
        </w:rPr>
      </w:pPr>
      <w:r>
        <w:rPr>
          <w:rFonts w:ascii="Times New Roman" w:hAnsi="Times New Roman"/>
          <w:i w:val="1"/>
          <w:sz w:val="28"/>
        </w:rPr>
        <w:t xml:space="preserve">7. </w:t>
      </w:r>
      <w:r>
        <w:rPr>
          <w:rFonts w:ascii="Times New Roman" w:hAnsi="Times New Roman"/>
          <w:i w:val="1"/>
          <w:sz w:val="28"/>
        </w:rPr>
        <w:t>Конкурсы, викторины.</w:t>
      </w:r>
      <w:r>
        <w:rPr>
          <w:rFonts w:ascii="Times New Roman" w:hAnsi="Times New Roman"/>
          <w:b w:val="1"/>
          <w:sz w:val="28"/>
        </w:rPr>
        <w:t xml:space="preserve"> </w:t>
      </w:r>
      <w:r>
        <w:rPr>
          <w:rFonts w:ascii="Times New Roman" w:hAnsi="Times New Roman"/>
          <w:sz w:val="28"/>
        </w:rPr>
        <w:t xml:space="preserve">Эти мероприятия имеют познавательное содержание и проходят в развлекательной форме. Проводятся по всем направлениям развития дошкольников. </w:t>
      </w:r>
    </w:p>
    <w:p w14:paraId="94080000">
      <w:pPr>
        <w:spacing w:after="69" w:line="240" w:lineRule="auto"/>
        <w:ind/>
        <w:jc w:val="both"/>
        <w:rPr>
          <w:rFonts w:ascii="Times New Roman" w:hAnsi="Times New Roman"/>
          <w:sz w:val="28"/>
        </w:rPr>
      </w:pPr>
      <w:r>
        <w:rPr>
          <w:rFonts w:ascii="Times New Roman" w:hAnsi="Times New Roman"/>
          <w:i w:val="1"/>
          <w:sz w:val="28"/>
        </w:rPr>
        <w:t xml:space="preserve">8. </w:t>
      </w:r>
      <w:r>
        <w:rPr>
          <w:rFonts w:ascii="Times New Roman" w:hAnsi="Times New Roman"/>
          <w:i w:val="1"/>
          <w:sz w:val="28"/>
        </w:rPr>
        <w:t>Музыкально-театрализованные представления.</w:t>
      </w:r>
      <w:r>
        <w:rPr>
          <w:rFonts w:ascii="Times New Roman" w:hAnsi="Times New Roman"/>
          <w:sz w:val="28"/>
        </w:rPr>
        <w:t xml:space="preserve"> </w:t>
      </w:r>
      <w:r>
        <w:rPr>
          <w:rFonts w:ascii="Times New Roman" w:hAnsi="Times New Roman"/>
          <w:sz w:val="28"/>
        </w:rPr>
        <w:t xml:space="preserve">Данные представления проводятся в виде концертов, театральных постановок, развлечений, музыкальной или театральной гостиной. </w:t>
      </w:r>
    </w:p>
    <w:p w14:paraId="95080000">
      <w:pPr>
        <w:spacing w:after="69" w:line="240" w:lineRule="auto"/>
        <w:ind/>
        <w:jc w:val="both"/>
        <w:rPr>
          <w:rFonts w:ascii="Times New Roman" w:hAnsi="Times New Roman"/>
          <w:sz w:val="28"/>
        </w:rPr>
      </w:pPr>
      <w:r>
        <w:rPr>
          <w:rFonts w:ascii="Times New Roman" w:hAnsi="Times New Roman"/>
          <w:i w:val="1"/>
          <w:sz w:val="28"/>
        </w:rPr>
        <w:t xml:space="preserve">9. </w:t>
      </w:r>
      <w:r>
        <w:rPr>
          <w:rFonts w:ascii="Times New Roman" w:hAnsi="Times New Roman"/>
          <w:i w:val="1"/>
          <w:sz w:val="28"/>
        </w:rPr>
        <w:t>Спортивные и оздоровительные мероприятия.</w:t>
      </w:r>
      <w:r>
        <w:rPr>
          <w:rFonts w:ascii="Times New Roman" w:hAnsi="Times New Roman"/>
          <w:b w:val="1"/>
          <w:sz w:val="28"/>
        </w:rPr>
        <w:t xml:space="preserve"> </w:t>
      </w:r>
      <w:r>
        <w:rPr>
          <w:rFonts w:ascii="Times New Roman" w:hAnsi="Times New Roman"/>
          <w:sz w:val="28"/>
        </w:rPr>
        <w:t xml:space="preserve">В рамках многих традиционных событий предусматриваются различные виды двигательной </w:t>
      </w:r>
    </w:p>
    <w:p w14:paraId="96080000">
      <w:pPr>
        <w:spacing w:after="69" w:line="240" w:lineRule="auto"/>
        <w:ind/>
        <w:jc w:val="both"/>
        <w:rPr>
          <w:rFonts w:ascii="Times New Roman" w:hAnsi="Times New Roman"/>
          <w:sz w:val="28"/>
        </w:rPr>
      </w:pPr>
      <w:r>
        <w:rPr>
          <w:rFonts w:ascii="Times New Roman" w:hAnsi="Times New Roman"/>
          <w:sz w:val="28"/>
        </w:rPr>
        <w:t>д</w:t>
      </w:r>
      <w:r>
        <w:rPr>
          <w:rFonts w:ascii="Times New Roman" w:hAnsi="Times New Roman"/>
          <w:sz w:val="28"/>
        </w:rPr>
        <w:t xml:space="preserve">еятельности (физкультурные досуги, соревнования, эстафеты), которые развивают у детей потребность в здоровом образе жизни и воспитывают любовь к спорту. </w:t>
      </w:r>
    </w:p>
    <w:p w14:paraId="97080000">
      <w:pPr>
        <w:spacing w:after="0" w:line="240" w:lineRule="auto"/>
        <w:ind/>
        <w:jc w:val="both"/>
        <w:rPr>
          <w:rFonts w:ascii="Times New Roman" w:hAnsi="Times New Roman"/>
          <w:sz w:val="28"/>
        </w:rPr>
      </w:pPr>
      <w:r>
        <w:rPr>
          <w:rFonts w:ascii="Times New Roman" w:hAnsi="Times New Roman"/>
          <w:i w:val="1"/>
          <w:sz w:val="28"/>
        </w:rPr>
        <w:t xml:space="preserve">10. </w:t>
      </w:r>
      <w:r>
        <w:rPr>
          <w:rFonts w:ascii="Times New Roman" w:hAnsi="Times New Roman"/>
          <w:i w:val="1"/>
          <w:sz w:val="28"/>
        </w:rPr>
        <w:t>Праздники.</w:t>
      </w:r>
      <w:r>
        <w:rPr>
          <w:rFonts w:ascii="Times New Roman" w:hAnsi="Times New Roman"/>
          <w:b w:val="1"/>
          <w:sz w:val="28"/>
        </w:rPr>
        <w:t xml:space="preserve"> </w:t>
      </w:r>
      <w:r>
        <w:rPr>
          <w:rFonts w:ascii="Times New Roman" w:hAnsi="Times New Roman"/>
          <w:sz w:val="28"/>
        </w:rPr>
        <w:t xml:space="preserve">Праздники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 </w:t>
      </w:r>
    </w:p>
    <w:p w14:paraId="98080000">
      <w:pPr>
        <w:spacing w:after="0" w:line="240" w:lineRule="auto"/>
        <w:ind/>
        <w:jc w:val="both"/>
        <w:rPr>
          <w:rFonts w:ascii="Times New Roman" w:hAnsi="Times New Roman"/>
          <w:sz w:val="28"/>
        </w:rPr>
      </w:pPr>
      <w:r>
        <w:rPr>
          <w:rFonts w:ascii="Times New Roman" w:hAnsi="Times New Roman"/>
          <w:i w:val="1"/>
          <w:sz w:val="28"/>
        </w:rPr>
        <w:t xml:space="preserve">11. </w:t>
      </w:r>
      <w:r>
        <w:rPr>
          <w:rFonts w:ascii="Times New Roman" w:hAnsi="Times New Roman"/>
          <w:i w:val="1"/>
          <w:sz w:val="28"/>
        </w:rPr>
        <w:t>Образовательные ситуации.</w:t>
      </w:r>
      <w:r>
        <w:rPr>
          <w:rFonts w:ascii="Times New Roman" w:hAnsi="Times New Roman"/>
          <w:b w:val="1"/>
          <w:sz w:val="28"/>
        </w:rPr>
        <w:t xml:space="preserve"> </w:t>
      </w:r>
      <w:r>
        <w:rPr>
          <w:rFonts w:ascii="Times New Roman" w:hAnsi="Times New Roman"/>
          <w:sz w:val="28"/>
        </w:rPr>
        <w:t>В процессе образовательных ситуаций у</w:t>
      </w:r>
      <w:r>
        <w:rPr>
          <w:rFonts w:ascii="Times New Roman" w:hAnsi="Times New Roman"/>
          <w:sz w:val="28"/>
        </w:rPr>
        <w:t xml:space="preserve"> </w:t>
      </w:r>
      <w:r>
        <w:rPr>
          <w:rFonts w:ascii="Times New Roman" w:hAnsi="Times New Roman"/>
          <w:sz w:val="28"/>
        </w:rPr>
        <w:t>детей формируются представления о социальных нормах общества, об истории и</w:t>
      </w:r>
      <w:r>
        <w:rPr>
          <w:rFonts w:ascii="Times New Roman" w:hAnsi="Times New Roman"/>
          <w:sz w:val="28"/>
        </w:rPr>
        <w:t xml:space="preserve"> </w:t>
      </w:r>
      <w:r>
        <w:rPr>
          <w:rFonts w:ascii="Times New Roman" w:hAnsi="Times New Roman"/>
          <w:sz w:val="28"/>
        </w:rPr>
        <w:t>культуре своего народа, своей Родины и другие социально-ценностные представления.</w:t>
      </w:r>
      <w:r>
        <w:rPr>
          <w:rFonts w:ascii="Times New Roman" w:hAnsi="Times New Roman"/>
          <w:sz w:val="28"/>
        </w:rPr>
        <w:t xml:space="preserve"> </w:t>
      </w:r>
      <w:r>
        <w:rPr>
          <w:rFonts w:ascii="Times New Roman" w:hAnsi="Times New Roman"/>
          <w:sz w:val="28"/>
        </w:rPr>
        <w:t xml:space="preserve">Образовательные ситуации носят интегрированный характер, </w:t>
      </w:r>
      <w:r>
        <w:rPr>
          <w:rFonts w:ascii="Times New Roman" w:hAnsi="Times New Roman"/>
          <w:sz w:val="28"/>
        </w:rPr>
        <w:t>т</w:t>
      </w:r>
      <w:r>
        <w:rPr>
          <w:rFonts w:ascii="Times New Roman" w:hAnsi="Times New Roman"/>
          <w:sz w:val="28"/>
        </w:rPr>
        <w:t>ак как включают</w:t>
      </w:r>
      <w:r>
        <w:rPr>
          <w:rFonts w:ascii="Times New Roman" w:hAnsi="Times New Roman"/>
          <w:sz w:val="28"/>
        </w:rPr>
        <w:t xml:space="preserve"> </w:t>
      </w:r>
      <w:r>
        <w:rPr>
          <w:rFonts w:ascii="Times New Roman" w:hAnsi="Times New Roman"/>
          <w:sz w:val="28"/>
        </w:rPr>
        <w:t>воспитательные задачи, которые реализуются в разных видах деятельности по одной</w:t>
      </w:r>
      <w:r>
        <w:rPr>
          <w:rFonts w:ascii="Times New Roman" w:hAnsi="Times New Roman"/>
          <w:sz w:val="28"/>
        </w:rPr>
        <w:t xml:space="preserve"> </w:t>
      </w:r>
      <w:r>
        <w:rPr>
          <w:rFonts w:ascii="Times New Roman" w:hAnsi="Times New Roman"/>
          <w:sz w:val="28"/>
        </w:rPr>
        <w:t>тематике: в игровой, познавательной, коммуникативной, художественно-эстетической и</w:t>
      </w:r>
      <w:r>
        <w:rPr>
          <w:rFonts w:ascii="Times New Roman" w:hAnsi="Times New Roman"/>
          <w:sz w:val="28"/>
        </w:rPr>
        <w:t xml:space="preserve"> </w:t>
      </w:r>
      <w:r>
        <w:rPr>
          <w:rFonts w:ascii="Times New Roman" w:hAnsi="Times New Roman"/>
          <w:sz w:val="28"/>
        </w:rPr>
        <w:t>физической деятельности.</w:t>
      </w:r>
    </w:p>
    <w:p w14:paraId="99080000">
      <w:pPr>
        <w:spacing w:after="0" w:line="240" w:lineRule="auto"/>
        <w:ind/>
        <w:jc w:val="both"/>
        <w:rPr>
          <w:rFonts w:ascii="Times New Roman" w:hAnsi="Times New Roman"/>
          <w:sz w:val="28"/>
        </w:rPr>
      </w:pPr>
      <w:r>
        <w:rPr>
          <w:rFonts w:ascii="Times New Roman" w:hAnsi="Times New Roman"/>
          <w:i w:val="1"/>
          <w:sz w:val="28"/>
        </w:rPr>
        <w:t xml:space="preserve">12. </w:t>
      </w:r>
      <w:r>
        <w:rPr>
          <w:rFonts w:ascii="Times New Roman" w:hAnsi="Times New Roman"/>
          <w:i w:val="1"/>
          <w:sz w:val="28"/>
        </w:rPr>
        <w:t>Мотивационно-побудительные игровые ситуации</w:t>
      </w:r>
      <w:r>
        <w:rPr>
          <w:rFonts w:ascii="Times New Roman" w:hAnsi="Times New Roman"/>
          <w:b w:val="1"/>
          <w:sz w:val="28"/>
        </w:rPr>
        <w:t xml:space="preserve"> </w:t>
      </w:r>
      <w:r>
        <w:rPr>
          <w:rFonts w:ascii="Times New Roman" w:hAnsi="Times New Roman"/>
          <w:sz w:val="28"/>
        </w:rPr>
        <w:t>(игры-приветствия,</w:t>
      </w:r>
      <w:r>
        <w:rPr>
          <w:rFonts w:ascii="Times New Roman" w:hAnsi="Times New Roman"/>
          <w:sz w:val="28"/>
        </w:rPr>
        <w:t xml:space="preserve"> </w:t>
      </w:r>
      <w:r>
        <w:rPr>
          <w:rFonts w:ascii="Times New Roman" w:hAnsi="Times New Roman"/>
          <w:sz w:val="28"/>
        </w:rPr>
        <w:t>загадки, сюрпризные моменты, приглашение к путешествию). Применяются для</w:t>
      </w:r>
      <w:r>
        <w:rPr>
          <w:rFonts w:ascii="Times New Roman" w:hAnsi="Times New Roman"/>
          <w:sz w:val="28"/>
        </w:rPr>
        <w:t xml:space="preserve"> </w:t>
      </w:r>
      <w:r>
        <w:rPr>
          <w:rFonts w:ascii="Times New Roman" w:hAnsi="Times New Roman"/>
          <w:sz w:val="28"/>
        </w:rPr>
        <w:t>развития у дошкольников интереса и желания участвовать в деятельности, создания</w:t>
      </w:r>
      <w:r>
        <w:rPr>
          <w:rFonts w:ascii="Times New Roman" w:hAnsi="Times New Roman"/>
          <w:sz w:val="28"/>
        </w:rPr>
        <w:t xml:space="preserve"> </w:t>
      </w:r>
      <w:r>
        <w:rPr>
          <w:rFonts w:ascii="Times New Roman" w:hAnsi="Times New Roman"/>
          <w:sz w:val="28"/>
        </w:rPr>
        <w:t>положительного эмоционального фона.</w:t>
      </w:r>
    </w:p>
    <w:p w14:paraId="9A080000">
      <w:pPr>
        <w:spacing w:after="0" w:line="240" w:lineRule="auto"/>
        <w:ind/>
        <w:jc w:val="both"/>
        <w:rPr>
          <w:rFonts w:ascii="Times New Roman" w:hAnsi="Times New Roman"/>
          <w:sz w:val="28"/>
        </w:rPr>
      </w:pPr>
      <w:r>
        <w:rPr>
          <w:rFonts w:ascii="Times New Roman" w:hAnsi="Times New Roman"/>
          <w:i w:val="1"/>
          <w:sz w:val="28"/>
        </w:rPr>
        <w:t xml:space="preserve">13. </w:t>
      </w:r>
      <w:r>
        <w:rPr>
          <w:rFonts w:ascii="Times New Roman" w:hAnsi="Times New Roman"/>
          <w:i w:val="1"/>
          <w:sz w:val="28"/>
        </w:rPr>
        <w:t>Обсуждение.</w:t>
      </w:r>
      <w:r>
        <w:rPr>
          <w:rFonts w:ascii="Times New Roman" w:hAnsi="Times New Roman"/>
          <w:b w:val="1"/>
          <w:sz w:val="28"/>
        </w:rPr>
        <w:t xml:space="preserve"> </w:t>
      </w:r>
      <w:r>
        <w:rPr>
          <w:rFonts w:ascii="Times New Roman" w:hAnsi="Times New Roman"/>
          <w:sz w:val="28"/>
        </w:rPr>
        <w:t>Детям демонстрируются примеры нравственного поведения,</w:t>
      </w:r>
    </w:p>
    <w:p w14:paraId="9B080000">
      <w:pPr>
        <w:spacing w:after="0" w:line="240" w:lineRule="auto"/>
        <w:ind/>
        <w:jc w:val="both"/>
        <w:rPr>
          <w:rFonts w:ascii="Times New Roman" w:hAnsi="Times New Roman"/>
          <w:sz w:val="28"/>
        </w:rPr>
      </w:pPr>
      <w:r>
        <w:rPr>
          <w:rFonts w:ascii="Times New Roman" w:hAnsi="Times New Roman"/>
          <w:sz w:val="28"/>
        </w:rPr>
        <w:t>проявления человеколюбия и добросердечности посредством чтения, решения</w:t>
      </w:r>
    </w:p>
    <w:p w14:paraId="9C080000">
      <w:pPr>
        <w:spacing w:after="0" w:line="240" w:lineRule="auto"/>
        <w:ind/>
        <w:jc w:val="both"/>
        <w:rPr>
          <w:rFonts w:ascii="Times New Roman" w:hAnsi="Times New Roman"/>
          <w:sz w:val="28"/>
        </w:rPr>
      </w:pPr>
      <w:r>
        <w:rPr>
          <w:rFonts w:ascii="Times New Roman" w:hAnsi="Times New Roman"/>
          <w:sz w:val="28"/>
        </w:rPr>
        <w:t>проблемных ситуаций, примеров из жизни. В ходе обсуждения уточняются социальные</w:t>
      </w:r>
      <w:r>
        <w:rPr>
          <w:rFonts w:ascii="Times New Roman" w:hAnsi="Times New Roman"/>
          <w:sz w:val="28"/>
        </w:rPr>
        <w:t xml:space="preserve"> </w:t>
      </w:r>
      <w:r>
        <w:rPr>
          <w:rFonts w:ascii="Times New Roman" w:hAnsi="Times New Roman"/>
          <w:sz w:val="28"/>
        </w:rPr>
        <w:t>представления воспитанников, сформированность их личных норм и правил.</w:t>
      </w:r>
    </w:p>
    <w:p w14:paraId="9D080000">
      <w:pPr>
        <w:spacing w:after="0" w:line="240" w:lineRule="auto"/>
        <w:ind/>
        <w:jc w:val="both"/>
        <w:rPr>
          <w:rFonts w:ascii="Times New Roman" w:hAnsi="Times New Roman"/>
          <w:sz w:val="28"/>
        </w:rPr>
      </w:pPr>
      <w:r>
        <w:rPr>
          <w:rFonts w:ascii="Times New Roman" w:hAnsi="Times New Roman"/>
          <w:i w:val="1"/>
          <w:sz w:val="28"/>
        </w:rPr>
        <w:t xml:space="preserve">14. </w:t>
      </w:r>
      <w:r>
        <w:rPr>
          <w:rFonts w:ascii="Times New Roman" w:hAnsi="Times New Roman"/>
          <w:i w:val="1"/>
          <w:sz w:val="28"/>
        </w:rPr>
        <w:t>Продуктивная деятельность.</w:t>
      </w:r>
      <w:r>
        <w:rPr>
          <w:rFonts w:ascii="Times New Roman" w:hAnsi="Times New Roman"/>
          <w:b w:val="1"/>
          <w:sz w:val="28"/>
        </w:rPr>
        <w:t xml:space="preserve"> </w:t>
      </w:r>
      <w:r>
        <w:rPr>
          <w:rFonts w:ascii="Times New Roman" w:hAnsi="Times New Roman"/>
          <w:sz w:val="28"/>
        </w:rPr>
        <w:t>Включает рисование, лепку, аппликацию,</w:t>
      </w:r>
      <w:r>
        <w:rPr>
          <w:rFonts w:ascii="Times New Roman" w:hAnsi="Times New Roman"/>
          <w:sz w:val="28"/>
        </w:rPr>
        <w:t xml:space="preserve"> </w:t>
      </w:r>
      <w:r>
        <w:rPr>
          <w:rFonts w:ascii="Times New Roman" w:hAnsi="Times New Roman"/>
          <w:sz w:val="28"/>
        </w:rPr>
        <w:t>конструирование, изготовление поделок, игрушек. Дети становятся активными</w:t>
      </w:r>
    </w:p>
    <w:p w14:paraId="9E080000">
      <w:pPr>
        <w:spacing w:after="0" w:line="240" w:lineRule="auto"/>
        <w:ind/>
        <w:jc w:val="both"/>
        <w:rPr>
          <w:rFonts w:ascii="Times New Roman" w:hAnsi="Times New Roman"/>
          <w:sz w:val="28"/>
        </w:rPr>
      </w:pPr>
      <w:r>
        <w:rPr>
          <w:rFonts w:ascii="Times New Roman" w:hAnsi="Times New Roman"/>
          <w:sz w:val="28"/>
        </w:rPr>
        <w:t>участниками своего собственного развития, так как видят результат своего труда. У них</w:t>
      </w:r>
      <w:r>
        <w:rPr>
          <w:rFonts w:ascii="Times New Roman" w:hAnsi="Times New Roman"/>
          <w:sz w:val="28"/>
        </w:rPr>
        <w:t xml:space="preserve"> </w:t>
      </w:r>
      <w:r>
        <w:rPr>
          <w:rFonts w:ascii="Times New Roman" w:hAnsi="Times New Roman"/>
          <w:sz w:val="28"/>
        </w:rPr>
        <w:t>развивается творческая самостоятельность и инициатива.</w:t>
      </w:r>
    </w:p>
    <w:p w14:paraId="9F080000">
      <w:pPr>
        <w:spacing w:after="0" w:line="240" w:lineRule="auto"/>
        <w:ind/>
        <w:jc w:val="both"/>
        <w:rPr>
          <w:rFonts w:ascii="Times New Roman" w:hAnsi="Times New Roman"/>
          <w:sz w:val="28"/>
        </w:rPr>
      </w:pPr>
      <w:r>
        <w:rPr>
          <w:rFonts w:ascii="Times New Roman" w:hAnsi="Times New Roman"/>
          <w:i w:val="1"/>
          <w:sz w:val="28"/>
        </w:rPr>
        <w:t xml:space="preserve">15. </w:t>
      </w:r>
      <w:r>
        <w:rPr>
          <w:rFonts w:ascii="Times New Roman" w:hAnsi="Times New Roman"/>
          <w:i w:val="1"/>
          <w:sz w:val="28"/>
        </w:rPr>
        <w:t>Игры-практикумы.</w:t>
      </w:r>
      <w:r>
        <w:rPr>
          <w:rFonts w:ascii="Times New Roman" w:hAnsi="Times New Roman"/>
          <w:b w:val="1"/>
          <w:sz w:val="28"/>
        </w:rPr>
        <w:t xml:space="preserve"> </w:t>
      </w:r>
      <w:r>
        <w:rPr>
          <w:rFonts w:ascii="Times New Roman" w:hAnsi="Times New Roman"/>
          <w:sz w:val="28"/>
        </w:rPr>
        <w:t>Ребёнок не только слушает и наблюдает, но и активно</w:t>
      </w:r>
    </w:p>
    <w:p w14:paraId="A0080000">
      <w:pPr>
        <w:spacing w:after="0" w:line="240" w:lineRule="auto"/>
        <w:ind/>
        <w:jc w:val="both"/>
        <w:rPr>
          <w:rFonts w:ascii="Times New Roman" w:hAnsi="Times New Roman"/>
          <w:sz w:val="28"/>
        </w:rPr>
      </w:pPr>
      <w:r>
        <w:rPr>
          <w:rFonts w:ascii="Times New Roman" w:hAnsi="Times New Roman"/>
          <w:sz w:val="28"/>
        </w:rPr>
        <w:t>действует. Включаясь в практическую деятельность, дошкольники учатся регулировать</w:t>
      </w:r>
      <w:r>
        <w:rPr>
          <w:rFonts w:ascii="Times New Roman" w:hAnsi="Times New Roman"/>
          <w:sz w:val="28"/>
        </w:rPr>
        <w:t xml:space="preserve"> </w:t>
      </w:r>
      <w:r>
        <w:rPr>
          <w:rFonts w:ascii="Times New Roman" w:hAnsi="Times New Roman"/>
          <w:sz w:val="28"/>
        </w:rPr>
        <w:t>взаимоотношения со сверстниками в рамках игрового взаимодействия.</w:t>
      </w:r>
    </w:p>
    <w:p w14:paraId="A1080000">
      <w:pPr>
        <w:spacing w:after="0" w:line="240" w:lineRule="auto"/>
        <w:ind/>
        <w:jc w:val="both"/>
        <w:rPr>
          <w:rFonts w:ascii="Times New Roman" w:hAnsi="Times New Roman"/>
          <w:sz w:val="28"/>
        </w:rPr>
      </w:pPr>
      <w:r>
        <w:rPr>
          <w:rFonts w:ascii="Times New Roman" w:hAnsi="Times New Roman"/>
          <w:i w:val="1"/>
          <w:sz w:val="28"/>
        </w:rPr>
        <w:t xml:space="preserve">16. </w:t>
      </w:r>
      <w:r>
        <w:rPr>
          <w:rFonts w:ascii="Times New Roman" w:hAnsi="Times New Roman"/>
          <w:i w:val="1"/>
          <w:sz w:val="28"/>
        </w:rPr>
        <w:t>Применение ИКТ</w:t>
      </w:r>
      <w:r>
        <w:rPr>
          <w:rFonts w:ascii="Times New Roman" w:hAnsi="Times New Roman"/>
          <w:sz w:val="28"/>
        </w:rPr>
        <w:t>.</w:t>
      </w:r>
      <w:r>
        <w:rPr>
          <w:rFonts w:ascii="Times New Roman" w:hAnsi="Times New Roman"/>
          <w:b w:val="1"/>
          <w:sz w:val="28"/>
        </w:rPr>
        <w:t xml:space="preserve"> </w:t>
      </w:r>
      <w:r>
        <w:rPr>
          <w:rFonts w:ascii="Times New Roman" w:hAnsi="Times New Roman"/>
          <w:sz w:val="28"/>
        </w:rPr>
        <w:t>В организации разных видов деятельности</w:t>
      </w:r>
      <w:r>
        <w:rPr>
          <w:rFonts w:ascii="Times New Roman" w:hAnsi="Times New Roman"/>
          <w:sz w:val="28"/>
        </w:rPr>
        <w:t xml:space="preserve"> используются мультимедийные</w:t>
      </w:r>
      <w:r>
        <w:rPr>
          <w:rFonts w:ascii="Times New Roman" w:hAnsi="Times New Roman"/>
          <w:sz w:val="28"/>
        </w:rPr>
        <w:t xml:space="preserve"> </w:t>
      </w:r>
      <w:r>
        <w:rPr>
          <w:rFonts w:ascii="Times New Roman" w:hAnsi="Times New Roman"/>
          <w:sz w:val="28"/>
        </w:rPr>
        <w:t>презентации, видеофильмы, мультфильмы по различным направлениям: нравственные</w:t>
      </w:r>
      <w:r>
        <w:rPr>
          <w:rFonts w:ascii="Times New Roman" w:hAnsi="Times New Roman"/>
          <w:sz w:val="28"/>
        </w:rPr>
        <w:t xml:space="preserve"> </w:t>
      </w:r>
      <w:r>
        <w:rPr>
          <w:rFonts w:ascii="Times New Roman" w:hAnsi="Times New Roman"/>
          <w:sz w:val="28"/>
        </w:rPr>
        <w:t>ценности, природный мир, история и культура родного края, здоровый образ жизни</w:t>
      </w:r>
      <w:r>
        <w:rPr>
          <w:rFonts w:ascii="Times New Roman" w:hAnsi="Times New Roman"/>
          <w:sz w:val="28"/>
        </w:rPr>
        <w:t>, др.</w:t>
      </w:r>
    </w:p>
    <w:p w14:paraId="A2080000">
      <w:pPr>
        <w:spacing w:after="0" w:line="240" w:lineRule="auto"/>
        <w:ind/>
        <w:jc w:val="center"/>
        <w:rPr>
          <w:rFonts w:ascii="Times New Roman" w:hAnsi="Times New Roman"/>
          <w:b w:val="1"/>
          <w:i w:val="1"/>
          <w:sz w:val="28"/>
        </w:rPr>
      </w:pPr>
      <w:r>
        <w:rPr>
          <w:rFonts w:ascii="Times New Roman" w:hAnsi="Times New Roman"/>
          <w:b w:val="1"/>
          <w:i w:val="1"/>
          <w:sz w:val="28"/>
        </w:rPr>
        <w:t xml:space="preserve">События </w:t>
      </w:r>
      <w:r>
        <w:rPr>
          <w:rFonts w:ascii="Times New Roman" w:hAnsi="Times New Roman"/>
          <w:b w:val="1"/>
          <w:i w:val="1"/>
          <w:sz w:val="28"/>
        </w:rPr>
        <w:t>МБДОУ</w:t>
      </w:r>
    </w:p>
    <w:p w14:paraId="A3080000">
      <w:pPr>
        <w:spacing w:after="0" w:line="240" w:lineRule="auto"/>
        <w:ind w:firstLine="567" w:left="0"/>
        <w:jc w:val="both"/>
        <w:rPr>
          <w:rFonts w:ascii="Times New Roman" w:hAnsi="Times New Roman"/>
          <w:sz w:val="28"/>
        </w:rPr>
      </w:pPr>
      <w:r>
        <w:rPr>
          <w:rFonts w:ascii="Times New Roman" w:hAnsi="Times New Roman"/>
          <w:sz w:val="28"/>
        </w:rPr>
        <w:t xml:space="preserve">Событие предполагает взаимодействие ребёнка и взрослого, в котором активность взрослого приводит к приобретению ребёнком собственного </w:t>
      </w:r>
    </w:p>
    <w:p w14:paraId="A4080000">
      <w:pPr>
        <w:spacing w:after="0" w:line="240" w:lineRule="auto"/>
        <w:ind/>
        <w:jc w:val="both"/>
        <w:rPr>
          <w:rFonts w:ascii="Times New Roman" w:hAnsi="Times New Roman"/>
          <w:sz w:val="28"/>
        </w:rPr>
      </w:pPr>
      <w:r>
        <w:rPr>
          <w:rFonts w:ascii="Times New Roman" w:hAnsi="Times New Roman"/>
          <w:sz w:val="28"/>
        </w:rPr>
        <w:t xml:space="preserve">опыта переживания той или иной ценности. </w:t>
      </w:r>
    </w:p>
    <w:p w14:paraId="A5080000">
      <w:pPr>
        <w:spacing w:after="0" w:line="240" w:lineRule="auto"/>
        <w:ind w:firstLine="567" w:left="0"/>
        <w:jc w:val="both"/>
        <w:rPr>
          <w:rFonts w:ascii="Times New Roman" w:hAnsi="Times New Roman"/>
          <w:sz w:val="28"/>
        </w:rPr>
      </w:pPr>
      <w:r>
        <w:rPr>
          <w:rFonts w:ascii="Times New Roman" w:hAnsi="Times New Roman"/>
          <w:sz w:val="28"/>
        </w:rP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A6080000">
      <w:pPr>
        <w:spacing w:after="0" w:line="240" w:lineRule="auto"/>
        <w:ind w:firstLine="567" w:left="0"/>
        <w:jc w:val="both"/>
        <w:rPr>
          <w:rFonts w:ascii="Times New Roman" w:hAnsi="Times New Roman"/>
          <w:sz w:val="28"/>
        </w:rPr>
      </w:pPr>
      <w:r>
        <w:rPr>
          <w:rFonts w:ascii="Times New Roman" w:hAnsi="Times New Roman"/>
          <w:sz w:val="28"/>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14:paraId="A7080000">
      <w:pPr>
        <w:spacing w:after="0" w:line="240" w:lineRule="auto"/>
        <w:ind w:firstLine="567" w:left="0"/>
        <w:jc w:val="both"/>
        <w:rPr>
          <w:rFonts w:ascii="Times New Roman" w:hAnsi="Times New Roman"/>
          <w:sz w:val="28"/>
        </w:rPr>
      </w:pPr>
      <w:r>
        <w:rPr>
          <w:rFonts w:ascii="Times New Roman" w:hAnsi="Times New Roman"/>
          <w:sz w:val="28"/>
        </w:rPr>
        <w:t>Это помогает каждому педагогу спроектировать работу с группой в целом, с подгруппами детей, с каждым ребёнком.</w:t>
      </w:r>
    </w:p>
    <w:p w14:paraId="A8080000">
      <w:pPr>
        <w:spacing w:after="0" w:line="240" w:lineRule="auto"/>
        <w:ind w:firstLine="567" w:left="0"/>
        <w:jc w:val="both"/>
        <w:rPr>
          <w:rFonts w:ascii="Times New Roman" w:hAnsi="Times New Roman"/>
          <w:i w:val="1"/>
          <w:sz w:val="28"/>
        </w:rPr>
      </w:pPr>
      <w:r>
        <w:rPr>
          <w:rFonts w:ascii="Times New Roman" w:hAnsi="Times New Roman"/>
          <w:i w:val="1"/>
          <w:sz w:val="28"/>
        </w:rPr>
        <w:t xml:space="preserve">События </w:t>
      </w:r>
      <w:r>
        <w:rPr>
          <w:rFonts w:ascii="Times New Roman" w:hAnsi="Times New Roman"/>
          <w:i w:val="1"/>
          <w:sz w:val="28"/>
        </w:rPr>
        <w:t>ОУ</w:t>
      </w:r>
      <w:r>
        <w:rPr>
          <w:rFonts w:ascii="Times New Roman" w:hAnsi="Times New Roman"/>
          <w:i w:val="1"/>
          <w:sz w:val="28"/>
        </w:rPr>
        <w:t xml:space="preserve"> включают: </w:t>
      </w:r>
    </w:p>
    <w:p w14:paraId="A9080000">
      <w:pPr>
        <w:spacing w:after="0" w:line="240" w:lineRule="auto"/>
        <w:ind w:firstLine="567" w:left="0"/>
        <w:jc w:val="both"/>
        <w:rPr>
          <w:rFonts w:ascii="Times New Roman" w:hAnsi="Times New Roman"/>
          <w:sz w:val="28"/>
        </w:rPr>
      </w:pPr>
      <w:r>
        <w:rPr>
          <w:rFonts w:ascii="Times New Roman" w:hAnsi="Times New Roman"/>
          <w:sz w:val="28"/>
        </w:rPr>
        <w:t>- проекты воспитательной направленности;</w:t>
      </w:r>
    </w:p>
    <w:p w14:paraId="AA080000">
      <w:pPr>
        <w:spacing w:after="0" w:line="240" w:lineRule="auto"/>
        <w:ind w:firstLine="567" w:left="0"/>
        <w:jc w:val="both"/>
        <w:rPr>
          <w:rFonts w:ascii="Times New Roman" w:hAnsi="Times New Roman"/>
          <w:sz w:val="28"/>
        </w:rPr>
      </w:pPr>
      <w:r>
        <w:rPr>
          <w:rFonts w:ascii="Times New Roman" w:hAnsi="Times New Roman"/>
          <w:sz w:val="28"/>
        </w:rPr>
        <w:t>- праздники;</w:t>
      </w:r>
    </w:p>
    <w:p w14:paraId="AB080000">
      <w:pPr>
        <w:spacing w:after="0" w:line="240" w:lineRule="auto"/>
        <w:ind w:firstLine="567" w:left="0"/>
        <w:jc w:val="both"/>
        <w:rPr>
          <w:rFonts w:ascii="Times New Roman" w:hAnsi="Times New Roman"/>
          <w:sz w:val="28"/>
        </w:rPr>
      </w:pPr>
      <w:r>
        <w:rPr>
          <w:rFonts w:ascii="Times New Roman" w:hAnsi="Times New Roman"/>
          <w:sz w:val="28"/>
        </w:rPr>
        <w:t>- общие дела;</w:t>
      </w:r>
    </w:p>
    <w:p w14:paraId="AC080000">
      <w:pPr>
        <w:spacing w:after="0" w:line="240" w:lineRule="auto"/>
        <w:ind w:firstLine="567" w:left="0"/>
        <w:jc w:val="both"/>
        <w:rPr>
          <w:rFonts w:ascii="Times New Roman" w:hAnsi="Times New Roman"/>
          <w:sz w:val="28"/>
        </w:rPr>
      </w:pPr>
      <w:r>
        <w:rPr>
          <w:rFonts w:ascii="Times New Roman" w:hAnsi="Times New Roman"/>
          <w:sz w:val="28"/>
        </w:rPr>
        <w:t>- ритмы жизни (утренний и вечерний круг, прогулка);</w:t>
      </w:r>
    </w:p>
    <w:p w14:paraId="AD080000">
      <w:pPr>
        <w:spacing w:after="0" w:line="240" w:lineRule="auto"/>
        <w:ind w:firstLine="567" w:left="0"/>
        <w:jc w:val="both"/>
        <w:rPr>
          <w:rFonts w:ascii="Times New Roman" w:hAnsi="Times New Roman"/>
          <w:sz w:val="28"/>
        </w:rPr>
      </w:pPr>
      <w:r>
        <w:rPr>
          <w:rFonts w:ascii="Times New Roman" w:hAnsi="Times New Roman"/>
          <w:sz w:val="28"/>
        </w:rPr>
        <w:t>- режимные моменты (прием пищи, подготовка ко сну и прочее);</w:t>
      </w:r>
    </w:p>
    <w:p w14:paraId="AE080000">
      <w:pPr>
        <w:spacing w:after="0" w:line="240" w:lineRule="auto"/>
        <w:ind w:firstLine="567" w:left="0"/>
        <w:jc w:val="both"/>
        <w:rPr>
          <w:rFonts w:ascii="Times New Roman" w:hAnsi="Times New Roman"/>
          <w:sz w:val="28"/>
        </w:rPr>
      </w:pPr>
      <w:r>
        <w:rPr>
          <w:rFonts w:ascii="Times New Roman" w:hAnsi="Times New Roman"/>
          <w:sz w:val="28"/>
        </w:rPr>
        <w:t>- свободную игру;</w:t>
      </w:r>
    </w:p>
    <w:p w14:paraId="AF080000">
      <w:pPr>
        <w:spacing w:after="0" w:line="240" w:lineRule="auto"/>
        <w:ind w:firstLine="567" w:left="0"/>
        <w:jc w:val="both"/>
        <w:rPr>
          <w:rFonts w:ascii="Times New Roman" w:hAnsi="Times New Roman"/>
          <w:sz w:val="28"/>
        </w:rPr>
      </w:pPr>
      <w:r>
        <w:rPr>
          <w:rFonts w:ascii="Times New Roman" w:hAnsi="Times New Roman"/>
          <w:sz w:val="28"/>
        </w:rPr>
        <w:t>- свободную деятельность детей</w:t>
      </w:r>
    </w:p>
    <w:p w14:paraId="B0080000">
      <w:pPr>
        <w:spacing w:after="0" w:line="240" w:lineRule="auto"/>
        <w:ind/>
        <w:jc w:val="center"/>
        <w:rPr>
          <w:rFonts w:ascii="Times New Roman" w:hAnsi="Times New Roman"/>
          <w:b w:val="1"/>
          <w:i w:val="1"/>
          <w:sz w:val="28"/>
        </w:rPr>
      </w:pPr>
      <w:r>
        <w:rPr>
          <w:rFonts w:ascii="Times New Roman" w:hAnsi="Times New Roman"/>
          <w:b w:val="1"/>
          <w:i w:val="1"/>
          <w:sz w:val="28"/>
        </w:rPr>
        <w:t>Совместная деятельность в образовательных ситуациях</w:t>
      </w:r>
    </w:p>
    <w:p w14:paraId="B1080000">
      <w:pPr>
        <w:spacing w:after="0" w:line="240" w:lineRule="auto"/>
        <w:ind w:firstLine="567" w:left="0"/>
        <w:jc w:val="both"/>
        <w:rPr>
          <w:rFonts w:ascii="Times New Roman" w:hAnsi="Times New Roman"/>
          <w:sz w:val="28"/>
        </w:rPr>
      </w:pPr>
      <w:r>
        <w:rPr>
          <w:rFonts w:ascii="Times New Roman" w:hAnsi="Times New Roman"/>
          <w:sz w:val="28"/>
        </w:rPr>
        <w:t>Совместная деятельность в образовательных ситуациях является ведущей формой организации совместной деятельности в</w:t>
      </w:r>
      <w:r>
        <w:rPr>
          <w:rFonts w:ascii="Times New Roman" w:hAnsi="Times New Roman"/>
          <w:sz w:val="28"/>
        </w:rPr>
        <w:t>зрослого и ребёнка по освоению А</w:t>
      </w:r>
      <w:r>
        <w:rPr>
          <w:rFonts w:ascii="Times New Roman" w:hAnsi="Times New Roman"/>
          <w:sz w:val="28"/>
        </w:rPr>
        <w:t>ОП ДО, в рамках которой возможно решение конкретных задач воспитания.</w:t>
      </w:r>
    </w:p>
    <w:p w14:paraId="B2080000">
      <w:pPr>
        <w:spacing w:after="0" w:line="240" w:lineRule="auto"/>
        <w:ind w:firstLine="567" w:left="0"/>
        <w:jc w:val="both"/>
        <w:rPr>
          <w:rFonts w:ascii="Times New Roman" w:hAnsi="Times New Roman"/>
          <w:sz w:val="28"/>
        </w:rPr>
      </w:pPr>
      <w:r>
        <w:rPr>
          <w:rFonts w:ascii="Times New Roman" w:hAnsi="Times New Roman"/>
          <w:sz w:val="28"/>
        </w:rPr>
        <w:t xml:space="preserve">Воспитание в образовательной деятельности осуществляется в течение всего времени пребывания ребёнка в </w:t>
      </w:r>
      <w:r>
        <w:rPr>
          <w:rFonts w:ascii="Times New Roman" w:hAnsi="Times New Roman"/>
          <w:sz w:val="28"/>
        </w:rPr>
        <w:t>ОУ</w:t>
      </w:r>
      <w:r>
        <w:rPr>
          <w:rFonts w:ascii="Times New Roman" w:hAnsi="Times New Roman"/>
          <w:sz w:val="28"/>
        </w:rPr>
        <w:t>.</w:t>
      </w:r>
    </w:p>
    <w:p w14:paraId="B3080000">
      <w:pPr>
        <w:spacing w:after="0" w:line="240" w:lineRule="auto"/>
        <w:ind w:firstLine="567" w:left="0"/>
        <w:jc w:val="both"/>
        <w:rPr>
          <w:rFonts w:ascii="Times New Roman" w:hAnsi="Times New Roman"/>
          <w:sz w:val="28"/>
        </w:rPr>
      </w:pPr>
      <w:r>
        <w:rPr>
          <w:rFonts w:ascii="Times New Roman" w:hAnsi="Times New Roman"/>
          <w:sz w:val="28"/>
        </w:rPr>
        <w:t>В ОУ используются следующие</w:t>
      </w:r>
      <w:r>
        <w:rPr>
          <w:rFonts w:ascii="Times New Roman" w:hAnsi="Times New Roman"/>
          <w:sz w:val="28"/>
        </w:rPr>
        <w:t xml:space="preserve"> </w:t>
      </w:r>
      <w:r>
        <w:rPr>
          <w:rFonts w:ascii="Times New Roman" w:hAnsi="Times New Roman"/>
          <w:sz w:val="28"/>
        </w:rPr>
        <w:t>виды</w:t>
      </w:r>
      <w:r>
        <w:rPr>
          <w:rFonts w:ascii="Times New Roman" w:hAnsi="Times New Roman"/>
          <w:sz w:val="28"/>
        </w:rPr>
        <w:t xml:space="preserve"> организации совместной деятельности в образовательных ситуациях: </w:t>
      </w:r>
    </w:p>
    <w:p w14:paraId="B408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w:t>
      </w:r>
      <w:r>
        <w:rPr>
          <w:rFonts w:ascii="Times New Roman" w:hAnsi="Times New Roman"/>
          <w:sz w:val="28"/>
        </w:rPr>
        <w:t>ситуативная беседа, рассказ, советы, вопросы;</w:t>
      </w:r>
    </w:p>
    <w:p w14:paraId="B508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w:t>
      </w:r>
      <w:r>
        <w:rPr>
          <w:rFonts w:ascii="Times New Roman" w:hAnsi="Times New Roman"/>
          <w:sz w:val="28"/>
        </w:rPr>
        <w:t>социальное моделирование, воспитывающая (проблемная) ситуация, составление рассказов из личного опыта;</w:t>
      </w:r>
    </w:p>
    <w:p w14:paraId="B608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w:t>
      </w:r>
      <w:r>
        <w:rPr>
          <w:rFonts w:ascii="Times New Roman" w:hAnsi="Times New Roman"/>
          <w:sz w:val="28"/>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B708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w:t>
      </w:r>
      <w:r>
        <w:rPr>
          <w:rFonts w:ascii="Times New Roman" w:hAnsi="Times New Roman"/>
          <w:sz w:val="28"/>
        </w:rPr>
        <w:t>разучивание и исполнение песен, театрализация, драматизация, этюды-инсценировки;</w:t>
      </w:r>
    </w:p>
    <w:p w14:paraId="B8080000">
      <w:pPr>
        <w:spacing w:after="0" w:line="240" w:lineRule="auto"/>
        <w:ind w:firstLine="709" w:left="0"/>
        <w:jc w:val="both"/>
        <w:rPr>
          <w:rFonts w:ascii="Times New Roman" w:hAnsi="Times New Roman"/>
          <w:sz w:val="28"/>
        </w:rPr>
      </w:pPr>
      <w:r>
        <w:rPr>
          <w:rFonts w:ascii="Times New Roman" w:hAnsi="Times New Roman"/>
          <w:sz w:val="28"/>
        </w:rPr>
        <w:t>- рассматривание и обсуждение картин и книжных иллюстраций, просмотр видеороликов, презентаций, мультфильмов;</w:t>
      </w:r>
    </w:p>
    <w:p w14:paraId="B9080000">
      <w:pPr>
        <w:spacing w:after="0" w:line="240" w:lineRule="auto"/>
        <w:ind w:firstLine="709" w:left="0"/>
        <w:jc w:val="both"/>
        <w:rPr>
          <w:rFonts w:ascii="Times New Roman" w:hAnsi="Times New Roman"/>
          <w:sz w:val="28"/>
        </w:rPr>
      </w:pPr>
      <w:r>
        <w:rPr>
          <w:rFonts w:ascii="Times New Roman" w:hAnsi="Times New Roman"/>
          <w:sz w:val="28"/>
        </w:rPr>
        <w:t>- организация выставок (книг, репродукций картин, тематических или авторских, детских поделок и тому подобное),</w:t>
      </w:r>
    </w:p>
    <w:p w14:paraId="BA080000">
      <w:pPr>
        <w:spacing w:after="0" w:line="240" w:lineRule="auto"/>
        <w:ind w:firstLine="709" w:left="0"/>
        <w:jc w:val="both"/>
        <w:rPr>
          <w:rFonts w:ascii="Times New Roman" w:hAnsi="Times New Roman"/>
          <w:sz w:val="28"/>
        </w:rPr>
      </w:pPr>
      <w:r>
        <w:rPr>
          <w:rFonts w:ascii="Times New Roman" w:hAnsi="Times New Roman"/>
          <w:sz w:val="28"/>
        </w:rPr>
        <w:t>- экскурсии (в музей, в общеобразовательную организацию и тому подобное), посещение спектаклей, выставок;</w:t>
      </w:r>
    </w:p>
    <w:p w14:paraId="BB080000">
      <w:pPr>
        <w:spacing w:after="0" w:line="240" w:lineRule="auto"/>
        <w:ind w:firstLine="709" w:left="0"/>
        <w:jc w:val="both"/>
        <w:rPr>
          <w:rFonts w:ascii="Times New Roman" w:hAnsi="Times New Roman"/>
          <w:sz w:val="28"/>
        </w:rPr>
      </w:pPr>
      <w:r>
        <w:rPr>
          <w:rFonts w:ascii="Times New Roman" w:hAnsi="Times New Roman"/>
          <w:sz w:val="28"/>
        </w:rPr>
        <w:t xml:space="preserve">- игровые методы (игровая роль, игровая ситуация, игровое действие и </w:t>
      </w:r>
    </w:p>
    <w:p w14:paraId="BC080000">
      <w:pPr>
        <w:spacing w:after="0" w:line="240" w:lineRule="auto"/>
        <w:ind/>
        <w:jc w:val="both"/>
        <w:rPr>
          <w:rFonts w:ascii="Times New Roman" w:hAnsi="Times New Roman"/>
          <w:sz w:val="28"/>
        </w:rPr>
      </w:pPr>
      <w:r>
        <w:rPr>
          <w:rFonts w:ascii="Times New Roman" w:hAnsi="Times New Roman"/>
          <w:sz w:val="28"/>
        </w:rPr>
        <w:t>другие);</w:t>
      </w:r>
    </w:p>
    <w:p w14:paraId="BD080000">
      <w:pPr>
        <w:spacing w:after="0" w:line="240" w:lineRule="auto"/>
        <w:ind w:firstLine="709" w:left="0"/>
        <w:jc w:val="both"/>
        <w:rPr>
          <w:rFonts w:ascii="Times New Roman" w:hAnsi="Times New Roman"/>
          <w:sz w:val="28"/>
        </w:rPr>
      </w:pPr>
      <w:r>
        <w:rPr>
          <w:rFonts w:ascii="Times New Roman" w:hAnsi="Times New Roman"/>
          <w:sz w:val="28"/>
        </w:rPr>
        <w:t>-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w:t>
      </w:r>
      <w:r>
        <w:rPr>
          <w:rFonts w:ascii="Times New Roman" w:hAnsi="Times New Roman"/>
          <w:sz w:val="28"/>
        </w:rPr>
        <w:t>ляд);</w:t>
      </w:r>
    </w:p>
    <w:p w14:paraId="BE080000">
      <w:pPr>
        <w:spacing w:after="0" w:line="240" w:lineRule="auto"/>
        <w:ind w:firstLine="851" w:left="0"/>
        <w:jc w:val="both"/>
        <w:rPr>
          <w:rFonts w:ascii="Times New Roman" w:hAnsi="Times New Roman"/>
          <w:color w:val="0070C0"/>
          <w:sz w:val="28"/>
        </w:rPr>
      </w:pPr>
      <w:r>
        <w:rPr>
          <w:rFonts w:ascii="Times New Roman" w:hAnsi="Times New Roman"/>
          <w:sz w:val="28"/>
        </w:rPr>
        <w:t xml:space="preserve">Особенностью реализации воспитательного процесса в </w:t>
      </w:r>
      <w:r>
        <w:rPr>
          <w:rFonts w:ascii="Times New Roman" w:hAnsi="Times New Roman"/>
          <w:sz w:val="28"/>
        </w:rPr>
        <w:t xml:space="preserve">МБДОУ </w:t>
      </w:r>
      <w:r>
        <w:rPr>
          <w:rFonts w:ascii="Times New Roman" w:hAnsi="Times New Roman"/>
          <w:sz w:val="28"/>
        </w:rPr>
        <w:t>является наличие инновационных те</w:t>
      </w:r>
      <w:r>
        <w:rPr>
          <w:rFonts w:ascii="Times New Roman" w:hAnsi="Times New Roman"/>
          <w:sz w:val="28"/>
        </w:rPr>
        <w:t>хнологий воспитательно-</w:t>
      </w:r>
      <w:r>
        <w:rPr>
          <w:rFonts w:ascii="Times New Roman" w:hAnsi="Times New Roman"/>
          <w:sz w:val="28"/>
        </w:rPr>
        <w:t>значимой деятельности в соответствии с накопленным опытом ре</w:t>
      </w:r>
      <w:r>
        <w:rPr>
          <w:rFonts w:ascii="Times New Roman" w:hAnsi="Times New Roman"/>
          <w:sz w:val="28"/>
        </w:rPr>
        <w:t>ализации программы «От рождения до школы</w:t>
      </w:r>
      <w:r>
        <w:rPr>
          <w:rFonts w:ascii="Times New Roman" w:hAnsi="Times New Roman"/>
          <w:sz w:val="28"/>
        </w:rPr>
        <w:t xml:space="preserve">» </w:t>
      </w:r>
    </w:p>
    <w:p w14:paraId="BF080000">
      <w:pPr>
        <w:spacing w:after="0" w:line="240" w:lineRule="auto"/>
        <w:ind w:firstLine="851" w:left="0"/>
        <w:jc w:val="both"/>
        <w:rPr>
          <w:rFonts w:ascii="Times New Roman" w:hAnsi="Times New Roman"/>
          <w:sz w:val="28"/>
        </w:rPr>
      </w:pPr>
      <w:r>
        <w:rPr>
          <w:rFonts w:ascii="Times New Roman" w:hAnsi="Times New Roman"/>
          <w:sz w:val="28"/>
        </w:rPr>
        <w:t xml:space="preserve">При организации </w:t>
      </w:r>
      <w:r>
        <w:rPr>
          <w:rFonts w:ascii="Times New Roman" w:hAnsi="Times New Roman"/>
          <w:i w:val="1"/>
          <w:sz w:val="28"/>
        </w:rPr>
        <w:t xml:space="preserve">совместной деятельности </w:t>
      </w:r>
      <w:r>
        <w:rPr>
          <w:rFonts w:ascii="Times New Roman" w:hAnsi="Times New Roman"/>
          <w:sz w:val="28"/>
        </w:rPr>
        <w:t xml:space="preserve">взрослых и детей, для воспитателя рекомендуется позиция равного партнёра, включённого в деятельность с детьми, который «изнутри» этой деятельности вводит свои предложения и принимает замыслы детей, демонстрирует разнообразные способы действий, решает возникающие в совместной деятельности проблемы вместе с детьми без жёстких оценок. При этом включённость воспитателя в деятельность наравне с детьми предполагает: </w:t>
      </w:r>
    </w:p>
    <w:p w14:paraId="C0080000">
      <w:pPr>
        <w:spacing w:after="0" w:line="240" w:lineRule="auto"/>
        <w:ind/>
        <w:jc w:val="both"/>
        <w:rPr>
          <w:rFonts w:ascii="Times New Roman" w:hAnsi="Times New Roman"/>
          <w:sz w:val="28"/>
        </w:rPr>
      </w:pPr>
      <w:r>
        <w:rPr>
          <w:rFonts w:ascii="Times New Roman" w:hAnsi="Times New Roman"/>
          <w:sz w:val="28"/>
        </w:rPr>
        <w:t xml:space="preserve">- добровольное присоединение детей к деятельности (без психического и дисциплинарного принуждения); </w:t>
      </w:r>
    </w:p>
    <w:p w14:paraId="C1080000">
      <w:pPr>
        <w:spacing w:after="0" w:line="240" w:lineRule="auto"/>
        <w:ind/>
        <w:jc w:val="both"/>
        <w:rPr>
          <w:rFonts w:ascii="Times New Roman" w:hAnsi="Times New Roman"/>
          <w:sz w:val="28"/>
        </w:rPr>
      </w:pPr>
      <w:r>
        <w:rPr>
          <w:rFonts w:ascii="Times New Roman" w:hAnsi="Times New Roman"/>
          <w:sz w:val="28"/>
        </w:rPr>
        <w:t>-свободное общение и перемещение детей во время деятельности (при соответствии организации рабочего пространства);</w:t>
      </w:r>
    </w:p>
    <w:p w14:paraId="C2080000">
      <w:pPr>
        <w:spacing w:after="0" w:line="240" w:lineRule="auto"/>
        <w:ind/>
        <w:jc w:val="both"/>
        <w:rPr>
          <w:rFonts w:ascii="Times New Roman" w:hAnsi="Times New Roman"/>
          <w:sz w:val="28"/>
        </w:rPr>
      </w:pPr>
      <w:r>
        <w:rPr>
          <w:rFonts w:ascii="Times New Roman" w:hAnsi="Times New Roman"/>
          <w:sz w:val="28"/>
        </w:rPr>
        <w:t xml:space="preserve">-открытый временной конец занятия (каждый работает в своем темпе). </w:t>
      </w:r>
    </w:p>
    <w:p w14:paraId="C3080000">
      <w:pPr>
        <w:spacing w:after="0" w:line="240" w:lineRule="auto"/>
        <w:ind w:firstLine="851" w:left="0"/>
        <w:jc w:val="both"/>
        <w:rPr>
          <w:rFonts w:ascii="Times New Roman" w:hAnsi="Times New Roman"/>
          <w:sz w:val="28"/>
        </w:rPr>
      </w:pPr>
      <w:r>
        <w:rPr>
          <w:rFonts w:ascii="Times New Roman" w:hAnsi="Times New Roman"/>
          <w:sz w:val="28"/>
        </w:rPr>
        <w:t xml:space="preserve">Единицей воспитания является событие.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p>
    <w:p w14:paraId="C4080000">
      <w:pPr>
        <w:spacing w:after="0" w:line="240" w:lineRule="auto"/>
        <w:ind w:firstLine="851" w:left="0"/>
        <w:jc w:val="both"/>
        <w:rPr>
          <w:rFonts w:ascii="Times New Roman" w:hAnsi="Times New Roman"/>
          <w:sz w:val="28"/>
        </w:rPr>
      </w:pPr>
      <w:r>
        <w:rPr>
          <w:rFonts w:ascii="Times New Roman" w:hAnsi="Times New Roman"/>
          <w:sz w:val="28"/>
        </w:rPr>
        <w:t xml:space="preserve">Подлинно воспитательное событие всегда есть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ОУ, группы, ситуацией развития конкретного ребенка. </w:t>
      </w:r>
    </w:p>
    <w:p w14:paraId="C5080000">
      <w:pPr>
        <w:spacing w:after="0" w:line="240" w:lineRule="auto"/>
        <w:ind w:firstLine="851" w:left="0"/>
        <w:jc w:val="both"/>
        <w:rPr>
          <w:rFonts w:ascii="Times New Roman" w:hAnsi="Times New Roman"/>
          <w:sz w:val="28"/>
        </w:rPr>
      </w:pPr>
      <w:r>
        <w:rPr>
          <w:rFonts w:ascii="Times New Roman" w:hAnsi="Times New Roman"/>
          <w:sz w:val="28"/>
        </w:rPr>
        <w:t xml:space="preserve">Проектирование событий в </w:t>
      </w:r>
      <w:r>
        <w:rPr>
          <w:rFonts w:ascii="Times New Roman" w:hAnsi="Times New Roman"/>
          <w:sz w:val="28"/>
        </w:rPr>
        <w:t>Д</w:t>
      </w:r>
      <w:r>
        <w:rPr>
          <w:rFonts w:ascii="Times New Roman" w:hAnsi="Times New Roman"/>
          <w:sz w:val="28"/>
        </w:rPr>
        <w:t xml:space="preserve">ОУ возможно в следующих формах: </w:t>
      </w:r>
    </w:p>
    <w:p w14:paraId="C6080000">
      <w:pPr>
        <w:spacing w:after="0" w:line="240" w:lineRule="auto"/>
        <w:ind/>
        <w:jc w:val="both"/>
        <w:rPr>
          <w:rFonts w:ascii="Times New Roman" w:hAnsi="Times New Roman"/>
          <w:sz w:val="28"/>
        </w:rPr>
      </w:pPr>
      <w:r>
        <w:rPr>
          <w:rFonts w:ascii="Times New Roman" w:hAnsi="Times New Roman"/>
          <w:sz w:val="28"/>
        </w:rPr>
        <w:t xml:space="preserve">–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w:t>
      </w:r>
    </w:p>
    <w:p w14:paraId="C7080000">
      <w:pPr>
        <w:spacing w:after="0" w:line="240" w:lineRule="auto"/>
        <w:ind/>
        <w:jc w:val="both"/>
        <w:rPr>
          <w:rFonts w:ascii="Times New Roman" w:hAnsi="Times New Roman"/>
          <w:sz w:val="28"/>
        </w:rPr>
      </w:pPr>
      <w:r>
        <w:rPr>
          <w:rFonts w:ascii="Times New Roman" w:hAnsi="Times New Roman"/>
          <w:sz w:val="28"/>
        </w:rPr>
        <w:t xml:space="preserve">– проектирование встреч, общения детей со старшими, младшими детьми, </w:t>
      </w:r>
    </w:p>
    <w:p w14:paraId="C8080000">
      <w:pPr>
        <w:spacing w:after="0" w:line="240" w:lineRule="auto"/>
        <w:ind/>
        <w:jc w:val="both"/>
        <w:rPr>
          <w:rFonts w:ascii="Times New Roman" w:hAnsi="Times New Roman"/>
          <w:sz w:val="28"/>
        </w:rPr>
      </w:pPr>
      <w:r>
        <w:rPr>
          <w:rFonts w:ascii="Times New Roman" w:hAnsi="Times New Roman"/>
          <w:sz w:val="28"/>
        </w:rPr>
        <w:t xml:space="preserve">ровесниками, со взрослыми, с носителями значимых культурных практик (искусство, литература, прикладное творчество и т. д.), профессий, культурных традиций народов Твери и России; </w:t>
      </w:r>
    </w:p>
    <w:p w14:paraId="C9080000">
      <w:pPr>
        <w:spacing w:after="0" w:line="240" w:lineRule="auto"/>
        <w:ind/>
        <w:jc w:val="both"/>
        <w:rPr>
          <w:rFonts w:ascii="Times New Roman" w:hAnsi="Times New Roman"/>
          <w:sz w:val="28"/>
        </w:rPr>
      </w:pPr>
      <w:r>
        <w:rPr>
          <w:rFonts w:ascii="Times New Roman" w:hAnsi="Times New Roman"/>
          <w:sz w:val="28"/>
        </w:rPr>
        <w:t xml:space="preserve">– создание творческих детско-взрослых проектов (празднование Дня Победы с приглашением ветеранов, «Театр в детском саду» – показ спектакля для детей и т. д.). </w:t>
      </w:r>
    </w:p>
    <w:p w14:paraId="CA080000">
      <w:pPr>
        <w:spacing w:after="0" w:line="240" w:lineRule="auto"/>
        <w:ind w:firstLine="851" w:left="0"/>
        <w:jc w:val="both"/>
        <w:rPr>
          <w:rFonts w:ascii="Times New Roman" w:hAnsi="Times New Roman"/>
          <w:sz w:val="28"/>
        </w:rPr>
      </w:pPr>
      <w:r>
        <w:rPr>
          <w:rFonts w:ascii="Times New Roman" w:hAnsi="Times New Roman"/>
          <w:sz w:val="28"/>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 </w:t>
      </w:r>
    </w:p>
    <w:p w14:paraId="CB080000">
      <w:pPr>
        <w:spacing w:after="0" w:line="240" w:lineRule="auto"/>
        <w:ind w:firstLine="851" w:left="0"/>
        <w:jc w:val="both"/>
        <w:rPr>
          <w:rFonts w:ascii="Times New Roman" w:hAnsi="Times New Roman"/>
          <w:sz w:val="28"/>
        </w:rPr>
      </w:pPr>
      <w:r>
        <w:rPr>
          <w:rFonts w:ascii="Times New Roman" w:hAnsi="Times New Roman"/>
          <w:i w:val="1"/>
          <w:sz w:val="28"/>
        </w:rPr>
        <w:t xml:space="preserve">Совместная деятельность </w:t>
      </w:r>
      <w:r>
        <w:rPr>
          <w:rFonts w:ascii="Times New Roman" w:hAnsi="Times New Roman"/>
          <w:sz w:val="28"/>
        </w:rPr>
        <w:t xml:space="preserve">взрослого и детей осуществляется как в виде специально организованной образовательной деятельности, так и в виде образовательной деятельности, осуществляемой в ходе режимных моментов. </w:t>
      </w:r>
    </w:p>
    <w:p w14:paraId="CC080000">
      <w:pPr>
        <w:spacing w:after="0" w:line="240" w:lineRule="auto"/>
        <w:ind/>
        <w:jc w:val="both"/>
        <w:rPr>
          <w:rFonts w:ascii="Times New Roman" w:hAnsi="Times New Roman"/>
          <w:sz w:val="28"/>
        </w:rPr>
      </w:pPr>
      <w:r>
        <w:rPr>
          <w:rFonts w:ascii="Times New Roman" w:hAnsi="Times New Roman"/>
          <w:i w:val="1"/>
          <w:sz w:val="28"/>
        </w:rPr>
        <w:t xml:space="preserve">Специально организованная образовательная деятельность </w:t>
      </w:r>
      <w:r>
        <w:rPr>
          <w:rFonts w:ascii="Times New Roman" w:hAnsi="Times New Roman"/>
          <w:sz w:val="28"/>
        </w:rPr>
        <w:t xml:space="preserve">реализуется через организацию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14:paraId="CD080000">
      <w:pPr>
        <w:spacing w:after="0" w:line="240" w:lineRule="auto"/>
        <w:ind w:firstLine="851" w:left="0"/>
        <w:jc w:val="both"/>
        <w:rPr>
          <w:rFonts w:ascii="Times New Roman" w:hAnsi="Times New Roman"/>
          <w:sz w:val="28"/>
        </w:rPr>
      </w:pPr>
      <w:r>
        <w:rPr>
          <w:rFonts w:ascii="Times New Roman" w:hAnsi="Times New Roman"/>
          <w:sz w:val="28"/>
        </w:rPr>
        <w:t xml:space="preserve">При </w:t>
      </w:r>
      <w:r>
        <w:rPr>
          <w:rFonts w:ascii="Times New Roman" w:hAnsi="Times New Roman"/>
          <w:i w:val="1"/>
          <w:sz w:val="28"/>
        </w:rPr>
        <w:t xml:space="preserve">свободной самостоятельной деятельности </w:t>
      </w:r>
      <w:r>
        <w:rPr>
          <w:rFonts w:ascii="Times New Roman" w:hAnsi="Times New Roman"/>
          <w:sz w:val="28"/>
        </w:rPr>
        <w:t xml:space="preserve">детей для воспитателя рекомендуется позиция создателя развивающей среды, когда взрослый непосредственно не включён в детскую деятельность, а создает образовательную среду, в которой у детей появляется возможность действовать свободно и самостоятельно. Во время свободной деятельности детей в специально подготовленной развивающей среде для воспитателя рекомендуется позиция </w:t>
      </w:r>
      <w:r>
        <w:rPr>
          <w:rFonts w:ascii="Times New Roman" w:hAnsi="Times New Roman"/>
          <w:i w:val="1"/>
          <w:sz w:val="28"/>
        </w:rPr>
        <w:t>деятельностного взрослого</w:t>
      </w:r>
      <w:r>
        <w:rPr>
          <w:rFonts w:ascii="Times New Roman" w:hAnsi="Times New Roman"/>
          <w:sz w:val="28"/>
        </w:rPr>
        <w:t xml:space="preserve">. В основном, это организация ручного труда с подгруппой детей. Гармоничное сочетание форм деятельности позволяет направлять и обогащать развитие детей, организовать для детей культурное пространство свободного действия, необходимое для процесса индивидуализации </w:t>
      </w:r>
    </w:p>
    <w:p w14:paraId="CE080000">
      <w:pPr>
        <w:spacing w:after="0" w:line="240" w:lineRule="auto"/>
        <w:ind w:firstLine="851" w:left="0"/>
        <w:jc w:val="both"/>
        <w:rPr>
          <w:rFonts w:ascii="Times New Roman" w:hAnsi="Times New Roman"/>
          <w:color w:val="000000"/>
          <w:sz w:val="28"/>
        </w:rPr>
      </w:pPr>
      <w:r>
        <w:rPr>
          <w:rFonts w:ascii="Times New Roman" w:hAnsi="Times New Roman"/>
          <w:color w:val="000000"/>
          <w:sz w:val="28"/>
        </w:rPr>
        <w:t xml:space="preserve">В </w:t>
      </w:r>
      <w:r>
        <w:rPr>
          <w:rFonts w:ascii="Times New Roman" w:hAnsi="Times New Roman"/>
          <w:color w:val="000000"/>
          <w:sz w:val="28"/>
        </w:rPr>
        <w:t>Д</w:t>
      </w:r>
      <w:r>
        <w:rPr>
          <w:rFonts w:ascii="Times New Roman" w:hAnsi="Times New Roman"/>
          <w:color w:val="000000"/>
          <w:sz w:val="28"/>
        </w:rPr>
        <w:t>ОУ планируются и организуются мероприятия, предусмотренные Календарем образовательных событий и знаменательных дат РФ, связанные с событиями и мероприятиями всероссийского, регионального и муниципального уровней.</w:t>
      </w:r>
    </w:p>
    <w:p w14:paraId="CF080000">
      <w:pPr>
        <w:spacing w:after="0" w:line="240" w:lineRule="auto"/>
        <w:ind w:firstLine="851" w:left="0"/>
        <w:jc w:val="both"/>
        <w:rPr>
          <w:rFonts w:ascii="Times New Roman" w:hAnsi="Times New Roman"/>
          <w:color w:val="000000"/>
          <w:sz w:val="28"/>
        </w:rPr>
      </w:pPr>
      <w:r>
        <w:rPr>
          <w:rFonts w:ascii="Times New Roman" w:hAnsi="Times New Roman"/>
          <w:color w:val="000000"/>
          <w:sz w:val="28"/>
        </w:rPr>
        <w:t xml:space="preserve">В годовых планах деятельности </w:t>
      </w:r>
      <w:r>
        <w:rPr>
          <w:rFonts w:ascii="Times New Roman" w:hAnsi="Times New Roman"/>
          <w:color w:val="000000"/>
          <w:sz w:val="28"/>
        </w:rPr>
        <w:t>Д</w:t>
      </w:r>
      <w:r>
        <w:rPr>
          <w:rFonts w:ascii="Times New Roman" w:hAnsi="Times New Roman"/>
          <w:color w:val="000000"/>
          <w:sz w:val="28"/>
        </w:rPr>
        <w:t>ОУ эти мероприятия находят отражение в разделах «Организационно-педагогические мероприятия» в блоках: «Обучение», «Воспитание», «Физическая культура и здоровье».</w:t>
      </w:r>
    </w:p>
    <w:p w14:paraId="D0080000">
      <w:pPr>
        <w:spacing w:after="0" w:line="240" w:lineRule="auto"/>
        <w:ind w:firstLine="851" w:left="0"/>
        <w:jc w:val="both"/>
        <w:rPr>
          <w:rFonts w:ascii="Times New Roman" w:hAnsi="Times New Roman"/>
          <w:color w:val="000000"/>
          <w:sz w:val="28"/>
        </w:rPr>
      </w:pPr>
      <w:r>
        <w:rPr>
          <w:rFonts w:ascii="Times New Roman" w:hAnsi="Times New Roman"/>
          <w:color w:val="000000"/>
          <w:sz w:val="28"/>
        </w:rPr>
        <w:t>Все мероприятия соответствуют запросам и потребностям всех участников образовательного процесса (детей, педагогов, родителей).</w:t>
      </w:r>
    </w:p>
    <w:p w14:paraId="D1080000">
      <w:pPr>
        <w:spacing w:after="0" w:line="240" w:lineRule="auto"/>
        <w:ind w:firstLine="851" w:left="0"/>
        <w:jc w:val="both"/>
        <w:rPr>
          <w:rFonts w:ascii="Times New Roman" w:hAnsi="Times New Roman"/>
          <w:i w:val="1"/>
          <w:color w:val="000000"/>
          <w:sz w:val="28"/>
        </w:rPr>
      </w:pPr>
    </w:p>
    <w:p w14:paraId="D2080000">
      <w:pPr>
        <w:spacing w:after="0" w:line="240" w:lineRule="auto"/>
        <w:ind w:firstLine="851" w:left="0"/>
        <w:jc w:val="center"/>
        <w:rPr>
          <w:rFonts w:ascii="Times New Roman" w:hAnsi="Times New Roman"/>
          <w:b w:val="1"/>
          <w:i w:val="1"/>
          <w:color w:val="000000"/>
          <w:sz w:val="28"/>
        </w:rPr>
      </w:pPr>
      <w:r>
        <w:rPr>
          <w:rFonts w:ascii="Times New Roman" w:hAnsi="Times New Roman"/>
          <w:b w:val="1"/>
          <w:i w:val="1"/>
          <w:color w:val="000000"/>
          <w:sz w:val="28"/>
        </w:rPr>
        <w:t xml:space="preserve">К ежедневным традициям </w:t>
      </w:r>
      <w:r>
        <w:rPr>
          <w:rFonts w:ascii="Times New Roman" w:hAnsi="Times New Roman"/>
          <w:b w:val="1"/>
          <w:i w:val="1"/>
          <w:color w:val="000000"/>
          <w:sz w:val="28"/>
        </w:rPr>
        <w:t>Д</w:t>
      </w:r>
      <w:r>
        <w:rPr>
          <w:rFonts w:ascii="Times New Roman" w:hAnsi="Times New Roman"/>
          <w:b w:val="1"/>
          <w:i w:val="1"/>
          <w:color w:val="000000"/>
          <w:sz w:val="28"/>
        </w:rPr>
        <w:t>ОУ относятся:</w:t>
      </w:r>
    </w:p>
    <w:p w14:paraId="D3080000">
      <w:pPr>
        <w:spacing w:after="0" w:line="240" w:lineRule="auto"/>
        <w:ind/>
        <w:jc w:val="both"/>
        <w:rPr>
          <w:rFonts w:ascii="Times New Roman" w:hAnsi="Times New Roman"/>
          <w:color w:val="000000"/>
          <w:sz w:val="28"/>
        </w:rPr>
      </w:pPr>
      <w:r>
        <w:rPr>
          <w:rFonts w:ascii="Times New Roman" w:hAnsi="Times New Roman"/>
          <w:color w:val="000000"/>
          <w:sz w:val="28"/>
        </w:rPr>
        <w:t>- «Утреннее приветствие», направлено на установление атмосферы доверия, общности в группе;</w:t>
      </w:r>
    </w:p>
    <w:p w14:paraId="D4080000">
      <w:pPr>
        <w:spacing w:after="0" w:line="240" w:lineRule="auto"/>
        <w:ind/>
        <w:jc w:val="both"/>
        <w:rPr>
          <w:rFonts w:ascii="Times New Roman" w:hAnsi="Times New Roman"/>
          <w:color w:val="000000"/>
          <w:sz w:val="28"/>
        </w:rPr>
      </w:pPr>
      <w:r>
        <w:rPr>
          <w:rFonts w:ascii="Times New Roman" w:hAnsi="Times New Roman"/>
          <w:color w:val="000000"/>
          <w:sz w:val="28"/>
        </w:rPr>
        <w:t>- «Сказка перед сном» (чтение фольклорных и литературных произведений), организуется и проводится для создания спокойной, доброй атмосферы;</w:t>
      </w:r>
    </w:p>
    <w:p w14:paraId="D5080000">
      <w:pPr>
        <w:spacing w:after="0" w:line="240" w:lineRule="auto"/>
        <w:ind/>
        <w:jc w:val="center"/>
        <w:rPr>
          <w:rFonts w:ascii="Times New Roman" w:hAnsi="Times New Roman"/>
          <w:color w:val="000000"/>
          <w:sz w:val="24"/>
        </w:rPr>
      </w:pPr>
    </w:p>
    <w:p w14:paraId="D6080000">
      <w:pPr>
        <w:pStyle w:val="Style_6"/>
        <w:keepNext w:val="1"/>
        <w:keepLines w:val="1"/>
        <w:tabs>
          <w:tab w:leader="none" w:pos="3866" w:val="left"/>
        </w:tabs>
        <w:spacing w:after="351" w:line="320" w:lineRule="exact"/>
        <w:ind/>
        <w:jc w:val="left"/>
        <w:rPr>
          <w:rStyle w:val="Style_6_ch"/>
          <w:sz w:val="28"/>
        </w:rPr>
      </w:pPr>
      <w:r>
        <w:rPr>
          <w:rStyle w:val="Style_6_ch"/>
          <w:sz w:val="28"/>
        </w:rPr>
        <w:t>Традиционные события</w:t>
      </w:r>
    </w:p>
    <w:tbl>
      <w:tblPr>
        <w:tblStyle w:val="Style_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829"/>
        <w:gridCol w:w="3687"/>
        <w:gridCol w:w="2838"/>
      </w:tblGrid>
      <w:tr>
        <w:tc>
          <w:tcPr>
            <w:tcW w:type="dxa" w:w="2829"/>
            <w:tcBorders>
              <w:top w:color="000000" w:sz="4" w:val="single"/>
              <w:left w:color="000000" w:sz="4" w:val="single"/>
              <w:bottom w:color="000000" w:sz="4" w:val="single"/>
              <w:right w:color="000000" w:sz="4" w:val="single"/>
            </w:tcBorders>
          </w:tcPr>
          <w:p w14:paraId="D7080000">
            <w:pPr>
              <w:pStyle w:val="Style_6"/>
              <w:keepNext w:val="1"/>
              <w:keepLines w:val="1"/>
              <w:tabs>
                <w:tab w:leader="none" w:pos="3866" w:val="left"/>
              </w:tabs>
              <w:spacing w:after="351" w:line="320" w:lineRule="exact"/>
              <w:ind/>
              <w:rPr>
                <w:rStyle w:val="Style_6_ch"/>
                <w:sz w:val="28"/>
              </w:rPr>
            </w:pPr>
            <w:r>
              <w:rPr>
                <w:rStyle w:val="Style_6_ch"/>
                <w:sz w:val="28"/>
              </w:rPr>
              <w:t>Традиции</w:t>
            </w:r>
          </w:p>
        </w:tc>
        <w:tc>
          <w:tcPr>
            <w:tcW w:type="dxa" w:w="3687"/>
            <w:tcBorders>
              <w:top w:color="000000" w:sz="4" w:val="single"/>
              <w:left w:color="000000" w:sz="4" w:val="single"/>
              <w:bottom w:color="000000" w:sz="4" w:val="single"/>
              <w:right w:color="000000" w:sz="4" w:val="single"/>
            </w:tcBorders>
          </w:tcPr>
          <w:p w14:paraId="D8080000">
            <w:pPr>
              <w:pStyle w:val="Style_6"/>
              <w:keepNext w:val="1"/>
              <w:keepLines w:val="1"/>
              <w:tabs>
                <w:tab w:leader="none" w:pos="3866" w:val="left"/>
              </w:tabs>
              <w:spacing w:after="351" w:line="320" w:lineRule="exact"/>
              <w:ind/>
              <w:rPr>
                <w:rStyle w:val="Style_6_ch"/>
                <w:sz w:val="28"/>
              </w:rPr>
            </w:pPr>
            <w:r>
              <w:rPr>
                <w:rStyle w:val="Style_6_ch"/>
                <w:sz w:val="28"/>
              </w:rPr>
              <w:t>Задачи</w:t>
            </w:r>
          </w:p>
        </w:tc>
        <w:tc>
          <w:tcPr>
            <w:tcW w:type="dxa" w:w="2838"/>
            <w:tcBorders>
              <w:top w:color="000000" w:sz="4" w:val="single"/>
              <w:left w:color="000000" w:sz="4" w:val="single"/>
              <w:bottom w:color="000000" w:sz="4" w:val="single"/>
              <w:right w:color="000000" w:sz="4" w:val="single"/>
            </w:tcBorders>
          </w:tcPr>
          <w:p w14:paraId="D9080000">
            <w:pPr>
              <w:pStyle w:val="Style_6"/>
              <w:keepNext w:val="1"/>
              <w:keepLines w:val="1"/>
              <w:tabs>
                <w:tab w:leader="none" w:pos="3866" w:val="left"/>
              </w:tabs>
              <w:spacing w:after="351" w:line="320" w:lineRule="exact"/>
              <w:ind/>
              <w:rPr>
                <w:rStyle w:val="Style_6_ch"/>
                <w:sz w:val="28"/>
              </w:rPr>
            </w:pPr>
            <w:r>
              <w:rPr>
                <w:rStyle w:val="Style_6_ch"/>
                <w:sz w:val="28"/>
              </w:rPr>
              <w:t>Образовательные области</w:t>
            </w:r>
          </w:p>
        </w:tc>
      </w:tr>
      <w:tr>
        <w:tc>
          <w:tcPr>
            <w:tcW w:type="dxa" w:w="2829"/>
            <w:tcBorders>
              <w:top w:color="000000" w:sz="4" w:val="single"/>
              <w:left w:color="000000" w:sz="4" w:val="single"/>
              <w:bottom w:color="000000" w:sz="4" w:val="single"/>
              <w:right w:color="000000" w:sz="4" w:val="single"/>
            </w:tcBorders>
          </w:tcPr>
          <w:p w14:paraId="DA080000">
            <w:pPr>
              <w:pStyle w:val="Style_6"/>
              <w:keepNext w:val="1"/>
              <w:keepLines w:val="1"/>
              <w:tabs>
                <w:tab w:leader="none" w:pos="3866" w:val="left"/>
              </w:tabs>
              <w:spacing w:after="351" w:line="320" w:lineRule="exact"/>
              <w:ind/>
              <w:jc w:val="left"/>
              <w:rPr>
                <w:rStyle w:val="Style_6_ch"/>
                <w:sz w:val="28"/>
              </w:rPr>
            </w:pPr>
            <w:r>
              <w:rPr>
                <w:rStyle w:val="Style_6_ch"/>
                <w:sz w:val="28"/>
              </w:rPr>
              <w:t>1.Утренняя гимнастика</w:t>
            </w:r>
          </w:p>
        </w:tc>
        <w:tc>
          <w:tcPr>
            <w:tcW w:type="dxa" w:w="3687"/>
            <w:tcBorders>
              <w:top w:color="000000" w:sz="4" w:val="single"/>
              <w:left w:color="000000" w:sz="4" w:val="single"/>
              <w:bottom w:color="000000" w:sz="4" w:val="single"/>
              <w:right w:color="000000" w:sz="4" w:val="single"/>
            </w:tcBorders>
          </w:tcPr>
          <w:p w14:paraId="DB080000">
            <w:pPr>
              <w:pStyle w:val="Style_6"/>
              <w:keepNext w:val="1"/>
              <w:keepLines w:val="1"/>
              <w:tabs>
                <w:tab w:leader="none" w:pos="3866" w:val="left"/>
              </w:tabs>
              <w:spacing w:after="351" w:line="320" w:lineRule="exact"/>
              <w:ind/>
              <w:jc w:val="left"/>
              <w:rPr>
                <w:rStyle w:val="Style_6_ch"/>
                <w:sz w:val="28"/>
              </w:rPr>
            </w:pPr>
            <w:r>
              <w:rPr>
                <w:rStyle w:val="Style_6_ch"/>
                <w:sz w:val="28"/>
              </w:rPr>
              <w:t>1. Создать бодрое настроение, поднять мышечный тонус.               2. Совершенствовать двигательные навыки.                         3. Развивать чувство ритма, пластику.                                                   4. Закреплять умение считать.</w:t>
            </w:r>
          </w:p>
        </w:tc>
        <w:tc>
          <w:tcPr>
            <w:tcW w:type="dxa" w:w="2838"/>
            <w:tcBorders>
              <w:top w:color="000000" w:sz="4" w:val="single"/>
              <w:left w:color="000000" w:sz="4" w:val="single"/>
              <w:bottom w:color="000000" w:sz="4" w:val="single"/>
              <w:right w:color="000000" w:sz="4" w:val="single"/>
            </w:tcBorders>
          </w:tcPr>
          <w:p w14:paraId="DC080000">
            <w:pPr>
              <w:pStyle w:val="Style_6"/>
              <w:keepNext w:val="1"/>
              <w:keepLines w:val="1"/>
              <w:tabs>
                <w:tab w:leader="none" w:pos="3866" w:val="left"/>
              </w:tabs>
              <w:spacing w:after="351" w:line="320" w:lineRule="exact"/>
              <w:ind/>
              <w:rPr>
                <w:rStyle w:val="Style_6_ch"/>
                <w:sz w:val="28"/>
              </w:rPr>
            </w:pPr>
          </w:p>
          <w:p w14:paraId="DD080000">
            <w:pPr>
              <w:pStyle w:val="Style_6"/>
              <w:keepNext w:val="1"/>
              <w:keepLines w:val="1"/>
              <w:tabs>
                <w:tab w:leader="none" w:pos="3866" w:val="left"/>
              </w:tabs>
              <w:spacing w:after="351" w:line="320" w:lineRule="exact"/>
              <w:ind/>
              <w:rPr>
                <w:rStyle w:val="Style_6_ch"/>
                <w:sz w:val="28"/>
              </w:rPr>
            </w:pPr>
            <w:r>
              <w:rPr>
                <w:rStyle w:val="Style_6_ch"/>
                <w:sz w:val="28"/>
              </w:rPr>
              <w:t>Физическое развитие</w:t>
            </w:r>
          </w:p>
          <w:p w14:paraId="DE080000">
            <w:pPr>
              <w:pStyle w:val="Style_6"/>
              <w:keepNext w:val="1"/>
              <w:keepLines w:val="1"/>
              <w:tabs>
                <w:tab w:leader="none" w:pos="3866" w:val="left"/>
              </w:tabs>
              <w:spacing w:after="351" w:line="320" w:lineRule="exact"/>
              <w:ind/>
              <w:rPr>
                <w:rStyle w:val="Style_6_ch"/>
                <w:sz w:val="28"/>
              </w:rPr>
            </w:pPr>
            <w:r>
              <w:rPr>
                <w:rStyle w:val="Style_6_ch"/>
                <w:sz w:val="28"/>
              </w:rPr>
              <w:t>Познавательное развитие</w:t>
            </w:r>
          </w:p>
        </w:tc>
      </w:tr>
      <w:tr>
        <w:tc>
          <w:tcPr>
            <w:tcW w:type="dxa" w:w="2829"/>
            <w:tcBorders>
              <w:top w:color="000000" w:sz="4" w:val="single"/>
              <w:left w:color="000000" w:sz="4" w:val="single"/>
              <w:bottom w:color="000000" w:sz="4" w:val="single"/>
              <w:right w:color="000000" w:sz="4" w:val="single"/>
            </w:tcBorders>
          </w:tcPr>
          <w:p w14:paraId="DF080000">
            <w:pPr>
              <w:pStyle w:val="Style_6"/>
              <w:keepNext w:val="1"/>
              <w:keepLines w:val="1"/>
              <w:tabs>
                <w:tab w:leader="none" w:pos="3866" w:val="left"/>
              </w:tabs>
              <w:spacing w:after="351" w:line="320" w:lineRule="exact"/>
              <w:ind/>
              <w:jc w:val="left"/>
              <w:rPr>
                <w:rStyle w:val="Style_6_ch"/>
                <w:sz w:val="28"/>
              </w:rPr>
            </w:pPr>
            <w:r>
              <w:rPr>
                <w:rStyle w:val="Style_6_ch"/>
                <w:sz w:val="28"/>
              </w:rPr>
              <w:t>2. Бодрящая гимнастика</w:t>
            </w:r>
          </w:p>
          <w:p w14:paraId="E0080000">
            <w:pPr>
              <w:pStyle w:val="Style_6"/>
              <w:keepNext w:val="1"/>
              <w:keepLines w:val="1"/>
              <w:tabs>
                <w:tab w:leader="none" w:pos="3866" w:val="left"/>
              </w:tabs>
              <w:spacing w:after="351" w:line="320" w:lineRule="exact"/>
              <w:ind/>
              <w:jc w:val="left"/>
              <w:rPr>
                <w:rStyle w:val="Style_6_ch"/>
                <w:sz w:val="28"/>
              </w:rPr>
            </w:pPr>
            <w:r>
              <w:rPr>
                <w:rStyle w:val="Style_6_ch"/>
                <w:sz w:val="28"/>
              </w:rPr>
              <w:t>(после сна)</w:t>
            </w:r>
          </w:p>
        </w:tc>
        <w:tc>
          <w:tcPr>
            <w:tcW w:type="dxa" w:w="3687"/>
            <w:tcBorders>
              <w:top w:color="000000" w:sz="4" w:val="single"/>
              <w:left w:color="000000" w:sz="4" w:val="single"/>
              <w:bottom w:color="000000" w:sz="4" w:val="single"/>
              <w:right w:color="000000" w:sz="4" w:val="single"/>
            </w:tcBorders>
          </w:tcPr>
          <w:p w14:paraId="E1080000">
            <w:pPr>
              <w:pStyle w:val="Style_6"/>
              <w:keepNext w:val="1"/>
              <w:keepLines w:val="1"/>
              <w:tabs>
                <w:tab w:leader="none" w:pos="3866" w:val="left"/>
              </w:tabs>
              <w:spacing w:after="351" w:line="320" w:lineRule="exact"/>
              <w:ind/>
              <w:jc w:val="left"/>
              <w:rPr>
                <w:rStyle w:val="Style_6_ch"/>
                <w:sz w:val="28"/>
              </w:rPr>
            </w:pPr>
            <w:r>
              <w:rPr>
                <w:rStyle w:val="Style_6_ch"/>
                <w:sz w:val="28"/>
              </w:rPr>
              <w:t xml:space="preserve">1. Осуществлять переход организма от состояния покоя во время сна к повседневному рабочему состоянию через поднятие мышечного тонуса.              2. Повысить дисциплину, собранность детей.                               3.  Формировать правильную осанку, предупреждать плоскостопие.                     </w:t>
            </w:r>
          </w:p>
        </w:tc>
        <w:tc>
          <w:tcPr>
            <w:tcW w:type="dxa" w:w="2838"/>
            <w:tcBorders>
              <w:top w:color="000000" w:sz="4" w:val="single"/>
              <w:left w:color="000000" w:sz="4" w:val="single"/>
              <w:bottom w:color="000000" w:sz="4" w:val="single"/>
              <w:right w:color="000000" w:sz="4" w:val="single"/>
            </w:tcBorders>
          </w:tcPr>
          <w:p w14:paraId="E2080000">
            <w:pPr>
              <w:pStyle w:val="Style_6"/>
              <w:keepNext w:val="1"/>
              <w:keepLines w:val="1"/>
              <w:tabs>
                <w:tab w:leader="none" w:pos="3866" w:val="left"/>
              </w:tabs>
              <w:spacing w:after="351" w:line="320" w:lineRule="exact"/>
              <w:ind/>
              <w:rPr>
                <w:rStyle w:val="Style_6_ch"/>
                <w:sz w:val="28"/>
              </w:rPr>
            </w:pPr>
          </w:p>
          <w:p w14:paraId="E3080000">
            <w:pPr>
              <w:pStyle w:val="Style_6"/>
              <w:keepNext w:val="1"/>
              <w:keepLines w:val="1"/>
              <w:tabs>
                <w:tab w:leader="none" w:pos="3866" w:val="left"/>
              </w:tabs>
              <w:spacing w:after="351" w:line="320" w:lineRule="exact"/>
              <w:ind/>
              <w:rPr>
                <w:rStyle w:val="Style_6_ch"/>
                <w:sz w:val="28"/>
              </w:rPr>
            </w:pPr>
            <w:r>
              <w:rPr>
                <w:rStyle w:val="Style_6_ch"/>
                <w:sz w:val="28"/>
              </w:rPr>
              <w:t>Физическое развитие</w:t>
            </w:r>
          </w:p>
          <w:p w14:paraId="E4080000">
            <w:pPr>
              <w:pStyle w:val="Style_6"/>
              <w:keepNext w:val="1"/>
              <w:keepLines w:val="1"/>
              <w:tabs>
                <w:tab w:leader="none" w:pos="3866" w:val="left"/>
              </w:tabs>
              <w:spacing w:after="351" w:line="320" w:lineRule="exact"/>
              <w:ind/>
              <w:rPr>
                <w:rStyle w:val="Style_6_ch"/>
                <w:sz w:val="28"/>
              </w:rPr>
            </w:pPr>
          </w:p>
          <w:p w14:paraId="E5080000">
            <w:pPr>
              <w:pStyle w:val="Style_6"/>
              <w:keepNext w:val="1"/>
              <w:keepLines w:val="1"/>
              <w:tabs>
                <w:tab w:leader="none" w:pos="3866" w:val="left"/>
              </w:tabs>
              <w:spacing w:after="351" w:line="320" w:lineRule="exact"/>
              <w:ind/>
              <w:rPr>
                <w:rStyle w:val="Style_6_ch"/>
                <w:sz w:val="28"/>
              </w:rPr>
            </w:pPr>
          </w:p>
        </w:tc>
      </w:tr>
      <w:tr>
        <w:tc>
          <w:tcPr>
            <w:tcW w:type="dxa" w:w="2829"/>
            <w:tcBorders>
              <w:top w:color="000000" w:sz="4" w:val="single"/>
              <w:left w:color="000000" w:sz="4" w:val="single"/>
              <w:bottom w:color="000000" w:sz="4" w:val="single"/>
              <w:right w:color="000000" w:sz="4" w:val="single"/>
            </w:tcBorders>
          </w:tcPr>
          <w:p w14:paraId="E6080000">
            <w:pPr>
              <w:pStyle w:val="Style_6"/>
              <w:keepNext w:val="1"/>
              <w:keepLines w:val="1"/>
              <w:tabs>
                <w:tab w:leader="none" w:pos="3866" w:val="left"/>
              </w:tabs>
              <w:spacing w:after="351" w:line="320" w:lineRule="exact"/>
              <w:ind/>
              <w:jc w:val="left"/>
              <w:rPr>
                <w:rStyle w:val="Style_6_ch"/>
                <w:sz w:val="28"/>
              </w:rPr>
            </w:pPr>
            <w:r>
              <w:rPr>
                <w:rStyle w:val="Style_6_ch"/>
                <w:sz w:val="28"/>
              </w:rPr>
              <w:t>3.      Дыхательная      гимнастика</w:t>
            </w:r>
          </w:p>
        </w:tc>
        <w:tc>
          <w:tcPr>
            <w:tcW w:type="dxa" w:w="3687"/>
            <w:tcBorders>
              <w:top w:color="000000" w:sz="4" w:val="single"/>
              <w:left w:color="000000" w:sz="4" w:val="single"/>
              <w:bottom w:color="000000" w:sz="4" w:val="single"/>
              <w:right w:color="000000" w:sz="4" w:val="single"/>
            </w:tcBorders>
          </w:tcPr>
          <w:p w14:paraId="E7080000">
            <w:pPr>
              <w:pStyle w:val="Style_6"/>
              <w:keepNext w:val="1"/>
              <w:keepLines w:val="1"/>
              <w:tabs>
                <w:tab w:leader="none" w:pos="3866" w:val="left"/>
              </w:tabs>
              <w:spacing w:after="351" w:line="320" w:lineRule="exact"/>
              <w:ind/>
              <w:jc w:val="left"/>
              <w:rPr>
                <w:rStyle w:val="Style_6_ch"/>
                <w:sz w:val="28"/>
              </w:rPr>
            </w:pPr>
            <w:r>
              <w:rPr>
                <w:rStyle w:val="Style_6_ch"/>
                <w:sz w:val="28"/>
              </w:rPr>
              <w:t xml:space="preserve">1. Способствовать воспитанию прав речевого дыхания с удлиненным, постепенным выходом, что позволяет получить запас воздуха для произношения различных по длине отрезков.                             </w:t>
            </w:r>
            <w:r>
              <w:rPr>
                <w:rStyle w:val="Style_6_ch"/>
                <w:sz w:val="28"/>
              </w:rPr>
              <w:t xml:space="preserve"> </w:t>
            </w:r>
            <w:r>
              <w:rPr>
                <w:rStyle w:val="Style_6_ch"/>
                <w:sz w:val="28"/>
              </w:rPr>
              <w:t xml:space="preserve"> 2. Тренировать силу дыхания мышц, объемную скорость дыхания, жизненную емкость легких.</w:t>
            </w:r>
          </w:p>
        </w:tc>
        <w:tc>
          <w:tcPr>
            <w:tcW w:type="dxa" w:w="2838"/>
            <w:tcBorders>
              <w:top w:color="000000" w:sz="4" w:val="single"/>
              <w:left w:color="000000" w:sz="4" w:val="single"/>
              <w:bottom w:color="000000" w:sz="4" w:val="single"/>
              <w:right w:color="000000" w:sz="4" w:val="single"/>
            </w:tcBorders>
          </w:tcPr>
          <w:p w14:paraId="E8080000">
            <w:pPr>
              <w:pStyle w:val="Style_6"/>
              <w:keepNext w:val="1"/>
              <w:keepLines w:val="1"/>
              <w:tabs>
                <w:tab w:leader="none" w:pos="3866" w:val="left"/>
              </w:tabs>
              <w:spacing w:after="351" w:line="320" w:lineRule="exact"/>
              <w:ind/>
              <w:rPr>
                <w:rStyle w:val="Style_6_ch"/>
                <w:sz w:val="28"/>
              </w:rPr>
            </w:pPr>
          </w:p>
          <w:p w14:paraId="E9080000">
            <w:pPr>
              <w:pStyle w:val="Style_6"/>
              <w:keepNext w:val="1"/>
              <w:keepLines w:val="1"/>
              <w:tabs>
                <w:tab w:leader="none" w:pos="3866" w:val="left"/>
              </w:tabs>
              <w:spacing w:after="351" w:line="320" w:lineRule="exact"/>
              <w:ind/>
              <w:rPr>
                <w:rStyle w:val="Style_6_ch"/>
                <w:sz w:val="28"/>
              </w:rPr>
            </w:pPr>
            <w:r>
              <w:rPr>
                <w:rStyle w:val="Style_6_ch"/>
                <w:sz w:val="28"/>
              </w:rPr>
              <w:t>Физическое развитие</w:t>
            </w:r>
          </w:p>
        </w:tc>
      </w:tr>
      <w:tr>
        <w:tc>
          <w:tcPr>
            <w:tcW w:type="dxa" w:w="2829"/>
            <w:tcBorders>
              <w:top w:color="000000" w:sz="4" w:val="single"/>
              <w:left w:color="000000" w:sz="4" w:val="single"/>
              <w:bottom w:color="000000" w:sz="4" w:val="single"/>
              <w:right w:color="000000" w:sz="4" w:val="single"/>
            </w:tcBorders>
          </w:tcPr>
          <w:p w14:paraId="EA080000">
            <w:pPr>
              <w:pStyle w:val="Style_6"/>
              <w:keepNext w:val="1"/>
              <w:keepLines w:val="1"/>
              <w:tabs>
                <w:tab w:leader="none" w:pos="3866" w:val="left"/>
              </w:tabs>
              <w:spacing w:after="351" w:line="320" w:lineRule="exact"/>
              <w:ind/>
              <w:jc w:val="left"/>
              <w:rPr>
                <w:rStyle w:val="Style_6_ch"/>
                <w:sz w:val="28"/>
              </w:rPr>
            </w:pPr>
            <w:r>
              <w:rPr>
                <w:rStyle w:val="Style_6_ch"/>
                <w:sz w:val="28"/>
              </w:rPr>
              <w:t>4.     Пальчиковая гимнастика</w:t>
            </w:r>
          </w:p>
        </w:tc>
        <w:tc>
          <w:tcPr>
            <w:tcW w:type="dxa" w:w="3687"/>
            <w:tcBorders>
              <w:top w:color="000000" w:sz="4" w:val="single"/>
              <w:left w:color="000000" w:sz="4" w:val="single"/>
              <w:bottom w:color="000000" w:sz="4" w:val="single"/>
              <w:right w:color="000000" w:sz="4" w:val="single"/>
            </w:tcBorders>
          </w:tcPr>
          <w:p w14:paraId="EB080000">
            <w:pPr>
              <w:pStyle w:val="Style_6"/>
              <w:keepNext w:val="1"/>
              <w:keepLines w:val="1"/>
              <w:tabs>
                <w:tab w:leader="none" w:pos="3866" w:val="left"/>
              </w:tabs>
              <w:spacing w:after="351" w:line="320" w:lineRule="exact"/>
              <w:ind/>
              <w:jc w:val="left"/>
              <w:rPr>
                <w:rStyle w:val="Style_6_ch"/>
                <w:sz w:val="28"/>
              </w:rPr>
            </w:pPr>
            <w:r>
              <w:rPr>
                <w:rStyle w:val="Style_6_ch"/>
                <w:sz w:val="28"/>
              </w:rPr>
              <w:t xml:space="preserve">1. Развивать мелкую моторику, координацию движений и внимание.                                                  </w:t>
            </w:r>
            <w:r>
              <w:rPr>
                <w:rStyle w:val="Style_6_ch"/>
                <w:sz w:val="28"/>
              </w:rPr>
              <w:t>2. Активизировать речевые навыки, мышление, память.</w:t>
            </w:r>
          </w:p>
        </w:tc>
        <w:tc>
          <w:tcPr>
            <w:tcW w:type="dxa" w:w="2838"/>
            <w:tcBorders>
              <w:top w:color="000000" w:sz="4" w:val="single"/>
              <w:left w:color="000000" w:sz="4" w:val="single"/>
              <w:bottom w:color="000000" w:sz="4" w:val="single"/>
              <w:right w:color="000000" w:sz="4" w:val="single"/>
            </w:tcBorders>
          </w:tcPr>
          <w:p w14:paraId="EC080000">
            <w:pPr>
              <w:pStyle w:val="Style_6"/>
              <w:keepNext w:val="1"/>
              <w:keepLines w:val="1"/>
              <w:tabs>
                <w:tab w:leader="none" w:pos="3866" w:val="left"/>
              </w:tabs>
              <w:spacing w:after="351" w:line="320" w:lineRule="exact"/>
              <w:ind/>
              <w:rPr>
                <w:rStyle w:val="Style_6_ch"/>
                <w:sz w:val="28"/>
              </w:rPr>
            </w:pPr>
            <w:r>
              <w:rPr>
                <w:rStyle w:val="Style_6_ch"/>
                <w:sz w:val="28"/>
              </w:rPr>
              <w:t>Физическое развитие</w:t>
            </w:r>
          </w:p>
          <w:p w14:paraId="ED080000">
            <w:pPr>
              <w:pStyle w:val="Style_6"/>
              <w:keepNext w:val="1"/>
              <w:keepLines w:val="1"/>
              <w:tabs>
                <w:tab w:leader="none" w:pos="3866" w:val="left"/>
              </w:tabs>
              <w:spacing w:after="351" w:line="320" w:lineRule="exact"/>
              <w:ind/>
              <w:rPr>
                <w:rStyle w:val="Style_6_ch"/>
                <w:sz w:val="28"/>
              </w:rPr>
            </w:pPr>
            <w:r>
              <w:rPr>
                <w:rStyle w:val="Style_6_ch"/>
                <w:sz w:val="28"/>
              </w:rPr>
              <w:t>Речевое развитие</w:t>
            </w:r>
          </w:p>
        </w:tc>
      </w:tr>
      <w:tr>
        <w:trPr>
          <w:trHeight w:hRule="atLeast" w:val="2006"/>
        </w:trPr>
        <w:tc>
          <w:tcPr>
            <w:tcW w:type="dxa" w:w="2829"/>
            <w:tcBorders>
              <w:top w:color="000000" w:sz="4" w:val="single"/>
              <w:left w:color="000000" w:sz="4" w:val="single"/>
              <w:bottom w:color="000000" w:sz="4" w:val="single"/>
              <w:right w:color="000000" w:sz="4" w:val="single"/>
            </w:tcBorders>
          </w:tcPr>
          <w:p w14:paraId="EE080000">
            <w:pPr>
              <w:pStyle w:val="Style_6"/>
              <w:keepNext w:val="1"/>
              <w:keepLines w:val="1"/>
              <w:tabs>
                <w:tab w:leader="none" w:pos="3866" w:val="left"/>
              </w:tabs>
              <w:spacing w:after="351" w:line="320" w:lineRule="exact"/>
              <w:ind/>
              <w:jc w:val="left"/>
              <w:rPr>
                <w:rStyle w:val="Style_6_ch"/>
                <w:sz w:val="28"/>
              </w:rPr>
            </w:pPr>
            <w:r>
              <w:rPr>
                <w:rStyle w:val="Style_6_ch"/>
                <w:sz w:val="28"/>
              </w:rPr>
              <w:t>5.  Артикуляционная  гимнастика</w:t>
            </w:r>
          </w:p>
        </w:tc>
        <w:tc>
          <w:tcPr>
            <w:tcW w:type="dxa" w:w="3687"/>
            <w:tcBorders>
              <w:top w:color="000000" w:sz="4" w:val="single"/>
              <w:left w:color="000000" w:sz="4" w:val="single"/>
              <w:bottom w:color="000000" w:sz="4" w:val="single"/>
              <w:right w:color="000000" w:sz="4" w:val="single"/>
            </w:tcBorders>
          </w:tcPr>
          <w:p w14:paraId="EF080000">
            <w:pPr>
              <w:pStyle w:val="Style_6"/>
              <w:keepNext w:val="1"/>
              <w:keepLines w:val="1"/>
              <w:tabs>
                <w:tab w:leader="none" w:pos="3866" w:val="left"/>
              </w:tabs>
              <w:spacing w:after="351" w:line="320" w:lineRule="exact"/>
              <w:ind/>
              <w:jc w:val="left"/>
              <w:rPr>
                <w:rStyle w:val="Style_6_ch"/>
                <w:sz w:val="28"/>
              </w:rPr>
            </w:pPr>
            <w:r>
              <w:rPr>
                <w:rStyle w:val="Style_6_ch"/>
                <w:sz w:val="28"/>
              </w:rPr>
              <w:t>1. Развивать артикуляционную моторику.                                                   2. Подготовить артикуляционный аппарат к постановке звуков.</w:t>
            </w:r>
          </w:p>
        </w:tc>
        <w:tc>
          <w:tcPr>
            <w:tcW w:type="dxa" w:w="2838"/>
            <w:tcBorders>
              <w:top w:color="000000" w:sz="4" w:val="single"/>
              <w:left w:color="000000" w:sz="4" w:val="single"/>
              <w:bottom w:color="000000" w:sz="4" w:val="single"/>
              <w:right w:color="000000" w:sz="4" w:val="single"/>
            </w:tcBorders>
          </w:tcPr>
          <w:p w14:paraId="F0080000">
            <w:pPr>
              <w:pStyle w:val="Style_6"/>
              <w:keepNext w:val="1"/>
              <w:keepLines w:val="1"/>
              <w:tabs>
                <w:tab w:leader="none" w:pos="3866" w:val="left"/>
              </w:tabs>
              <w:spacing w:after="351" w:line="320" w:lineRule="exact"/>
              <w:ind/>
              <w:rPr>
                <w:rStyle w:val="Style_6_ch"/>
                <w:sz w:val="28"/>
              </w:rPr>
            </w:pPr>
          </w:p>
          <w:p w14:paraId="F1080000">
            <w:pPr>
              <w:pStyle w:val="Style_6"/>
              <w:keepNext w:val="1"/>
              <w:keepLines w:val="1"/>
              <w:tabs>
                <w:tab w:leader="none" w:pos="3866" w:val="left"/>
              </w:tabs>
              <w:spacing w:after="351" w:line="320" w:lineRule="exact"/>
              <w:ind/>
              <w:rPr>
                <w:rStyle w:val="Style_6_ch"/>
                <w:sz w:val="28"/>
              </w:rPr>
            </w:pPr>
            <w:r>
              <w:rPr>
                <w:rStyle w:val="Style_6_ch"/>
                <w:sz w:val="28"/>
              </w:rPr>
              <w:t>Физическое развитие</w:t>
            </w:r>
          </w:p>
        </w:tc>
      </w:tr>
      <w:tr>
        <w:tc>
          <w:tcPr>
            <w:tcW w:type="dxa" w:w="2829"/>
            <w:tcBorders>
              <w:top w:color="000000" w:sz="4" w:val="single"/>
              <w:left w:color="000000" w:sz="4" w:val="single"/>
              <w:bottom w:color="000000" w:sz="4" w:val="single"/>
              <w:right w:color="000000" w:sz="4" w:val="single"/>
            </w:tcBorders>
          </w:tcPr>
          <w:p w14:paraId="F2080000">
            <w:pPr>
              <w:pStyle w:val="Style_6"/>
              <w:keepNext w:val="1"/>
              <w:keepLines w:val="1"/>
              <w:tabs>
                <w:tab w:leader="none" w:pos="3866" w:val="left"/>
              </w:tabs>
              <w:spacing w:after="351" w:line="320" w:lineRule="exact"/>
              <w:ind/>
              <w:jc w:val="left"/>
              <w:rPr>
                <w:rStyle w:val="Style_6_ch"/>
                <w:sz w:val="28"/>
              </w:rPr>
            </w:pPr>
            <w:r>
              <w:rPr>
                <w:rStyle w:val="Style_6_ch"/>
                <w:sz w:val="28"/>
              </w:rPr>
              <w:t>6.      Чтение    художественной литературы</w:t>
            </w:r>
          </w:p>
        </w:tc>
        <w:tc>
          <w:tcPr>
            <w:tcW w:type="dxa" w:w="3687"/>
            <w:tcBorders>
              <w:top w:color="000000" w:sz="4" w:val="single"/>
              <w:left w:color="000000" w:sz="4" w:val="single"/>
              <w:bottom w:color="000000" w:sz="4" w:val="single"/>
              <w:right w:color="000000" w:sz="4" w:val="single"/>
            </w:tcBorders>
          </w:tcPr>
          <w:p w14:paraId="F3080000">
            <w:pPr>
              <w:pStyle w:val="Style_6"/>
              <w:keepNext w:val="1"/>
              <w:keepLines w:val="1"/>
              <w:tabs>
                <w:tab w:leader="none" w:pos="3866" w:val="left"/>
              </w:tabs>
              <w:spacing w:after="351" w:line="320" w:lineRule="exact"/>
              <w:ind/>
              <w:jc w:val="left"/>
              <w:rPr>
                <w:rStyle w:val="Style_6_ch"/>
                <w:sz w:val="28"/>
              </w:rPr>
            </w:pPr>
            <w:r>
              <w:rPr>
                <w:rStyle w:val="Style_6_ch"/>
                <w:sz w:val="28"/>
              </w:rPr>
              <w:t xml:space="preserve">1. Продолжать работу по формированию интереса к книге.                     </w:t>
            </w:r>
            <w:r>
              <w:rPr>
                <w:rStyle w:val="Style_6_ch"/>
                <w:sz w:val="28"/>
              </w:rPr>
              <w:t xml:space="preserve">              </w:t>
            </w:r>
            <w:r>
              <w:rPr>
                <w:rStyle w:val="Style_6_ch"/>
                <w:sz w:val="28"/>
              </w:rPr>
              <w:t xml:space="preserve"> </w:t>
            </w:r>
            <w:r>
              <w:rPr>
                <w:rStyle w:val="Style_6_ch"/>
                <w:sz w:val="28"/>
              </w:rPr>
              <w:t>2.</w:t>
            </w:r>
            <w:r>
              <w:rPr>
                <w:rStyle w:val="Style_6_ch"/>
                <w:sz w:val="28"/>
              </w:rPr>
              <w:t xml:space="preserve">Учить детей правильно воспринимать содержание произведения, сопереживать его героям.                                                                  3.  Объяснять, как важны в книге рисунки; показывать, как много интересного можно узнать, внимательно рассматривая иллюстрации.                                               </w:t>
            </w:r>
          </w:p>
        </w:tc>
        <w:tc>
          <w:tcPr>
            <w:tcW w:type="dxa" w:w="2838"/>
            <w:tcBorders>
              <w:top w:color="000000" w:sz="4" w:val="single"/>
              <w:left w:color="000000" w:sz="4" w:val="single"/>
              <w:bottom w:color="000000" w:sz="4" w:val="single"/>
              <w:right w:color="000000" w:sz="4" w:val="single"/>
            </w:tcBorders>
          </w:tcPr>
          <w:p w14:paraId="F4080000">
            <w:pPr>
              <w:pStyle w:val="Style_6"/>
              <w:keepNext w:val="1"/>
              <w:keepLines w:val="1"/>
              <w:tabs>
                <w:tab w:leader="none" w:pos="3866" w:val="left"/>
              </w:tabs>
              <w:spacing w:after="351" w:line="320" w:lineRule="exact"/>
              <w:ind/>
              <w:rPr>
                <w:rStyle w:val="Style_6_ch"/>
                <w:sz w:val="28"/>
              </w:rPr>
            </w:pPr>
          </w:p>
          <w:p w14:paraId="F5080000">
            <w:pPr>
              <w:pStyle w:val="Style_6"/>
              <w:keepNext w:val="1"/>
              <w:keepLines w:val="1"/>
              <w:tabs>
                <w:tab w:leader="none" w:pos="3866" w:val="left"/>
              </w:tabs>
              <w:spacing w:after="351" w:line="320" w:lineRule="exact"/>
              <w:ind/>
              <w:rPr>
                <w:rStyle w:val="Style_6_ch"/>
                <w:sz w:val="28"/>
              </w:rPr>
            </w:pPr>
            <w:r>
              <w:rPr>
                <w:rStyle w:val="Style_6_ch"/>
                <w:sz w:val="28"/>
              </w:rPr>
              <w:t>Познавательное развитие</w:t>
            </w:r>
          </w:p>
          <w:p w14:paraId="F6080000">
            <w:pPr>
              <w:pStyle w:val="Style_6"/>
              <w:keepNext w:val="1"/>
              <w:keepLines w:val="1"/>
              <w:tabs>
                <w:tab w:leader="none" w:pos="3866" w:val="left"/>
              </w:tabs>
              <w:spacing w:after="351" w:line="320" w:lineRule="exact"/>
              <w:ind/>
              <w:rPr>
                <w:rStyle w:val="Style_6_ch"/>
                <w:sz w:val="28"/>
              </w:rPr>
            </w:pPr>
            <w:r>
              <w:rPr>
                <w:rStyle w:val="Style_6_ch"/>
                <w:sz w:val="28"/>
              </w:rPr>
              <w:t>Социально-коммуникативное развитие</w:t>
            </w:r>
          </w:p>
        </w:tc>
      </w:tr>
    </w:tbl>
    <w:p w14:paraId="F7080000">
      <w:pPr>
        <w:spacing w:after="0" w:line="240" w:lineRule="auto"/>
        <w:ind/>
        <w:jc w:val="center"/>
        <w:rPr>
          <w:rFonts w:ascii="Times New Roman" w:hAnsi="Times New Roman"/>
          <w:b w:val="1"/>
          <w:i w:val="1"/>
          <w:color w:val="000000"/>
          <w:sz w:val="28"/>
        </w:rPr>
      </w:pPr>
      <w:r>
        <w:rPr>
          <w:rFonts w:ascii="Times New Roman" w:hAnsi="Times New Roman"/>
          <w:b w:val="1"/>
          <w:i w:val="1"/>
          <w:color w:val="000000"/>
          <w:sz w:val="28"/>
        </w:rPr>
        <w:t xml:space="preserve">К еженедельным традициям </w:t>
      </w:r>
      <w:r>
        <w:rPr>
          <w:rFonts w:ascii="Times New Roman" w:hAnsi="Times New Roman"/>
          <w:b w:val="1"/>
          <w:i w:val="1"/>
          <w:color w:val="000000"/>
          <w:sz w:val="28"/>
        </w:rPr>
        <w:t>Д</w:t>
      </w:r>
      <w:r>
        <w:rPr>
          <w:rFonts w:ascii="Times New Roman" w:hAnsi="Times New Roman"/>
          <w:b w:val="1"/>
          <w:i w:val="1"/>
          <w:color w:val="000000"/>
          <w:sz w:val="28"/>
        </w:rPr>
        <w:t>ОУ относятся:</w:t>
      </w:r>
    </w:p>
    <w:p w14:paraId="F8080000">
      <w:pPr>
        <w:spacing w:after="0" w:line="240" w:lineRule="auto"/>
        <w:ind/>
        <w:jc w:val="both"/>
        <w:rPr>
          <w:rFonts w:ascii="Times New Roman" w:hAnsi="Times New Roman"/>
          <w:sz w:val="28"/>
        </w:rPr>
      </w:pPr>
      <w:r>
        <w:rPr>
          <w:rFonts w:ascii="Times New Roman" w:hAnsi="Times New Roman"/>
          <w:color w:val="000000"/>
          <w:sz w:val="28"/>
        </w:rPr>
        <w:t xml:space="preserve">- выставки детских творческих работ, которые </w:t>
      </w:r>
      <w:r>
        <w:rPr>
          <w:rFonts w:ascii="Times New Roman" w:hAnsi="Times New Roman"/>
          <w:sz w:val="28"/>
        </w:rPr>
        <w:t>означают</w:t>
      </w:r>
      <w:r>
        <w:rPr>
          <w:rFonts w:ascii="Times New Roman" w:hAnsi="Times New Roman"/>
          <w:spacing w:val="10"/>
          <w:sz w:val="28"/>
        </w:rPr>
        <w:t xml:space="preserve"> </w:t>
      </w:r>
      <w:r>
        <w:rPr>
          <w:rFonts w:ascii="Times New Roman" w:hAnsi="Times New Roman"/>
          <w:sz w:val="28"/>
        </w:rPr>
        <w:t>признание</w:t>
      </w:r>
      <w:r>
        <w:rPr>
          <w:rFonts w:ascii="Times New Roman" w:hAnsi="Times New Roman"/>
          <w:spacing w:val="15"/>
          <w:sz w:val="28"/>
        </w:rPr>
        <w:t xml:space="preserve"> </w:t>
      </w:r>
      <w:r>
        <w:rPr>
          <w:rFonts w:ascii="Times New Roman" w:hAnsi="Times New Roman"/>
          <w:sz w:val="28"/>
        </w:rPr>
        <w:t>их</w:t>
      </w:r>
      <w:r>
        <w:rPr>
          <w:rFonts w:ascii="Times New Roman" w:hAnsi="Times New Roman"/>
          <w:spacing w:val="15"/>
          <w:sz w:val="28"/>
        </w:rPr>
        <w:t xml:space="preserve"> </w:t>
      </w:r>
      <w:r>
        <w:rPr>
          <w:rFonts w:ascii="Times New Roman" w:hAnsi="Times New Roman"/>
          <w:sz w:val="28"/>
        </w:rPr>
        <w:t>значения,</w:t>
      </w:r>
      <w:r>
        <w:rPr>
          <w:rFonts w:ascii="Times New Roman" w:hAnsi="Times New Roman"/>
          <w:spacing w:val="-56"/>
          <w:sz w:val="28"/>
        </w:rPr>
        <w:t xml:space="preserve"> </w:t>
      </w:r>
      <w:r>
        <w:rPr>
          <w:rFonts w:ascii="Times New Roman" w:hAnsi="Times New Roman"/>
          <w:sz w:val="28"/>
        </w:rPr>
        <w:t>а также стимулирует детей ответственно относиться к своим работам.</w:t>
      </w:r>
      <w:r>
        <w:rPr>
          <w:rFonts w:ascii="Times New Roman" w:hAnsi="Times New Roman"/>
          <w:spacing w:val="-55"/>
          <w:sz w:val="28"/>
        </w:rPr>
        <w:t xml:space="preserve"> </w:t>
      </w:r>
      <w:r>
        <w:rPr>
          <w:rFonts w:ascii="Times New Roman" w:hAnsi="Times New Roman"/>
          <w:sz w:val="28"/>
        </w:rPr>
        <w:t>Размещаются</w:t>
      </w:r>
      <w:r>
        <w:rPr>
          <w:rFonts w:ascii="Times New Roman" w:hAnsi="Times New Roman"/>
          <w:sz w:val="28"/>
        </w:rPr>
        <w:t xml:space="preserve"> творческие, самостоятельные работы детей,</w:t>
      </w:r>
      <w:r>
        <w:rPr>
          <w:rFonts w:ascii="Times New Roman" w:hAnsi="Times New Roman"/>
          <w:spacing w:val="-53"/>
          <w:sz w:val="28"/>
        </w:rPr>
        <w:t xml:space="preserve"> </w:t>
      </w:r>
      <w:r>
        <w:rPr>
          <w:rFonts w:ascii="Times New Roman" w:hAnsi="Times New Roman"/>
          <w:sz w:val="28"/>
        </w:rPr>
        <w:t>а  также сделанные на групповых занятиях, когда</w:t>
      </w:r>
      <w:r>
        <w:rPr>
          <w:rFonts w:ascii="Times New Roman" w:hAnsi="Times New Roman"/>
          <w:spacing w:val="-55"/>
          <w:sz w:val="28"/>
        </w:rPr>
        <w:t xml:space="preserve"> </w:t>
      </w:r>
      <w:r>
        <w:rPr>
          <w:rFonts w:ascii="Times New Roman" w:hAnsi="Times New Roman"/>
          <w:sz w:val="28"/>
        </w:rPr>
        <w:t xml:space="preserve">все дети выполняют задание педагога; </w:t>
      </w:r>
    </w:p>
    <w:p w14:paraId="F9080000">
      <w:pPr>
        <w:spacing w:after="0" w:line="240" w:lineRule="auto"/>
        <w:ind/>
        <w:jc w:val="both"/>
        <w:rPr>
          <w:rFonts w:ascii="Times New Roman" w:hAnsi="Times New Roman"/>
          <w:color w:val="0070C0"/>
          <w:sz w:val="28"/>
        </w:rPr>
      </w:pPr>
    </w:p>
    <w:p w14:paraId="FA080000">
      <w:pPr>
        <w:spacing w:after="0" w:line="240" w:lineRule="auto"/>
        <w:ind w:firstLine="851" w:left="0"/>
        <w:jc w:val="center"/>
        <w:rPr>
          <w:rFonts w:ascii="Times New Roman" w:hAnsi="Times New Roman"/>
          <w:b w:val="1"/>
          <w:i w:val="1"/>
          <w:color w:val="000000"/>
          <w:sz w:val="28"/>
        </w:rPr>
      </w:pPr>
      <w:r>
        <w:rPr>
          <w:rFonts w:ascii="Times New Roman" w:hAnsi="Times New Roman"/>
          <w:b w:val="1"/>
          <w:i w:val="1"/>
          <w:color w:val="000000"/>
          <w:sz w:val="28"/>
        </w:rPr>
        <w:t xml:space="preserve">К ежемесячным традициям </w:t>
      </w:r>
      <w:r>
        <w:rPr>
          <w:rFonts w:ascii="Times New Roman" w:hAnsi="Times New Roman"/>
          <w:b w:val="1"/>
          <w:i w:val="1"/>
          <w:color w:val="000000"/>
          <w:sz w:val="28"/>
        </w:rPr>
        <w:t>Д</w:t>
      </w:r>
      <w:r>
        <w:rPr>
          <w:rFonts w:ascii="Times New Roman" w:hAnsi="Times New Roman"/>
          <w:b w:val="1"/>
          <w:i w:val="1"/>
          <w:color w:val="000000"/>
          <w:sz w:val="28"/>
        </w:rPr>
        <w:t>ОУ относятся:</w:t>
      </w:r>
    </w:p>
    <w:p w14:paraId="FB080000">
      <w:pPr>
        <w:widowControl w:val="0"/>
        <w:spacing w:after="0" w:line="240" w:lineRule="auto"/>
        <w:ind/>
        <w:jc w:val="both"/>
        <w:rPr>
          <w:rFonts w:ascii="Times New Roman" w:hAnsi="Times New Roman"/>
          <w:sz w:val="28"/>
        </w:rPr>
      </w:pPr>
      <w:r>
        <w:rPr>
          <w:rFonts w:ascii="Times New Roman" w:hAnsi="Times New Roman"/>
          <w:color w:val="000000"/>
          <w:sz w:val="28"/>
        </w:rPr>
        <w:t xml:space="preserve">- «Групповой стенд», </w:t>
      </w:r>
      <w:r>
        <w:rPr>
          <w:rFonts w:ascii="Times New Roman" w:hAnsi="Times New Roman"/>
          <w:sz w:val="28"/>
        </w:rPr>
        <w:t>является эффективным средством развития детей, незаменимым помощником педагогов в обучении</w:t>
      </w:r>
      <w:r>
        <w:rPr>
          <w:rFonts w:ascii="Times New Roman" w:hAnsi="Times New Roman"/>
          <w:spacing w:val="-7"/>
          <w:sz w:val="28"/>
        </w:rPr>
        <w:t xml:space="preserve"> и воспитании </w:t>
      </w:r>
      <w:r>
        <w:rPr>
          <w:rFonts w:ascii="Times New Roman" w:hAnsi="Times New Roman"/>
          <w:sz w:val="28"/>
        </w:rPr>
        <w:t>детей,</w:t>
      </w:r>
      <w:r>
        <w:rPr>
          <w:rFonts w:ascii="Times New Roman" w:hAnsi="Times New Roman"/>
          <w:spacing w:val="-11"/>
          <w:sz w:val="28"/>
        </w:rPr>
        <w:t xml:space="preserve"> </w:t>
      </w:r>
      <w:r>
        <w:rPr>
          <w:rFonts w:ascii="Times New Roman" w:hAnsi="Times New Roman"/>
          <w:sz w:val="28"/>
        </w:rPr>
        <w:t>отвечает</w:t>
      </w:r>
      <w:r>
        <w:rPr>
          <w:rFonts w:ascii="Times New Roman" w:hAnsi="Times New Roman"/>
          <w:spacing w:val="-7"/>
          <w:sz w:val="28"/>
        </w:rPr>
        <w:t xml:space="preserve"> </w:t>
      </w:r>
      <w:r>
        <w:rPr>
          <w:rFonts w:ascii="Times New Roman" w:hAnsi="Times New Roman"/>
          <w:sz w:val="28"/>
        </w:rPr>
        <w:t>требованиям: материал стенда нужен и интересен детям, материалы регулярно обновляются, соответствуют возрастным особенностям детей и особенностям развития детей группы, материалы снабжены надписями, содержат фотографии из жизни группы;</w:t>
      </w:r>
    </w:p>
    <w:p w14:paraId="FC080000">
      <w:pPr>
        <w:widowControl w:val="0"/>
        <w:spacing w:after="0" w:line="240" w:lineRule="auto"/>
        <w:ind/>
        <w:jc w:val="both"/>
        <w:rPr>
          <w:rFonts w:ascii="Times New Roman" w:hAnsi="Times New Roman"/>
          <w:sz w:val="28"/>
        </w:rPr>
      </w:pPr>
      <w:r>
        <w:rPr>
          <w:rFonts w:ascii="Times New Roman" w:hAnsi="Times New Roman"/>
          <w:sz w:val="28"/>
        </w:rPr>
        <w:t>- «Дни рождения детей»;</w:t>
      </w:r>
    </w:p>
    <w:p w14:paraId="FD080000">
      <w:pPr>
        <w:widowControl w:val="0"/>
        <w:spacing w:after="0" w:line="240" w:lineRule="auto"/>
        <w:ind/>
        <w:jc w:val="both"/>
        <w:rPr>
          <w:rFonts w:ascii="Times New Roman" w:hAnsi="Times New Roman"/>
          <w:sz w:val="28"/>
        </w:rPr>
      </w:pPr>
      <w:r>
        <w:rPr>
          <w:rFonts w:ascii="Times New Roman" w:hAnsi="Times New Roman"/>
          <w:sz w:val="28"/>
        </w:rPr>
        <w:t>-тематические дни;</w:t>
      </w:r>
    </w:p>
    <w:p w14:paraId="FE080000">
      <w:pPr>
        <w:widowControl w:val="0"/>
        <w:spacing w:after="0" w:line="240" w:lineRule="auto"/>
        <w:ind/>
        <w:jc w:val="both"/>
        <w:rPr>
          <w:rFonts w:ascii="Times New Roman" w:hAnsi="Times New Roman"/>
          <w:sz w:val="28"/>
        </w:rPr>
      </w:pPr>
      <w:r>
        <w:rPr>
          <w:rFonts w:ascii="Times New Roman" w:hAnsi="Times New Roman"/>
          <w:sz w:val="28"/>
        </w:rPr>
        <w:t>-тематические недели;</w:t>
      </w:r>
    </w:p>
    <w:p w14:paraId="FF080000">
      <w:pPr>
        <w:widowControl w:val="0"/>
        <w:spacing w:after="0" w:line="240" w:lineRule="auto"/>
        <w:ind/>
        <w:jc w:val="both"/>
        <w:rPr>
          <w:rFonts w:ascii="Times New Roman" w:hAnsi="Times New Roman"/>
          <w:sz w:val="28"/>
        </w:rPr>
      </w:pPr>
    </w:p>
    <w:p w14:paraId="00090000">
      <w:pPr>
        <w:spacing w:after="0" w:line="240" w:lineRule="auto"/>
        <w:ind w:firstLine="851" w:left="0"/>
        <w:jc w:val="center"/>
        <w:rPr>
          <w:rFonts w:ascii="Times New Roman" w:hAnsi="Times New Roman"/>
          <w:b w:val="1"/>
          <w:i w:val="1"/>
          <w:color w:val="000000"/>
          <w:sz w:val="28"/>
        </w:rPr>
      </w:pPr>
      <w:r>
        <w:rPr>
          <w:rFonts w:ascii="Times New Roman" w:hAnsi="Times New Roman"/>
          <w:b w:val="1"/>
          <w:i w:val="1"/>
          <w:color w:val="000000"/>
          <w:sz w:val="28"/>
        </w:rPr>
        <w:t xml:space="preserve">К ежегодным традициям </w:t>
      </w:r>
      <w:r>
        <w:rPr>
          <w:rFonts w:ascii="Times New Roman" w:hAnsi="Times New Roman"/>
          <w:b w:val="1"/>
          <w:i w:val="1"/>
          <w:color w:val="000000"/>
          <w:sz w:val="28"/>
        </w:rPr>
        <w:t>ДОУ относятся:</w:t>
      </w:r>
    </w:p>
    <w:p w14:paraId="01090000">
      <w:pPr>
        <w:widowControl w:val="0"/>
        <w:spacing w:after="0" w:line="240" w:lineRule="auto"/>
        <w:ind/>
        <w:jc w:val="both"/>
        <w:rPr>
          <w:rFonts w:ascii="Times New Roman" w:hAnsi="Times New Roman"/>
          <w:sz w:val="28"/>
        </w:rPr>
      </w:pPr>
      <w:r>
        <w:rPr>
          <w:rFonts w:ascii="Times New Roman" w:hAnsi="Times New Roman"/>
          <w:sz w:val="28"/>
        </w:rPr>
        <w:t>- мероприятия, посвященные государственным и календарным праздникам;</w:t>
      </w:r>
    </w:p>
    <w:p w14:paraId="02090000">
      <w:pPr>
        <w:spacing w:after="0" w:line="240" w:lineRule="auto"/>
        <w:ind/>
        <w:jc w:val="both"/>
        <w:rPr>
          <w:rFonts w:ascii="Times New Roman" w:hAnsi="Times New Roman"/>
          <w:color w:val="000000"/>
          <w:sz w:val="28"/>
        </w:rPr>
      </w:pPr>
      <w:r>
        <w:rPr>
          <w:rFonts w:ascii="Times New Roman" w:hAnsi="Times New Roman"/>
          <w:sz w:val="28"/>
        </w:rPr>
        <w:t xml:space="preserve">- «Гость группы», мероприятие направлено на </w:t>
      </w:r>
      <w:r>
        <w:rPr>
          <w:rFonts w:ascii="Times New Roman" w:hAnsi="Times New Roman"/>
          <w:color w:val="000000"/>
          <w:sz w:val="28"/>
        </w:rPr>
        <w:t>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14:paraId="03090000">
      <w:pPr>
        <w:spacing w:after="0" w:line="240" w:lineRule="auto"/>
        <w:ind/>
        <w:jc w:val="both"/>
        <w:rPr>
          <w:rFonts w:ascii="Times New Roman" w:hAnsi="Times New Roman"/>
          <w:color w:val="000000"/>
          <w:sz w:val="28"/>
        </w:rPr>
      </w:pPr>
      <w:r>
        <w:rPr>
          <w:rFonts w:ascii="Times New Roman" w:hAnsi="Times New Roman"/>
          <w:color w:val="000000"/>
          <w:sz w:val="28"/>
        </w:rPr>
        <w:t>-«Создание тематических музейных экспозиций групп и ОУ»;</w:t>
      </w:r>
    </w:p>
    <w:p w14:paraId="04090000">
      <w:pPr>
        <w:spacing w:after="0" w:line="240" w:lineRule="auto"/>
        <w:ind/>
        <w:jc w:val="both"/>
        <w:rPr>
          <w:rFonts w:ascii="Times New Roman" w:hAnsi="Times New Roman"/>
          <w:color w:val="000000"/>
          <w:sz w:val="28"/>
        </w:rPr>
      </w:pPr>
      <w:r>
        <w:rPr>
          <w:rFonts w:ascii="Times New Roman" w:hAnsi="Times New Roman"/>
          <w:color w:val="000000"/>
          <w:sz w:val="28"/>
        </w:rPr>
        <w:t xml:space="preserve">- межвозрастное взаимодействие дошкольников, которое способствует формированию дружеских отношений, развитию положительных эмоций, воспитанию уважения и самостоятельности, детской инициативы; </w:t>
      </w:r>
    </w:p>
    <w:p w14:paraId="05090000">
      <w:pPr>
        <w:widowControl w:val="0"/>
        <w:spacing w:after="0" w:line="240" w:lineRule="auto"/>
        <w:ind w:firstLine="851" w:left="0"/>
        <w:jc w:val="both"/>
        <w:rPr>
          <w:rFonts w:ascii="Times New Roman" w:hAnsi="Times New Roman"/>
          <w:sz w:val="28"/>
        </w:rPr>
      </w:pPr>
      <w:r>
        <w:rPr>
          <w:rFonts w:ascii="Times New Roman" w:hAnsi="Times New Roman"/>
          <w:sz w:val="28"/>
        </w:rPr>
        <w:t>Мероприятия проводятся как в традиционном, так и в новых форматах: концерт, квест, проект, образовательное событие, мастерилки, сор</w:t>
      </w:r>
      <w:r>
        <w:rPr>
          <w:rFonts w:ascii="Times New Roman" w:hAnsi="Times New Roman"/>
          <w:sz w:val="28"/>
        </w:rPr>
        <w:t>евнования, выставка,</w:t>
      </w:r>
      <w:r>
        <w:rPr>
          <w:rFonts w:ascii="Times New Roman" w:hAnsi="Times New Roman"/>
          <w:sz w:val="28"/>
        </w:rPr>
        <w:t xml:space="preserve"> спектакль, викторина, фестиваль, ярмарка, чаепитие. При этом соблюдаются следующие условия:</w:t>
      </w:r>
    </w:p>
    <w:p w14:paraId="06090000">
      <w:pPr>
        <w:widowControl w:val="0"/>
        <w:spacing w:after="0" w:line="240" w:lineRule="auto"/>
        <w:ind/>
        <w:jc w:val="both"/>
        <w:rPr>
          <w:rFonts w:ascii="Times New Roman" w:hAnsi="Times New Roman"/>
          <w:sz w:val="28"/>
        </w:rPr>
      </w:pPr>
      <w:r>
        <w:rPr>
          <w:rFonts w:ascii="Times New Roman" w:hAnsi="Times New Roman"/>
          <w:sz w:val="28"/>
        </w:rPr>
        <w:t>- правильный выбор формата в зависимости от смысла</w:t>
      </w:r>
      <w:r>
        <w:rPr>
          <w:rFonts w:ascii="Times New Roman" w:hAnsi="Times New Roman"/>
          <w:spacing w:val="1"/>
          <w:sz w:val="28"/>
        </w:rPr>
        <w:t xml:space="preserve"> </w:t>
      </w:r>
      <w:r>
        <w:rPr>
          <w:rFonts w:ascii="Times New Roman" w:hAnsi="Times New Roman"/>
          <w:sz w:val="28"/>
        </w:rPr>
        <w:t>мероприятия, образовательных задач, возраста детей и пр.;</w:t>
      </w:r>
    </w:p>
    <w:p w14:paraId="07090000">
      <w:pPr>
        <w:widowControl w:val="0"/>
        <w:spacing w:after="0" w:line="240" w:lineRule="auto"/>
        <w:ind/>
        <w:jc w:val="both"/>
        <w:rPr>
          <w:rFonts w:ascii="Times New Roman" w:hAnsi="Times New Roman"/>
          <w:sz w:val="28"/>
        </w:rPr>
      </w:pPr>
      <w:r>
        <w:rPr>
          <w:rFonts w:ascii="Times New Roman" w:hAnsi="Times New Roman"/>
          <w:sz w:val="28"/>
        </w:rPr>
        <w:t>- непосредственное участие родителей;</w:t>
      </w:r>
    </w:p>
    <w:p w14:paraId="08090000">
      <w:pPr>
        <w:widowControl w:val="0"/>
        <w:spacing w:after="0" w:line="240" w:lineRule="auto"/>
        <w:ind/>
        <w:jc w:val="both"/>
        <w:rPr>
          <w:rFonts w:ascii="Times New Roman" w:hAnsi="Times New Roman"/>
          <w:sz w:val="28"/>
        </w:rPr>
      </w:pPr>
      <w:r>
        <w:rPr>
          <w:rFonts w:ascii="Times New Roman" w:hAnsi="Times New Roman"/>
          <w:sz w:val="28"/>
        </w:rPr>
        <w:t>- поддержка детской инициативы.</w:t>
      </w:r>
    </w:p>
    <w:p w14:paraId="09090000">
      <w:pPr>
        <w:widowControl w:val="0"/>
        <w:spacing w:after="0" w:line="240" w:lineRule="auto"/>
        <w:ind w:firstLine="851" w:left="0"/>
        <w:jc w:val="both"/>
        <w:rPr>
          <w:rFonts w:ascii="Times New Roman" w:hAnsi="Times New Roman"/>
          <w:b w:val="1"/>
          <w:i w:val="1"/>
          <w:sz w:val="28"/>
        </w:rPr>
      </w:pPr>
      <w:r>
        <w:rPr>
          <w:rFonts w:ascii="Times New Roman" w:hAnsi="Times New Roman"/>
          <w:b w:val="1"/>
          <w:i w:val="1"/>
          <w:sz w:val="28"/>
        </w:rPr>
        <w:t xml:space="preserve">Традиции </w:t>
      </w:r>
      <w:r>
        <w:rPr>
          <w:rFonts w:ascii="Times New Roman" w:hAnsi="Times New Roman"/>
          <w:b w:val="1"/>
          <w:i w:val="1"/>
          <w:sz w:val="28"/>
        </w:rPr>
        <w:t>Д</w:t>
      </w:r>
      <w:r>
        <w:rPr>
          <w:rFonts w:ascii="Times New Roman" w:hAnsi="Times New Roman"/>
          <w:b w:val="1"/>
          <w:i w:val="1"/>
          <w:sz w:val="28"/>
        </w:rPr>
        <w:t>ОУ, направленные на сплочение коллектива:</w:t>
      </w:r>
    </w:p>
    <w:p w14:paraId="0A090000">
      <w:pPr>
        <w:spacing w:after="0" w:line="240" w:lineRule="auto"/>
        <w:ind w:right="-2"/>
        <w:jc w:val="both"/>
        <w:rPr>
          <w:rFonts w:ascii="Times New Roman" w:hAnsi="Times New Roman"/>
          <w:color w:val="000000"/>
          <w:sz w:val="28"/>
        </w:rPr>
      </w:pPr>
      <w:r>
        <w:rPr>
          <w:rFonts w:ascii="Times New Roman" w:hAnsi="Times New Roman"/>
          <w:color w:val="000000"/>
          <w:sz w:val="28"/>
        </w:rPr>
        <w:t>- «Поздравления сотрудников с присвоением званий, получение наград, грмот»;</w:t>
      </w:r>
    </w:p>
    <w:p w14:paraId="0B090000">
      <w:pPr>
        <w:spacing w:after="0" w:line="240" w:lineRule="auto"/>
        <w:ind w:right="-2"/>
        <w:jc w:val="both"/>
        <w:rPr>
          <w:rFonts w:ascii="Times New Roman" w:hAnsi="Times New Roman"/>
          <w:color w:val="000000"/>
          <w:sz w:val="28"/>
        </w:rPr>
      </w:pPr>
      <w:r>
        <w:rPr>
          <w:rFonts w:ascii="Times New Roman" w:hAnsi="Times New Roman"/>
          <w:color w:val="000000"/>
          <w:sz w:val="28"/>
        </w:rPr>
        <w:t>- «Поздравление с Днем дошкольного работника»;</w:t>
      </w:r>
    </w:p>
    <w:p w14:paraId="0C090000">
      <w:pPr>
        <w:spacing w:after="0" w:line="240" w:lineRule="auto"/>
        <w:ind w:right="-2"/>
        <w:jc w:val="both"/>
        <w:rPr>
          <w:rFonts w:ascii="Times New Roman" w:hAnsi="Times New Roman"/>
          <w:color w:val="000000"/>
          <w:sz w:val="28"/>
        </w:rPr>
      </w:pPr>
      <w:r>
        <w:rPr>
          <w:rFonts w:ascii="Times New Roman" w:hAnsi="Times New Roman"/>
          <w:color w:val="000000"/>
          <w:sz w:val="28"/>
        </w:rPr>
        <w:t>- «Поздравления сотрудников с профессиональными праздниками» (День медицинского работника, др.);</w:t>
      </w:r>
    </w:p>
    <w:p w14:paraId="0D090000">
      <w:pPr>
        <w:spacing w:after="0" w:line="240" w:lineRule="auto"/>
        <w:ind w:right="-2"/>
        <w:jc w:val="both"/>
        <w:rPr>
          <w:rFonts w:ascii="Times New Roman" w:hAnsi="Times New Roman"/>
          <w:color w:val="000000"/>
          <w:sz w:val="28"/>
        </w:rPr>
      </w:pPr>
      <w:r>
        <w:rPr>
          <w:rFonts w:ascii="Times New Roman" w:hAnsi="Times New Roman"/>
          <w:color w:val="000000"/>
          <w:sz w:val="28"/>
        </w:rPr>
        <w:t>- «Поздравления с Днем рождения сотрудников детского сада»;</w:t>
      </w:r>
    </w:p>
    <w:p w14:paraId="0E090000">
      <w:pPr>
        <w:spacing w:after="0" w:line="240" w:lineRule="auto"/>
        <w:ind w:right="-2"/>
        <w:jc w:val="both"/>
        <w:rPr>
          <w:rFonts w:ascii="Times New Roman" w:hAnsi="Times New Roman"/>
          <w:color w:val="000000"/>
          <w:sz w:val="28"/>
        </w:rPr>
      </w:pPr>
      <w:r>
        <w:rPr>
          <w:rFonts w:ascii="Times New Roman" w:hAnsi="Times New Roman"/>
          <w:color w:val="000000"/>
          <w:sz w:val="28"/>
        </w:rPr>
        <w:t>- субботники;</w:t>
      </w:r>
    </w:p>
    <w:p w14:paraId="0F090000">
      <w:pPr>
        <w:spacing w:after="0" w:line="240" w:lineRule="auto"/>
        <w:ind w:right="-2"/>
        <w:jc w:val="both"/>
        <w:rPr>
          <w:rFonts w:ascii="Times New Roman" w:hAnsi="Times New Roman"/>
          <w:color w:val="000000"/>
          <w:sz w:val="28"/>
        </w:rPr>
      </w:pPr>
      <w:r>
        <w:rPr>
          <w:rFonts w:ascii="Times New Roman" w:hAnsi="Times New Roman"/>
          <w:color w:val="000000"/>
          <w:sz w:val="28"/>
        </w:rPr>
        <w:t>- участие в районных мероприятиях;</w:t>
      </w:r>
    </w:p>
    <w:p w14:paraId="10090000">
      <w:pPr>
        <w:spacing w:after="0" w:line="240" w:lineRule="auto"/>
        <w:ind w:firstLine="851" w:left="0"/>
        <w:jc w:val="both"/>
        <w:rPr>
          <w:rFonts w:ascii="Times New Roman" w:hAnsi="Times New Roman"/>
          <w:sz w:val="28"/>
        </w:rPr>
      </w:pPr>
      <w:r>
        <w:rPr>
          <w:rFonts w:ascii="Times New Roman" w:hAnsi="Times New Roman"/>
          <w:sz w:val="28"/>
        </w:rPr>
        <w:t xml:space="preserve">Педагогический коллектив </w:t>
      </w:r>
      <w:r>
        <w:rPr>
          <w:rFonts w:ascii="Times New Roman" w:hAnsi="Times New Roman"/>
          <w:sz w:val="28"/>
        </w:rPr>
        <w:t>Д</w:t>
      </w:r>
      <w:r>
        <w:rPr>
          <w:rFonts w:ascii="Times New Roman" w:hAnsi="Times New Roman"/>
          <w:sz w:val="28"/>
        </w:rPr>
        <w:t xml:space="preserve">ОУ ориентирован на организацию: </w:t>
      </w:r>
    </w:p>
    <w:p w14:paraId="11090000">
      <w:pPr>
        <w:spacing w:after="0" w:line="240" w:lineRule="auto"/>
        <w:ind/>
        <w:jc w:val="both"/>
        <w:rPr>
          <w:rFonts w:ascii="Times New Roman" w:hAnsi="Times New Roman"/>
          <w:sz w:val="28"/>
        </w:rPr>
      </w:pPr>
      <w:r>
        <w:rPr>
          <w:rFonts w:ascii="Times New Roman" w:hAnsi="Times New Roman"/>
          <w:sz w:val="28"/>
        </w:rPr>
        <w:t>- разнообразных форм детских сообществ (творческие объединения, исследовательские лаборатории, конструкторские бюро);</w:t>
      </w:r>
    </w:p>
    <w:p w14:paraId="12090000">
      <w:pPr>
        <w:spacing w:after="0" w:line="240" w:lineRule="auto"/>
        <w:ind/>
        <w:jc w:val="both"/>
        <w:rPr>
          <w:rFonts w:ascii="Times New Roman" w:hAnsi="Times New Roman"/>
          <w:sz w:val="28"/>
        </w:rPr>
      </w:pPr>
      <w:r>
        <w:rPr>
          <w:rFonts w:ascii="Times New Roman" w:hAnsi="Times New Roman"/>
          <w:sz w:val="28"/>
        </w:rPr>
        <w:t>- детско-взрослых объединений (совместные творческие мастерские).</w:t>
      </w:r>
    </w:p>
    <w:p w14:paraId="13090000">
      <w:pPr>
        <w:spacing w:after="0" w:line="240" w:lineRule="auto"/>
        <w:ind w:firstLine="851" w:left="0"/>
        <w:jc w:val="both"/>
        <w:rPr>
          <w:rFonts w:ascii="Times New Roman" w:hAnsi="Times New Roman"/>
          <w:sz w:val="28"/>
        </w:rPr>
      </w:pPr>
      <w:r>
        <w:rPr>
          <w:rFonts w:ascii="Times New Roman" w:hAnsi="Times New Roman"/>
          <w:sz w:val="28"/>
        </w:rPr>
        <w:t>Сообщества обеспечивают полноценный опыт социализации детей.</w:t>
      </w:r>
    </w:p>
    <w:p w14:paraId="14090000">
      <w:pPr>
        <w:spacing w:after="0" w:line="240" w:lineRule="auto"/>
        <w:ind w:firstLine="851" w:left="0"/>
        <w:jc w:val="both"/>
        <w:rPr>
          <w:rFonts w:ascii="Times New Roman" w:hAnsi="Times New Roman"/>
          <w:sz w:val="28"/>
        </w:rPr>
      </w:pPr>
      <w:r>
        <w:rPr>
          <w:rFonts w:ascii="Times New Roman" w:hAnsi="Times New Roman"/>
          <w:sz w:val="28"/>
        </w:rPr>
        <w:t xml:space="preserve">Традиционно в ОУ осуществляется: </w:t>
      </w:r>
    </w:p>
    <w:p w14:paraId="15090000">
      <w:pPr>
        <w:spacing w:after="0" w:line="240" w:lineRule="auto"/>
        <w:ind/>
        <w:jc w:val="both"/>
        <w:rPr>
          <w:rFonts w:ascii="Times New Roman" w:hAnsi="Times New Roman"/>
          <w:sz w:val="28"/>
        </w:rPr>
      </w:pPr>
      <w:r>
        <w:rPr>
          <w:rFonts w:ascii="Times New Roman" w:hAnsi="Times New Roman"/>
          <w:sz w:val="28"/>
        </w:rPr>
        <w:t>- коллективное планирование;</w:t>
      </w:r>
    </w:p>
    <w:p w14:paraId="16090000">
      <w:pPr>
        <w:spacing w:after="0" w:line="240" w:lineRule="auto"/>
        <w:ind/>
        <w:jc w:val="both"/>
        <w:rPr>
          <w:rFonts w:ascii="Times New Roman" w:hAnsi="Times New Roman"/>
          <w:sz w:val="28"/>
        </w:rPr>
      </w:pPr>
      <w:r>
        <w:rPr>
          <w:rFonts w:ascii="Times New Roman" w:hAnsi="Times New Roman"/>
          <w:sz w:val="28"/>
        </w:rPr>
        <w:t>- создание творческих групп педагогов с целью оказания консультативной, информационной, технической поддержки своим коллегам в вопросах организации и проведении воспитательных мероприятий;</w:t>
      </w:r>
    </w:p>
    <w:p w14:paraId="17090000">
      <w:pPr>
        <w:spacing w:after="0" w:line="240" w:lineRule="auto"/>
        <w:ind/>
        <w:jc w:val="both"/>
        <w:rPr>
          <w:rFonts w:ascii="Times New Roman" w:hAnsi="Times New Roman"/>
          <w:sz w:val="28"/>
        </w:rPr>
      </w:pPr>
      <w:r>
        <w:rPr>
          <w:rFonts w:ascii="Times New Roman" w:hAnsi="Times New Roman"/>
          <w:sz w:val="28"/>
        </w:rPr>
        <w:t>- наставничество.</w:t>
      </w:r>
    </w:p>
    <w:p w14:paraId="18090000">
      <w:pPr>
        <w:spacing w:after="0" w:line="240" w:lineRule="auto"/>
        <w:ind w:firstLine="709" w:left="0"/>
        <w:jc w:val="center"/>
        <w:rPr>
          <w:rFonts w:ascii="Times New Roman" w:hAnsi="Times New Roman"/>
          <w:b w:val="1"/>
          <w:sz w:val="28"/>
        </w:rPr>
      </w:pPr>
    </w:p>
    <w:p w14:paraId="19090000">
      <w:pPr>
        <w:spacing w:after="0" w:line="240" w:lineRule="auto"/>
        <w:ind w:firstLine="709" w:left="0"/>
        <w:jc w:val="center"/>
        <w:rPr>
          <w:rFonts w:ascii="Times New Roman" w:hAnsi="Times New Roman"/>
          <w:sz w:val="28"/>
        </w:rPr>
      </w:pPr>
      <w:r>
        <w:rPr>
          <w:rFonts w:ascii="Times New Roman" w:hAnsi="Times New Roman"/>
          <w:b w:val="1"/>
          <w:sz w:val="28"/>
        </w:rPr>
        <w:t>Потенциал социокультурного пространства Твери для воспитания детей дошкольного возраста</w:t>
      </w:r>
    </w:p>
    <w:p w14:paraId="1A090000">
      <w:pPr>
        <w:spacing w:after="0" w:line="240" w:lineRule="auto"/>
        <w:ind w:firstLine="851" w:left="0"/>
        <w:jc w:val="both"/>
        <w:rPr>
          <w:rFonts w:ascii="Times New Roman" w:hAnsi="Times New Roman"/>
          <w:sz w:val="28"/>
        </w:rPr>
      </w:pPr>
      <w:r>
        <w:rPr>
          <w:rFonts w:ascii="Times New Roman" w:hAnsi="Times New Roman"/>
          <w:sz w:val="28"/>
        </w:rPr>
        <w:t>Город Тверь справедливо считают одним из самых красивых городов России. Часто называемый  «столицей Верхневолжья» - это не только музей под открытым небом, но и воплощение многолетней российской истории. Именно в его истории и культуре заложен огромный воспитательный потенциал. Какими же должны быть жители этого города? Прежде всего, они должны знать свой родной город, любить его. А еще они должны с малых лет чувствовать себя настоящими тверитянами</w:t>
      </w:r>
      <w:r>
        <w:rPr>
          <w:rFonts w:ascii="Times New Roman" w:hAnsi="Times New Roman"/>
          <w:b w:val="1"/>
          <w:sz w:val="28"/>
        </w:rPr>
        <w:t xml:space="preserve">: </w:t>
      </w:r>
      <w:r>
        <w:rPr>
          <w:rFonts w:ascii="Times New Roman" w:hAnsi="Times New Roman"/>
          <w:sz w:val="28"/>
        </w:rPr>
        <w:t>воспитанными</w:t>
      </w:r>
      <w:r>
        <w:rPr>
          <w:rFonts w:ascii="Times New Roman" w:hAnsi="Times New Roman"/>
          <w:b w:val="1"/>
          <w:sz w:val="28"/>
        </w:rPr>
        <w:t xml:space="preserve">, </w:t>
      </w:r>
      <w:r>
        <w:rPr>
          <w:rFonts w:ascii="Times New Roman" w:hAnsi="Times New Roman"/>
          <w:sz w:val="28"/>
        </w:rPr>
        <w:t xml:space="preserve">добрыми, внимательными к другим людям. Должны не только любить и беречь свой город, но и чувствовать себя частицей удивительного тверского сообщества. </w:t>
      </w:r>
    </w:p>
    <w:p w14:paraId="1B090000">
      <w:pPr>
        <w:spacing w:after="0" w:line="240" w:lineRule="auto"/>
        <w:ind w:firstLine="851" w:left="0"/>
        <w:jc w:val="both"/>
        <w:rPr>
          <w:rFonts w:ascii="Times New Roman" w:hAnsi="Times New Roman"/>
          <w:sz w:val="28"/>
        </w:rPr>
      </w:pPr>
      <w:r>
        <w:rPr>
          <w:rFonts w:ascii="Times New Roman" w:hAnsi="Times New Roman"/>
          <w:sz w:val="28"/>
        </w:rPr>
        <w:t xml:space="preserve">Знакомя дошкольников с Тверью, целесообразно сначала привлечь внимание дошкольников к тому, что они часто видят, с чем встречаются постоянно, но порой не замечают. Это позволяет раскрыть интерес дошкольников к истории и культуре родного города, открывает уникальные возможности для первоначальной ориентации ребёнка в мире культуры, истории, становления его творческой индивидуальности. </w:t>
      </w:r>
    </w:p>
    <w:p w14:paraId="1C090000">
      <w:pPr>
        <w:spacing w:after="0" w:line="240" w:lineRule="auto"/>
        <w:ind w:firstLine="851" w:left="0"/>
        <w:jc w:val="both"/>
        <w:rPr>
          <w:rFonts w:ascii="Times New Roman" w:hAnsi="Times New Roman"/>
          <w:sz w:val="28"/>
        </w:rPr>
      </w:pPr>
      <w:r>
        <w:rPr>
          <w:rFonts w:ascii="Times New Roman" w:hAnsi="Times New Roman"/>
          <w:sz w:val="28"/>
        </w:rPr>
        <w:t xml:space="preserve">Задача педагога подготовить ребёнка к этой встрече с историей и культурой родного города, при этом обязательно необходимо очень тесное сотрудничество с родителями. Формирование патриотических чувств проходит эффективнее, если детский сад устанавливает тесную связь с семьёй. При внимательном отношении родителей к вопросам патриотического воспитания к своему городу каждая прогулка может стать средством формирования возвышенных чувств ребёнка. </w:t>
      </w:r>
    </w:p>
    <w:p w14:paraId="1D090000">
      <w:pPr>
        <w:spacing w:after="0" w:line="240" w:lineRule="auto"/>
        <w:ind w:firstLine="851" w:left="0"/>
        <w:jc w:val="both"/>
        <w:rPr>
          <w:rFonts w:ascii="Times New Roman" w:hAnsi="Times New Roman"/>
          <w:sz w:val="28"/>
        </w:rPr>
      </w:pPr>
      <w:r>
        <w:rPr>
          <w:rFonts w:ascii="Times New Roman" w:hAnsi="Times New Roman"/>
          <w:sz w:val="28"/>
        </w:rPr>
        <w:t>Воспитание юного тверитянина обеспечивается созданием единого воспитательного пространства города</w:t>
      </w:r>
      <w:r>
        <w:rPr>
          <w:rFonts w:ascii="Times New Roman" w:hAnsi="Times New Roman"/>
          <w:b w:val="1"/>
          <w:sz w:val="28"/>
        </w:rPr>
        <w:t xml:space="preserve">, </w:t>
      </w:r>
      <w:r>
        <w:rPr>
          <w:rFonts w:ascii="Times New Roman" w:hAnsi="Times New Roman"/>
          <w:sz w:val="28"/>
        </w:rPr>
        <w:t xml:space="preserve">в котором осуществляется взаимодействие различных учреждений и субъектов социальной жизни. Активное участие </w:t>
      </w:r>
      <w:r>
        <w:rPr>
          <w:rFonts w:ascii="Times New Roman" w:hAnsi="Times New Roman"/>
          <w:b w:val="1"/>
          <w:sz w:val="28"/>
        </w:rPr>
        <w:t xml:space="preserve">в </w:t>
      </w:r>
      <w:r>
        <w:rPr>
          <w:rFonts w:ascii="Times New Roman" w:hAnsi="Times New Roman"/>
          <w:sz w:val="28"/>
        </w:rPr>
        <w:t xml:space="preserve">воспитательной деятельности могут принимать различные учреждения культуры музеи, театры, библиотека, почта, парки и др. </w:t>
      </w:r>
    </w:p>
    <w:p w14:paraId="1E090000">
      <w:pPr>
        <w:spacing w:after="0" w:line="240" w:lineRule="auto"/>
        <w:ind w:firstLine="851" w:left="0"/>
        <w:jc w:val="both"/>
        <w:rPr>
          <w:rFonts w:ascii="Times New Roman" w:hAnsi="Times New Roman"/>
          <w:sz w:val="28"/>
        </w:rPr>
      </w:pPr>
      <w:r>
        <w:rPr>
          <w:rFonts w:ascii="Times New Roman" w:hAnsi="Times New Roman"/>
          <w:sz w:val="28"/>
        </w:rPr>
        <w:t xml:space="preserve">Таким образом, задача образовательного учреждения заключается в обеспечении формирования </w:t>
      </w:r>
      <w:r>
        <w:rPr>
          <w:rFonts w:ascii="Times New Roman" w:hAnsi="Times New Roman"/>
          <w:b w:val="1"/>
          <w:sz w:val="28"/>
        </w:rPr>
        <w:t xml:space="preserve">у </w:t>
      </w:r>
      <w:r>
        <w:rPr>
          <w:rFonts w:ascii="Times New Roman" w:hAnsi="Times New Roman"/>
          <w:sz w:val="28"/>
        </w:rPr>
        <w:t>воспитанников</w:t>
      </w:r>
      <w:r>
        <w:rPr>
          <w:rFonts w:ascii="Times New Roman" w:hAnsi="Times New Roman"/>
          <w:b w:val="1"/>
          <w:sz w:val="28"/>
        </w:rPr>
        <w:t xml:space="preserve">: </w:t>
      </w:r>
    </w:p>
    <w:p w14:paraId="1F090000">
      <w:pPr>
        <w:spacing w:after="0" w:line="240" w:lineRule="auto"/>
        <w:ind/>
        <w:jc w:val="both"/>
        <w:rPr>
          <w:rFonts w:ascii="Times New Roman" w:hAnsi="Times New Roman"/>
          <w:sz w:val="28"/>
        </w:rPr>
      </w:pPr>
      <w:r>
        <w:rPr>
          <w:rFonts w:ascii="Times New Roman" w:hAnsi="Times New Roman"/>
          <w:sz w:val="28"/>
        </w:rPr>
        <w:t>• нравственной и гражданской позиции по отношению к городу Тверь и России</w:t>
      </w:r>
      <w:r>
        <w:rPr>
          <w:rFonts w:ascii="Times New Roman" w:hAnsi="Times New Roman"/>
          <w:b w:val="1"/>
          <w:sz w:val="28"/>
        </w:rPr>
        <w:t xml:space="preserve">; </w:t>
      </w:r>
    </w:p>
    <w:p w14:paraId="20090000">
      <w:pPr>
        <w:spacing w:after="0" w:line="240" w:lineRule="auto"/>
        <w:ind/>
        <w:jc w:val="both"/>
        <w:rPr>
          <w:rFonts w:ascii="Times New Roman" w:hAnsi="Times New Roman"/>
          <w:sz w:val="28"/>
        </w:rPr>
      </w:pPr>
      <w:r>
        <w:rPr>
          <w:rFonts w:ascii="Times New Roman" w:hAnsi="Times New Roman"/>
          <w:sz w:val="28"/>
        </w:rPr>
        <w:t xml:space="preserve">• толерантности по отношению к ценностям различных культур; </w:t>
      </w:r>
    </w:p>
    <w:p w14:paraId="21090000">
      <w:pPr>
        <w:spacing w:after="0" w:line="240" w:lineRule="auto"/>
        <w:ind w:firstLine="851" w:left="0"/>
        <w:jc w:val="both"/>
        <w:rPr>
          <w:rFonts w:ascii="Times New Roman" w:hAnsi="Times New Roman"/>
          <w:sz w:val="28"/>
        </w:rPr>
      </w:pPr>
      <w:r>
        <w:rPr>
          <w:rFonts w:ascii="Times New Roman" w:hAnsi="Times New Roman"/>
          <w:sz w:val="28"/>
        </w:rPr>
        <w:t xml:space="preserve">Тверь – город воинской славы. Его жители бережно собирают и хранят свидетельства героизма и славы ветеранов Великой Отечественной войны, участников боевых действий новейшего периода истории. </w:t>
      </w:r>
    </w:p>
    <w:p w14:paraId="22090000">
      <w:pPr>
        <w:spacing w:after="0" w:line="240" w:lineRule="auto"/>
        <w:ind w:firstLine="851" w:left="0"/>
        <w:jc w:val="both"/>
        <w:rPr>
          <w:rFonts w:ascii="Times New Roman" w:hAnsi="Times New Roman"/>
          <w:sz w:val="28"/>
        </w:rPr>
      </w:pPr>
      <w:r>
        <w:rPr>
          <w:rFonts w:ascii="Times New Roman" w:hAnsi="Times New Roman"/>
          <w:sz w:val="28"/>
        </w:rPr>
        <w:t xml:space="preserve">Кроме музеев и памятных мест, имеющих всероссийскую известность, город славен многочисленными историко-культурными сообществами, занимающимися исторической реконструкцией, а также поисковой работой, цель которой – вписать имена безвестных ныне героев в книгу воинской славы. </w:t>
      </w:r>
    </w:p>
    <w:p w14:paraId="23090000">
      <w:pPr>
        <w:spacing w:after="0" w:line="240" w:lineRule="auto"/>
        <w:ind w:firstLine="851" w:left="0"/>
        <w:jc w:val="both"/>
        <w:outlineLvl w:val="0"/>
        <w:rPr>
          <w:rFonts w:ascii="Times New Roman" w:hAnsi="Times New Roman"/>
          <w:color w:val="000000"/>
          <w:sz w:val="28"/>
          <w:u w:val="single"/>
        </w:rPr>
      </w:pPr>
      <w:r>
        <w:rPr>
          <w:rFonts w:ascii="Times New Roman" w:hAnsi="Times New Roman"/>
          <w:color w:val="000000"/>
          <w:sz w:val="28"/>
          <w:u w:val="single"/>
        </w:rPr>
        <w:t>В этнокультурном срезе в Тверской области определяется ряд особенностей:</w:t>
      </w:r>
    </w:p>
    <w:p w14:paraId="24090000">
      <w:pPr>
        <w:spacing w:after="0" w:line="240" w:lineRule="auto"/>
        <w:ind/>
        <w:jc w:val="both"/>
        <w:rPr>
          <w:rFonts w:ascii="Times New Roman" w:hAnsi="Times New Roman"/>
          <w:color w:val="000000"/>
          <w:sz w:val="28"/>
        </w:rPr>
      </w:pPr>
      <w:r>
        <w:rPr>
          <w:rFonts w:ascii="Times New Roman" w:hAnsi="Times New Roman"/>
          <w:color w:val="000000"/>
          <w:sz w:val="28"/>
        </w:rPr>
        <w:t>1. Тверская область – многонациональный регион (присутствует большое число этнокультурных сообществ).</w:t>
      </w:r>
    </w:p>
    <w:p w14:paraId="25090000">
      <w:pPr>
        <w:spacing w:after="0" w:line="240" w:lineRule="auto"/>
        <w:ind/>
        <w:jc w:val="both"/>
        <w:rPr>
          <w:rFonts w:ascii="Times New Roman" w:hAnsi="Times New Roman"/>
          <w:color w:val="000000"/>
          <w:sz w:val="28"/>
        </w:rPr>
      </w:pPr>
      <w:r>
        <w:rPr>
          <w:rFonts w:ascii="Times New Roman" w:hAnsi="Times New Roman"/>
          <w:color w:val="000000"/>
          <w:sz w:val="28"/>
        </w:rPr>
        <w:t>2. Абсолютное большинство национальностей представлено в Тверской области численностью меньше 1000 чел. (большинство этнокультурных сообществ имеют небольшую численность своих членов).</w:t>
      </w:r>
    </w:p>
    <w:p w14:paraId="26090000">
      <w:pPr>
        <w:spacing w:after="0" w:line="240" w:lineRule="auto"/>
        <w:ind/>
        <w:jc w:val="both"/>
        <w:rPr>
          <w:rFonts w:ascii="Times New Roman" w:hAnsi="Times New Roman"/>
          <w:color w:val="000000"/>
          <w:sz w:val="28"/>
        </w:rPr>
      </w:pPr>
      <w:r>
        <w:rPr>
          <w:rFonts w:ascii="Times New Roman" w:hAnsi="Times New Roman"/>
          <w:color w:val="000000"/>
          <w:sz w:val="28"/>
        </w:rPr>
        <w:t>3. Многонациональность Тверской области складывается из исторических народов Тверской области, народов Российской Федерации, народов бывшего СССР и народов так называемого «дальнего зарубежья».</w:t>
      </w:r>
    </w:p>
    <w:p w14:paraId="27090000">
      <w:pPr>
        <w:spacing w:after="0" w:line="240" w:lineRule="auto"/>
        <w:ind w:firstLine="851" w:left="0"/>
        <w:jc w:val="both"/>
        <w:rPr>
          <w:rFonts w:ascii="Times New Roman" w:hAnsi="Times New Roman"/>
          <w:sz w:val="28"/>
        </w:rPr>
      </w:pPr>
      <w:r>
        <w:rPr>
          <w:rFonts w:ascii="Times New Roman" w:hAnsi="Times New Roman"/>
          <w:sz w:val="28"/>
        </w:rPr>
        <w:t xml:space="preserve">Все аспекты воспитательного потенциала становятся реальными ресурсами в воспитательной деятельности. Таким образом, систематическая целенаправленная образовательная деятельность по ознакомлению дошкольников с историей и культурой Твери  оказывает эффективную помощь в реализации задач воспитания детей дошкольного возраста. </w:t>
      </w:r>
    </w:p>
    <w:p w14:paraId="28090000">
      <w:pPr>
        <w:spacing w:after="0" w:line="240" w:lineRule="auto"/>
        <w:ind w:firstLine="709" w:left="0"/>
        <w:jc w:val="both"/>
        <w:rPr>
          <w:rFonts w:ascii="Times New Roman" w:hAnsi="Times New Roman"/>
          <w:sz w:val="28"/>
        </w:rPr>
      </w:pPr>
      <w:r>
        <w:rPr>
          <w:rFonts w:ascii="Times New Roman" w:hAnsi="Times New Roman"/>
          <w:sz w:val="28"/>
        </w:rPr>
        <w:t>Реализация социокультурного контекста опирается на построение социального партнерства ОУ.</w:t>
      </w:r>
    </w:p>
    <w:p w14:paraId="29090000">
      <w:pPr>
        <w:spacing w:after="0" w:line="240" w:lineRule="auto"/>
        <w:ind/>
        <w:jc w:val="center"/>
        <w:rPr>
          <w:rFonts w:ascii="Times New Roman" w:hAnsi="Times New Roman"/>
          <w:b w:val="1"/>
          <w:color w:val="000000"/>
          <w:sz w:val="28"/>
        </w:rPr>
      </w:pPr>
      <w:r>
        <w:rPr>
          <w:rFonts w:ascii="Times New Roman" w:hAnsi="Times New Roman"/>
          <w:b w:val="1"/>
          <w:color w:val="000000"/>
          <w:sz w:val="28"/>
        </w:rPr>
        <w:t>Социальное партнерство ОУ</w:t>
      </w:r>
    </w:p>
    <w:p w14:paraId="2A090000">
      <w:pPr>
        <w:spacing w:after="0" w:line="240" w:lineRule="auto"/>
        <w:ind w:firstLine="851" w:left="0"/>
        <w:jc w:val="both"/>
        <w:rPr>
          <w:rFonts w:ascii="Times New Roman" w:hAnsi="Times New Roman"/>
          <w:color w:val="000000"/>
          <w:sz w:val="28"/>
        </w:rPr>
      </w:pPr>
      <w:r>
        <w:rPr>
          <w:rFonts w:ascii="Times New Roman" w:hAnsi="Times New Roman"/>
          <w:color w:val="000000"/>
          <w:sz w:val="28"/>
        </w:rPr>
        <w:t>С учетом социокультурных условий, в которых осуществляется воспитательная и образовательная деятельность, поставлены задачи, направленные на использование социального партнерского взаимодействия в ходе реализации программы, обеспечивающей возможность социализации и ее успешного освоения воспитанниками с использованием ресурсов нескольких организаций.</w:t>
      </w:r>
    </w:p>
    <w:p w14:paraId="2B090000">
      <w:pPr>
        <w:spacing w:after="0" w:line="240" w:lineRule="auto"/>
        <w:ind w:firstLine="851" w:left="0"/>
        <w:jc w:val="both"/>
        <w:rPr>
          <w:rFonts w:ascii="Times New Roman" w:hAnsi="Times New Roman"/>
          <w:color w:val="000000"/>
          <w:sz w:val="28"/>
        </w:rPr>
      </w:pPr>
    </w:p>
    <w:tbl>
      <w:tblPr>
        <w:tblStyle w:val="Style_3"/>
        <w:tblLayout w:type="fixed"/>
      </w:tblPr>
      <w:tblGrid>
        <w:gridCol w:w="2483"/>
        <w:gridCol w:w="3447"/>
        <w:gridCol w:w="4274"/>
      </w:tblGrid>
      <w:tr>
        <w:tc>
          <w:tcPr>
            <w:tcW w:type="dxa" w:w="2483"/>
            <w:tcBorders>
              <w:top w:color="000000" w:sz="4" w:val="single"/>
              <w:left w:color="000000" w:sz="4" w:val="single"/>
              <w:bottom w:color="000000" w:sz="4" w:val="single"/>
              <w:right w:sz="4" w:val="nil"/>
            </w:tcBorders>
          </w:tcPr>
          <w:p w14:paraId="2C090000">
            <w:pPr>
              <w:spacing w:after="60" w:before="240"/>
              <w:ind/>
              <w:jc w:val="center"/>
              <w:rPr>
                <w:rFonts w:ascii="Times New Roman" w:hAnsi="Times New Roman"/>
                <w:b w:val="1"/>
                <w:sz w:val="28"/>
              </w:rPr>
            </w:pPr>
            <w:r>
              <w:rPr>
                <w:rFonts w:ascii="Times New Roman" w:hAnsi="Times New Roman"/>
                <w:b w:val="1"/>
                <w:sz w:val="28"/>
              </w:rPr>
              <w:t>Учреждение</w:t>
            </w:r>
          </w:p>
        </w:tc>
        <w:tc>
          <w:tcPr>
            <w:tcW w:type="dxa" w:w="3447"/>
            <w:tcBorders>
              <w:top w:color="000000" w:sz="4" w:val="single"/>
              <w:left w:color="000000" w:sz="4" w:val="single"/>
              <w:bottom w:color="000000" w:sz="4" w:val="single"/>
              <w:right w:sz="4" w:val="nil"/>
            </w:tcBorders>
          </w:tcPr>
          <w:p w14:paraId="2D090000">
            <w:pPr>
              <w:ind/>
              <w:jc w:val="center"/>
              <w:rPr>
                <w:rFonts w:ascii="Times New Roman" w:hAnsi="Times New Roman"/>
                <w:b w:val="1"/>
                <w:sz w:val="28"/>
              </w:rPr>
            </w:pPr>
            <w:r>
              <w:rPr>
                <w:rFonts w:ascii="Times New Roman" w:hAnsi="Times New Roman"/>
                <w:b w:val="1"/>
                <w:sz w:val="28"/>
              </w:rPr>
              <w:t>Задачи, решаемые в совместной работе</w:t>
            </w:r>
          </w:p>
        </w:tc>
        <w:tc>
          <w:tcPr>
            <w:tcW w:type="dxa" w:w="4274"/>
            <w:tcBorders>
              <w:top w:color="000000" w:sz="4" w:val="single"/>
              <w:left w:color="000000" w:sz="4" w:val="single"/>
              <w:bottom w:color="000000" w:sz="4" w:val="single"/>
              <w:right w:color="000000" w:sz="4" w:val="single"/>
            </w:tcBorders>
          </w:tcPr>
          <w:p w14:paraId="2E090000">
            <w:pPr>
              <w:ind/>
              <w:jc w:val="center"/>
              <w:rPr>
                <w:rFonts w:ascii="Times New Roman" w:hAnsi="Times New Roman"/>
                <w:b w:val="1"/>
                <w:sz w:val="28"/>
              </w:rPr>
            </w:pPr>
            <w:r>
              <w:rPr>
                <w:rFonts w:ascii="Times New Roman" w:hAnsi="Times New Roman"/>
                <w:b w:val="1"/>
                <w:sz w:val="28"/>
              </w:rPr>
              <w:t>Формы работы</w:t>
            </w:r>
          </w:p>
        </w:tc>
      </w:tr>
      <w:tr>
        <w:tc>
          <w:tcPr>
            <w:tcW w:type="dxa" w:w="2483"/>
            <w:tcBorders>
              <w:top w:color="000000" w:sz="4" w:val="single"/>
              <w:left w:color="000000" w:sz="4" w:val="single"/>
              <w:bottom w:color="000000" w:sz="4" w:val="single"/>
              <w:right w:sz="4" w:val="nil"/>
            </w:tcBorders>
          </w:tcPr>
          <w:p w14:paraId="2F090000">
            <w:pPr>
              <w:ind/>
              <w:jc w:val="both"/>
              <w:rPr>
                <w:rFonts w:ascii="Times New Roman" w:hAnsi="Times New Roman"/>
                <w:sz w:val="28"/>
              </w:rPr>
            </w:pPr>
            <w:r>
              <w:rPr>
                <w:rFonts w:ascii="Times New Roman" w:hAnsi="Times New Roman"/>
                <w:sz w:val="28"/>
              </w:rPr>
              <w:t>Тверской областной институт усовершенствования учителей (ТОИУУ)</w:t>
            </w:r>
          </w:p>
        </w:tc>
        <w:tc>
          <w:tcPr>
            <w:tcW w:type="dxa" w:w="3447"/>
            <w:tcBorders>
              <w:top w:color="000000" w:sz="4" w:val="single"/>
              <w:left w:color="000000" w:sz="4" w:val="single"/>
              <w:bottom w:color="000000" w:sz="4" w:val="single"/>
              <w:right w:sz="4" w:val="nil"/>
            </w:tcBorders>
          </w:tcPr>
          <w:p w14:paraId="30090000">
            <w:pPr>
              <w:ind/>
              <w:jc w:val="both"/>
              <w:rPr>
                <w:rFonts w:ascii="Times New Roman" w:hAnsi="Times New Roman"/>
                <w:sz w:val="28"/>
              </w:rPr>
            </w:pPr>
            <w:r>
              <w:rPr>
                <w:rFonts w:ascii="Times New Roman" w:hAnsi="Times New Roman"/>
                <w:sz w:val="28"/>
              </w:rPr>
              <w:t>1. Повышение квалификации педагогических и руководящих работников.</w:t>
            </w:r>
          </w:p>
        </w:tc>
        <w:tc>
          <w:tcPr>
            <w:tcW w:type="dxa" w:w="4274"/>
            <w:tcBorders>
              <w:top w:color="000000" w:sz="4" w:val="single"/>
              <w:left w:color="000000" w:sz="4" w:val="single"/>
              <w:bottom w:color="000000" w:sz="4" w:val="single"/>
              <w:right w:color="000000" w:sz="4" w:val="single"/>
            </w:tcBorders>
          </w:tcPr>
          <w:p w14:paraId="31090000">
            <w:pPr>
              <w:ind/>
              <w:jc w:val="both"/>
              <w:rPr>
                <w:rFonts w:ascii="Times New Roman" w:hAnsi="Times New Roman"/>
                <w:sz w:val="28"/>
              </w:rPr>
            </w:pPr>
            <w:r>
              <w:rPr>
                <w:rFonts w:ascii="Times New Roman" w:hAnsi="Times New Roman"/>
                <w:sz w:val="28"/>
              </w:rPr>
              <w:t>1. Курсы повышения квалификации для всех категорий педагогов;</w:t>
            </w:r>
          </w:p>
          <w:p w14:paraId="32090000">
            <w:pPr>
              <w:ind/>
              <w:jc w:val="both"/>
              <w:rPr>
                <w:rFonts w:ascii="Times New Roman" w:hAnsi="Times New Roman"/>
                <w:sz w:val="28"/>
              </w:rPr>
            </w:pPr>
            <w:r>
              <w:rPr>
                <w:rFonts w:ascii="Times New Roman" w:hAnsi="Times New Roman"/>
                <w:sz w:val="28"/>
              </w:rPr>
              <w:t>2. Обучающие семинары по инновационным вопросам педагогики;</w:t>
            </w:r>
          </w:p>
          <w:p w14:paraId="33090000">
            <w:pPr>
              <w:ind/>
              <w:jc w:val="both"/>
              <w:rPr>
                <w:rFonts w:ascii="Times New Roman" w:hAnsi="Times New Roman"/>
                <w:sz w:val="28"/>
              </w:rPr>
            </w:pPr>
            <w:r>
              <w:rPr>
                <w:rFonts w:ascii="Times New Roman" w:hAnsi="Times New Roman"/>
                <w:sz w:val="28"/>
              </w:rPr>
              <w:t>3. Конкурсы профессионального мастерства педагогов.</w:t>
            </w:r>
          </w:p>
        </w:tc>
      </w:tr>
      <w:tr>
        <w:tc>
          <w:tcPr>
            <w:tcW w:type="dxa" w:w="2483"/>
            <w:tcBorders>
              <w:top w:color="000000" w:sz="4" w:val="single"/>
              <w:left w:color="000000" w:sz="4" w:val="single"/>
              <w:bottom w:color="000000" w:sz="4" w:val="single"/>
              <w:right w:sz="4" w:val="nil"/>
            </w:tcBorders>
          </w:tcPr>
          <w:p w14:paraId="34090000">
            <w:pPr>
              <w:ind/>
              <w:jc w:val="both"/>
              <w:rPr>
                <w:rFonts w:ascii="Times New Roman" w:hAnsi="Times New Roman"/>
                <w:sz w:val="28"/>
              </w:rPr>
            </w:pPr>
            <w:r>
              <w:rPr>
                <w:rFonts w:ascii="Times New Roman" w:hAnsi="Times New Roman"/>
                <w:sz w:val="28"/>
              </w:rPr>
              <w:t>Центр развития образования города  Твери (ЦРО)</w:t>
            </w:r>
          </w:p>
        </w:tc>
        <w:tc>
          <w:tcPr>
            <w:tcW w:type="dxa" w:w="3447"/>
            <w:tcBorders>
              <w:top w:color="000000" w:sz="4" w:val="single"/>
              <w:left w:color="000000" w:sz="4" w:val="single"/>
              <w:bottom w:color="000000" w:sz="4" w:val="single"/>
              <w:right w:sz="4" w:val="nil"/>
            </w:tcBorders>
          </w:tcPr>
          <w:p w14:paraId="35090000">
            <w:pPr>
              <w:ind/>
              <w:jc w:val="both"/>
              <w:rPr>
                <w:rFonts w:ascii="Times New Roman" w:hAnsi="Times New Roman"/>
                <w:sz w:val="28"/>
              </w:rPr>
            </w:pPr>
            <w:r>
              <w:rPr>
                <w:rFonts w:ascii="Times New Roman" w:hAnsi="Times New Roman"/>
                <w:sz w:val="28"/>
              </w:rPr>
              <w:t xml:space="preserve">1.Повышение квалификации педагогических и руководящих работников в </w:t>
            </w:r>
            <w:r>
              <w:rPr>
                <w:rFonts w:ascii="Times New Roman" w:hAnsi="Times New Roman"/>
                <w:sz w:val="28"/>
              </w:rPr>
              <w:t>межкурсовой период;</w:t>
            </w:r>
          </w:p>
          <w:p w14:paraId="36090000">
            <w:pPr>
              <w:ind/>
              <w:jc w:val="both"/>
              <w:rPr>
                <w:rFonts w:ascii="Times New Roman" w:hAnsi="Times New Roman"/>
                <w:sz w:val="28"/>
              </w:rPr>
            </w:pPr>
            <w:r>
              <w:rPr>
                <w:rFonts w:ascii="Times New Roman" w:hAnsi="Times New Roman"/>
                <w:sz w:val="28"/>
              </w:rPr>
              <w:t>2. Подготовка к профессиональным конкурсам;</w:t>
            </w:r>
          </w:p>
          <w:p w14:paraId="37090000">
            <w:pPr>
              <w:ind/>
              <w:jc w:val="both"/>
              <w:rPr>
                <w:rFonts w:ascii="Times New Roman" w:hAnsi="Times New Roman"/>
                <w:sz w:val="28"/>
              </w:rPr>
            </w:pPr>
            <w:r>
              <w:rPr>
                <w:rFonts w:ascii="Times New Roman" w:hAnsi="Times New Roman"/>
                <w:sz w:val="28"/>
              </w:rPr>
              <w:t>3. Координация деятельности методической службы дошкольного учреждения</w:t>
            </w:r>
          </w:p>
        </w:tc>
        <w:tc>
          <w:tcPr>
            <w:tcW w:type="dxa" w:w="4274"/>
            <w:tcBorders>
              <w:top w:color="000000" w:sz="4" w:val="single"/>
              <w:left w:color="000000" w:sz="4" w:val="single"/>
              <w:bottom w:color="000000" w:sz="4" w:val="single"/>
              <w:right w:color="000000" w:sz="4" w:val="single"/>
            </w:tcBorders>
          </w:tcPr>
          <w:p w14:paraId="38090000">
            <w:pPr>
              <w:ind/>
              <w:jc w:val="both"/>
              <w:rPr>
                <w:rFonts w:ascii="Times New Roman" w:hAnsi="Times New Roman"/>
                <w:sz w:val="28"/>
              </w:rPr>
            </w:pPr>
            <w:r>
              <w:rPr>
                <w:rFonts w:ascii="Times New Roman" w:hAnsi="Times New Roman"/>
                <w:sz w:val="28"/>
              </w:rPr>
              <w:t>1. Участие педагогов всех категорий в постоянно действующих  семинарах;</w:t>
            </w:r>
          </w:p>
          <w:p w14:paraId="39090000">
            <w:pPr>
              <w:tabs>
                <w:tab w:leader="none" w:pos="33" w:val="left"/>
                <w:tab w:leader="none" w:pos="317" w:val="left"/>
              </w:tabs>
              <w:ind/>
              <w:jc w:val="both"/>
              <w:rPr>
                <w:rFonts w:ascii="Times New Roman" w:hAnsi="Times New Roman"/>
                <w:sz w:val="28"/>
              </w:rPr>
            </w:pPr>
            <w:r>
              <w:rPr>
                <w:rFonts w:ascii="Times New Roman" w:hAnsi="Times New Roman"/>
                <w:sz w:val="28"/>
              </w:rPr>
              <w:t xml:space="preserve">2. Организация и проведение </w:t>
            </w:r>
            <w:r>
              <w:rPr>
                <w:rFonts w:ascii="Times New Roman" w:hAnsi="Times New Roman"/>
                <w:sz w:val="28"/>
              </w:rPr>
              <w:t>городских методических объединений педагогов;</w:t>
            </w:r>
          </w:p>
          <w:p w14:paraId="3A090000">
            <w:pPr>
              <w:tabs>
                <w:tab w:leader="none" w:pos="33" w:val="left"/>
                <w:tab w:leader="none" w:pos="317" w:val="left"/>
              </w:tabs>
              <w:ind/>
              <w:jc w:val="both"/>
              <w:rPr>
                <w:rFonts w:ascii="Times New Roman" w:hAnsi="Times New Roman"/>
                <w:sz w:val="28"/>
              </w:rPr>
            </w:pPr>
            <w:r>
              <w:rPr>
                <w:rFonts w:ascii="Times New Roman" w:hAnsi="Times New Roman"/>
                <w:sz w:val="28"/>
              </w:rPr>
              <w:t>3. Участие педагогов в профессиональных конкурсах;</w:t>
            </w:r>
          </w:p>
          <w:p w14:paraId="3B090000">
            <w:pPr>
              <w:tabs>
                <w:tab w:leader="none" w:pos="33" w:val="left"/>
                <w:tab w:leader="none" w:pos="317" w:val="left"/>
              </w:tabs>
              <w:ind/>
              <w:jc w:val="both"/>
              <w:rPr>
                <w:rFonts w:ascii="Times New Roman" w:hAnsi="Times New Roman"/>
                <w:sz w:val="28"/>
              </w:rPr>
            </w:pPr>
            <w:r>
              <w:rPr>
                <w:rFonts w:ascii="Times New Roman" w:hAnsi="Times New Roman"/>
                <w:sz w:val="28"/>
              </w:rPr>
              <w:t>4. Организация и проведение конкурсов для дошкольников;</w:t>
            </w:r>
          </w:p>
          <w:p w14:paraId="3C090000">
            <w:pPr>
              <w:tabs>
                <w:tab w:leader="none" w:pos="33" w:val="left"/>
                <w:tab w:leader="none" w:pos="317" w:val="left"/>
              </w:tabs>
              <w:ind/>
              <w:jc w:val="both"/>
              <w:rPr>
                <w:rFonts w:ascii="Times New Roman" w:hAnsi="Times New Roman"/>
                <w:sz w:val="28"/>
              </w:rPr>
            </w:pPr>
            <w:r>
              <w:rPr>
                <w:rFonts w:ascii="Times New Roman" w:hAnsi="Times New Roman"/>
                <w:sz w:val="28"/>
              </w:rPr>
              <w:t>5. Обучающие  семинары, встречи, круглые столы с авторами Программ дошкольного воспитания, работниками Министерства образования и науки РФ, Тверской области.</w:t>
            </w:r>
          </w:p>
        </w:tc>
      </w:tr>
      <w:tr>
        <w:tc>
          <w:tcPr>
            <w:tcW w:type="dxa" w:w="2483"/>
            <w:tcBorders>
              <w:top w:color="000000" w:sz="4" w:val="single"/>
              <w:left w:color="000000" w:sz="4" w:val="single"/>
              <w:bottom w:color="000000" w:sz="4" w:val="single"/>
              <w:right w:sz="4" w:val="nil"/>
            </w:tcBorders>
          </w:tcPr>
          <w:p w14:paraId="3D090000">
            <w:pPr>
              <w:ind/>
              <w:jc w:val="both"/>
              <w:rPr>
                <w:rFonts w:ascii="Times New Roman" w:hAnsi="Times New Roman"/>
                <w:sz w:val="28"/>
              </w:rPr>
            </w:pPr>
            <w:r>
              <w:rPr>
                <w:rFonts w:ascii="Times New Roman" w:hAnsi="Times New Roman"/>
                <w:sz w:val="28"/>
              </w:rPr>
              <w:t>МУЗ ГДКБ №3</w:t>
            </w:r>
          </w:p>
        </w:tc>
        <w:tc>
          <w:tcPr>
            <w:tcW w:type="dxa" w:w="3447"/>
            <w:tcBorders>
              <w:top w:color="000000" w:sz="4" w:val="single"/>
              <w:left w:color="000000" w:sz="4" w:val="single"/>
              <w:bottom w:color="000000" w:sz="4" w:val="single"/>
              <w:right w:sz="4" w:val="nil"/>
            </w:tcBorders>
          </w:tcPr>
          <w:p w14:paraId="3E090000">
            <w:pPr>
              <w:ind/>
              <w:jc w:val="both"/>
              <w:rPr>
                <w:rFonts w:ascii="Times New Roman" w:hAnsi="Times New Roman"/>
                <w:sz w:val="28"/>
              </w:rPr>
            </w:pPr>
            <w:r>
              <w:rPr>
                <w:rFonts w:ascii="Times New Roman" w:hAnsi="Times New Roman"/>
                <w:sz w:val="28"/>
              </w:rPr>
              <w:t>1.Сохранение и укрепление здоровья детей.</w:t>
            </w:r>
          </w:p>
        </w:tc>
        <w:tc>
          <w:tcPr>
            <w:tcW w:type="dxa" w:w="4274"/>
            <w:tcBorders>
              <w:top w:color="000000" w:sz="4" w:val="single"/>
              <w:left w:color="000000" w:sz="4" w:val="single"/>
              <w:bottom w:color="000000" w:sz="4" w:val="single"/>
              <w:right w:color="000000" w:sz="4" w:val="single"/>
            </w:tcBorders>
          </w:tcPr>
          <w:p w14:paraId="3F090000">
            <w:pPr>
              <w:ind/>
              <w:jc w:val="both"/>
              <w:rPr>
                <w:rFonts w:ascii="Times New Roman" w:hAnsi="Times New Roman"/>
                <w:sz w:val="28"/>
              </w:rPr>
            </w:pPr>
            <w:r>
              <w:rPr>
                <w:rFonts w:ascii="Times New Roman" w:hAnsi="Times New Roman"/>
                <w:sz w:val="28"/>
              </w:rPr>
              <w:t>1. Плановые медицинские мероприятия: обследования детей врачами-специалистами, вакцинация;</w:t>
            </w:r>
          </w:p>
          <w:p w14:paraId="40090000">
            <w:pPr>
              <w:ind/>
              <w:jc w:val="both"/>
              <w:rPr>
                <w:rFonts w:ascii="Times New Roman" w:hAnsi="Times New Roman"/>
                <w:sz w:val="28"/>
              </w:rPr>
            </w:pPr>
            <w:r>
              <w:rPr>
                <w:rFonts w:ascii="Times New Roman" w:hAnsi="Times New Roman"/>
                <w:sz w:val="28"/>
              </w:rPr>
              <w:t>2. Совместная работа по профилактике заболеваемости воспитанников</w:t>
            </w:r>
          </w:p>
        </w:tc>
      </w:tr>
      <w:tr>
        <w:tc>
          <w:tcPr>
            <w:tcW w:type="dxa" w:w="2483"/>
            <w:tcBorders>
              <w:top w:color="000000" w:sz="4" w:val="single"/>
              <w:left w:color="000000" w:sz="4" w:val="single"/>
              <w:bottom w:color="000000" w:sz="4" w:val="single"/>
              <w:right w:sz="4" w:val="nil"/>
            </w:tcBorders>
          </w:tcPr>
          <w:p w14:paraId="41090000">
            <w:pPr>
              <w:ind/>
              <w:jc w:val="both"/>
              <w:rPr>
                <w:rFonts w:ascii="Times New Roman" w:hAnsi="Times New Roman"/>
                <w:sz w:val="28"/>
              </w:rPr>
            </w:pPr>
            <w:r>
              <w:rPr>
                <w:rFonts w:ascii="Times New Roman" w:hAnsi="Times New Roman"/>
                <w:sz w:val="28"/>
              </w:rPr>
              <w:t>МОУ СОШ №53</w:t>
            </w:r>
          </w:p>
          <w:p w14:paraId="42090000">
            <w:pPr>
              <w:ind/>
              <w:jc w:val="both"/>
              <w:rPr>
                <w:rFonts w:ascii="Times New Roman" w:hAnsi="Times New Roman"/>
                <w:sz w:val="28"/>
              </w:rPr>
            </w:pPr>
            <w:r>
              <w:rPr>
                <w:rFonts w:ascii="Times New Roman" w:hAnsi="Times New Roman"/>
                <w:sz w:val="28"/>
              </w:rPr>
              <w:t>МОУ СОШ № 29</w:t>
            </w:r>
          </w:p>
          <w:p w14:paraId="43090000">
            <w:pPr>
              <w:ind/>
              <w:jc w:val="both"/>
              <w:rPr>
                <w:rFonts w:ascii="Times New Roman" w:hAnsi="Times New Roman"/>
                <w:sz w:val="28"/>
              </w:rPr>
            </w:pPr>
            <w:r>
              <w:rPr>
                <w:rFonts w:ascii="Times New Roman" w:hAnsi="Times New Roman"/>
                <w:sz w:val="28"/>
              </w:rPr>
              <w:t>МОУ СОШ № 34</w:t>
            </w:r>
          </w:p>
          <w:p w14:paraId="44090000">
            <w:pPr>
              <w:ind/>
              <w:jc w:val="both"/>
              <w:rPr>
                <w:rFonts w:ascii="Times New Roman" w:hAnsi="Times New Roman"/>
                <w:sz w:val="28"/>
              </w:rPr>
            </w:pPr>
            <w:r>
              <w:rPr>
                <w:rFonts w:ascii="Times New Roman" w:hAnsi="Times New Roman"/>
                <w:sz w:val="28"/>
              </w:rPr>
              <w:t>МОУ СОШ № 17</w:t>
            </w:r>
          </w:p>
          <w:p w14:paraId="45090000">
            <w:pPr>
              <w:ind/>
              <w:jc w:val="both"/>
              <w:rPr>
                <w:rFonts w:ascii="Times New Roman" w:hAnsi="Times New Roman"/>
                <w:sz w:val="28"/>
              </w:rPr>
            </w:pPr>
          </w:p>
        </w:tc>
        <w:tc>
          <w:tcPr>
            <w:tcW w:type="dxa" w:w="3447"/>
            <w:tcBorders>
              <w:top w:color="000000" w:sz="4" w:val="single"/>
              <w:left w:color="000000" w:sz="4" w:val="single"/>
              <w:bottom w:color="000000" w:sz="4" w:val="single"/>
              <w:right w:sz="4" w:val="nil"/>
            </w:tcBorders>
          </w:tcPr>
          <w:p w14:paraId="46090000">
            <w:pPr>
              <w:ind/>
              <w:jc w:val="both"/>
              <w:rPr>
                <w:rFonts w:ascii="Times New Roman" w:hAnsi="Times New Roman"/>
                <w:sz w:val="28"/>
              </w:rPr>
            </w:pPr>
            <w:r>
              <w:rPr>
                <w:rFonts w:ascii="Times New Roman" w:hAnsi="Times New Roman"/>
                <w:sz w:val="28"/>
              </w:rPr>
              <w:t>1.Реализация преемственности дошкольного и начального школьного образования.</w:t>
            </w:r>
          </w:p>
          <w:p w14:paraId="47090000">
            <w:pPr>
              <w:ind/>
              <w:jc w:val="both"/>
              <w:rPr>
                <w:rFonts w:ascii="Times New Roman" w:hAnsi="Times New Roman"/>
                <w:sz w:val="28"/>
              </w:rPr>
            </w:pPr>
            <w:r>
              <w:rPr>
                <w:rFonts w:ascii="Times New Roman" w:hAnsi="Times New Roman"/>
                <w:sz w:val="28"/>
              </w:rPr>
              <w:t>2. Знакомство детей со школой.</w:t>
            </w:r>
          </w:p>
        </w:tc>
        <w:tc>
          <w:tcPr>
            <w:tcW w:type="dxa" w:w="4274"/>
            <w:tcBorders>
              <w:top w:color="000000" w:sz="4" w:val="single"/>
              <w:left w:color="000000" w:sz="4" w:val="single"/>
              <w:bottom w:color="000000" w:sz="4" w:val="single"/>
              <w:right w:color="000000" w:sz="4" w:val="single"/>
            </w:tcBorders>
          </w:tcPr>
          <w:p w14:paraId="48090000">
            <w:pPr>
              <w:ind/>
              <w:jc w:val="both"/>
              <w:rPr>
                <w:rFonts w:ascii="Times New Roman" w:hAnsi="Times New Roman"/>
                <w:sz w:val="28"/>
                <w:u w:val="single"/>
              </w:rPr>
            </w:pPr>
            <w:r>
              <w:rPr>
                <w:rFonts w:ascii="Times New Roman" w:hAnsi="Times New Roman"/>
                <w:sz w:val="28"/>
              </w:rPr>
              <w:t>1</w:t>
            </w:r>
            <w:r>
              <w:rPr>
                <w:rFonts w:ascii="Times New Roman" w:hAnsi="Times New Roman"/>
                <w:sz w:val="28"/>
                <w:u w:val="single"/>
              </w:rPr>
              <w:t>.Мероприятия для педагогов:</w:t>
            </w:r>
          </w:p>
          <w:p w14:paraId="49090000">
            <w:pPr>
              <w:ind w:firstLine="0" w:left="34"/>
              <w:jc w:val="both"/>
              <w:rPr>
                <w:rFonts w:ascii="Times New Roman" w:hAnsi="Times New Roman"/>
                <w:sz w:val="28"/>
              </w:rPr>
            </w:pPr>
            <w:r>
              <w:rPr>
                <w:rFonts w:ascii="Times New Roman" w:hAnsi="Times New Roman"/>
                <w:sz w:val="28"/>
              </w:rPr>
              <w:t>1. Взаимопосещения педагогами уроков в 1 классе и занятий в ДОУ;</w:t>
            </w:r>
          </w:p>
          <w:p w14:paraId="4A090000">
            <w:pPr>
              <w:ind w:firstLine="142" w:left="34"/>
              <w:jc w:val="both"/>
              <w:rPr>
                <w:rFonts w:ascii="Times New Roman" w:hAnsi="Times New Roman"/>
                <w:sz w:val="28"/>
              </w:rPr>
            </w:pPr>
            <w:r>
              <w:rPr>
                <w:rFonts w:ascii="Times New Roman" w:hAnsi="Times New Roman"/>
                <w:sz w:val="28"/>
              </w:rPr>
              <w:t>-совместное проведение конференций, совещаний руководителей, педсоветов, круглых столов, методических мероприятий.</w:t>
            </w:r>
          </w:p>
          <w:p w14:paraId="4B090000">
            <w:pPr>
              <w:ind/>
              <w:jc w:val="both"/>
              <w:rPr>
                <w:rFonts w:ascii="Times New Roman" w:hAnsi="Times New Roman"/>
                <w:sz w:val="28"/>
                <w:u w:val="single"/>
              </w:rPr>
            </w:pPr>
            <w:r>
              <w:rPr>
                <w:rFonts w:ascii="Times New Roman" w:hAnsi="Times New Roman"/>
                <w:sz w:val="28"/>
              </w:rPr>
              <w:t>2</w:t>
            </w:r>
            <w:r>
              <w:rPr>
                <w:rFonts w:ascii="Times New Roman" w:hAnsi="Times New Roman"/>
                <w:sz w:val="28"/>
                <w:u w:val="single"/>
              </w:rPr>
              <w:t>. Мероприятия для детей:</w:t>
            </w:r>
          </w:p>
          <w:p w14:paraId="4C090000">
            <w:pPr>
              <w:ind/>
              <w:jc w:val="both"/>
              <w:rPr>
                <w:rFonts w:ascii="Times New Roman" w:hAnsi="Times New Roman"/>
                <w:sz w:val="28"/>
              </w:rPr>
            </w:pPr>
            <w:r>
              <w:rPr>
                <w:rFonts w:ascii="Times New Roman" w:hAnsi="Times New Roman"/>
                <w:sz w:val="28"/>
              </w:rPr>
              <w:t>-ознакомление со школой: экскурсии детей на пришкольный участок, в школьную библиотеку, спортивный зал, классы;</w:t>
            </w:r>
          </w:p>
          <w:p w14:paraId="4D090000">
            <w:pPr>
              <w:ind/>
              <w:jc w:val="both"/>
              <w:rPr>
                <w:rFonts w:ascii="Times New Roman" w:hAnsi="Times New Roman"/>
                <w:sz w:val="28"/>
              </w:rPr>
            </w:pPr>
            <w:r>
              <w:rPr>
                <w:rFonts w:ascii="Times New Roman" w:hAnsi="Times New Roman"/>
                <w:sz w:val="28"/>
              </w:rPr>
              <w:t>-совместное проведение праздников, развлечений, спортивно-оздоровительных и  трудовых  мероприятий.</w:t>
            </w:r>
          </w:p>
          <w:p w14:paraId="4E090000">
            <w:pPr>
              <w:ind/>
              <w:jc w:val="both"/>
              <w:rPr>
                <w:rFonts w:ascii="Times New Roman" w:hAnsi="Times New Roman"/>
                <w:sz w:val="28"/>
                <w:u w:val="single"/>
              </w:rPr>
            </w:pPr>
            <w:r>
              <w:rPr>
                <w:rFonts w:ascii="Times New Roman" w:hAnsi="Times New Roman"/>
                <w:sz w:val="28"/>
              </w:rPr>
              <w:t>3</w:t>
            </w:r>
            <w:r>
              <w:rPr>
                <w:rFonts w:ascii="Times New Roman" w:hAnsi="Times New Roman"/>
                <w:sz w:val="28"/>
                <w:u w:val="single"/>
              </w:rPr>
              <w:t>. Мероприятия для родителей:</w:t>
            </w:r>
          </w:p>
          <w:p w14:paraId="4F090000">
            <w:pPr>
              <w:ind/>
              <w:jc w:val="both"/>
              <w:rPr>
                <w:rFonts w:ascii="Times New Roman" w:hAnsi="Times New Roman"/>
                <w:sz w:val="28"/>
              </w:rPr>
            </w:pPr>
            <w:r>
              <w:rPr>
                <w:rFonts w:ascii="Times New Roman" w:hAnsi="Times New Roman"/>
                <w:sz w:val="28"/>
              </w:rPr>
              <w:t>-совместное проведение родительских собраний, знакомство с учителями начальной школы;</w:t>
            </w:r>
          </w:p>
          <w:p w14:paraId="50090000">
            <w:pPr>
              <w:ind/>
              <w:jc w:val="both"/>
              <w:rPr>
                <w:rFonts w:ascii="Times New Roman" w:hAnsi="Times New Roman"/>
                <w:sz w:val="28"/>
              </w:rPr>
            </w:pPr>
            <w:r>
              <w:rPr>
                <w:rFonts w:ascii="Times New Roman" w:hAnsi="Times New Roman"/>
                <w:sz w:val="28"/>
              </w:rPr>
              <w:t>- проведение дня открытых дверей</w:t>
            </w:r>
          </w:p>
          <w:p w14:paraId="51090000">
            <w:pPr>
              <w:ind/>
              <w:jc w:val="both"/>
              <w:rPr>
                <w:rFonts w:ascii="Times New Roman" w:hAnsi="Times New Roman"/>
                <w:sz w:val="28"/>
              </w:rPr>
            </w:pPr>
            <w:r>
              <w:rPr>
                <w:rFonts w:ascii="Times New Roman" w:hAnsi="Times New Roman"/>
                <w:sz w:val="28"/>
              </w:rPr>
              <w:t>- экскурсии по школе;</w:t>
            </w:r>
          </w:p>
          <w:p w14:paraId="52090000">
            <w:pPr>
              <w:ind/>
              <w:jc w:val="both"/>
              <w:rPr>
                <w:rFonts w:ascii="Times New Roman" w:hAnsi="Times New Roman"/>
                <w:sz w:val="28"/>
              </w:rPr>
            </w:pPr>
            <w:r>
              <w:rPr>
                <w:rFonts w:ascii="Times New Roman" w:hAnsi="Times New Roman"/>
                <w:sz w:val="28"/>
              </w:rPr>
              <w:t xml:space="preserve">- консультации завучей, учителей школы, учителей-логопедов ДОУ, педагога-психолога ДОУ и школы по вопросам адаптации детей к школьному обучению </w:t>
            </w:r>
          </w:p>
        </w:tc>
      </w:tr>
      <w:tr>
        <w:trPr>
          <w:trHeight w:hRule="atLeast" w:val="737"/>
        </w:trPr>
        <w:tc>
          <w:tcPr>
            <w:tcW w:type="dxa" w:w="2483"/>
            <w:tcBorders>
              <w:top w:color="000000" w:sz="4" w:val="single"/>
              <w:left w:color="000000" w:sz="4" w:val="single"/>
              <w:bottom w:color="000000" w:sz="4" w:val="single"/>
              <w:right w:sz="4" w:val="nil"/>
            </w:tcBorders>
          </w:tcPr>
          <w:p w14:paraId="53090000">
            <w:pPr>
              <w:ind/>
              <w:jc w:val="both"/>
              <w:rPr>
                <w:rFonts w:ascii="Times New Roman" w:hAnsi="Times New Roman"/>
                <w:sz w:val="28"/>
              </w:rPr>
            </w:pPr>
            <w:r>
              <w:rPr>
                <w:rFonts w:ascii="Times New Roman" w:hAnsi="Times New Roman"/>
                <w:sz w:val="28"/>
              </w:rPr>
              <w:t>Тверской государственный театр кукол.</w:t>
            </w:r>
          </w:p>
        </w:tc>
        <w:tc>
          <w:tcPr>
            <w:tcW w:type="dxa" w:w="3447"/>
            <w:tcBorders>
              <w:top w:color="000000" w:sz="4" w:val="single"/>
              <w:left w:color="000000" w:sz="4" w:val="single"/>
              <w:bottom w:color="000000" w:sz="4" w:val="single"/>
              <w:right w:sz="4" w:val="nil"/>
            </w:tcBorders>
          </w:tcPr>
          <w:p w14:paraId="54090000">
            <w:pPr>
              <w:ind/>
              <w:jc w:val="both"/>
              <w:rPr>
                <w:rFonts w:ascii="Times New Roman" w:hAnsi="Times New Roman"/>
                <w:sz w:val="28"/>
              </w:rPr>
            </w:pPr>
            <w:r>
              <w:rPr>
                <w:rFonts w:ascii="Times New Roman" w:hAnsi="Times New Roman"/>
                <w:sz w:val="28"/>
              </w:rPr>
              <w:t>1. Приобщение детей к театральному искусству</w:t>
            </w:r>
          </w:p>
        </w:tc>
        <w:tc>
          <w:tcPr>
            <w:tcW w:type="dxa" w:w="4274"/>
            <w:tcBorders>
              <w:top w:color="000000" w:sz="4" w:val="single"/>
              <w:left w:color="000000" w:sz="4" w:val="single"/>
              <w:bottom w:color="000000" w:sz="4" w:val="single"/>
              <w:right w:color="000000" w:sz="4" w:val="single"/>
            </w:tcBorders>
          </w:tcPr>
          <w:p w14:paraId="55090000">
            <w:pPr>
              <w:ind/>
              <w:jc w:val="both"/>
              <w:rPr>
                <w:rFonts w:ascii="Times New Roman" w:hAnsi="Times New Roman"/>
                <w:sz w:val="28"/>
              </w:rPr>
            </w:pPr>
            <w:r>
              <w:rPr>
                <w:rFonts w:ascii="Times New Roman" w:hAnsi="Times New Roman"/>
                <w:sz w:val="28"/>
              </w:rPr>
              <w:t>1. Тверской государственный театр кукол:  выездные спектакли для детей (4-5 раз в год по репертуару театра);</w:t>
            </w:r>
          </w:p>
          <w:p w14:paraId="56090000">
            <w:pPr>
              <w:ind/>
              <w:jc w:val="both"/>
              <w:rPr>
                <w:rFonts w:ascii="Times New Roman" w:hAnsi="Times New Roman"/>
                <w:sz w:val="28"/>
              </w:rPr>
            </w:pPr>
            <w:r>
              <w:rPr>
                <w:rFonts w:ascii="Times New Roman" w:hAnsi="Times New Roman"/>
                <w:sz w:val="28"/>
              </w:rPr>
              <w:t>2. Встречи с актёрами театра</w:t>
            </w:r>
          </w:p>
        </w:tc>
      </w:tr>
      <w:tr>
        <w:trPr>
          <w:trHeight w:hRule="atLeast" w:val="1980"/>
        </w:trPr>
        <w:tc>
          <w:tcPr>
            <w:tcW w:type="dxa" w:w="2483"/>
            <w:tcBorders>
              <w:top w:color="000000" w:sz="4" w:val="single"/>
              <w:left w:color="000000" w:sz="4" w:val="single"/>
              <w:bottom w:color="000000" w:sz="4" w:val="single"/>
              <w:right w:sz="4" w:val="nil"/>
            </w:tcBorders>
          </w:tcPr>
          <w:p w14:paraId="57090000">
            <w:pPr>
              <w:ind/>
              <w:jc w:val="both"/>
              <w:rPr>
                <w:rFonts w:ascii="Times New Roman" w:hAnsi="Times New Roman"/>
                <w:sz w:val="28"/>
              </w:rPr>
            </w:pPr>
            <w:r>
              <w:rPr>
                <w:rFonts w:ascii="Times New Roman" w:hAnsi="Times New Roman"/>
                <w:sz w:val="28"/>
              </w:rPr>
              <w:t>Тверской театр юного зрителя</w:t>
            </w:r>
          </w:p>
        </w:tc>
        <w:tc>
          <w:tcPr>
            <w:tcW w:type="dxa" w:w="3447"/>
            <w:tcBorders>
              <w:top w:color="000000" w:sz="4" w:val="single"/>
              <w:left w:color="000000" w:sz="4" w:val="single"/>
              <w:bottom w:color="000000" w:sz="4" w:val="single"/>
              <w:right w:sz="4" w:val="nil"/>
            </w:tcBorders>
          </w:tcPr>
          <w:p w14:paraId="58090000">
            <w:pPr>
              <w:ind/>
              <w:jc w:val="both"/>
              <w:rPr>
                <w:rFonts w:ascii="Times New Roman" w:hAnsi="Times New Roman"/>
                <w:sz w:val="28"/>
              </w:rPr>
            </w:pPr>
            <w:r>
              <w:rPr>
                <w:rFonts w:ascii="Times New Roman" w:hAnsi="Times New Roman"/>
                <w:sz w:val="28"/>
              </w:rPr>
              <w:t>1. Приобщение детей к театральному искусству</w:t>
            </w:r>
          </w:p>
        </w:tc>
        <w:tc>
          <w:tcPr>
            <w:tcW w:type="dxa" w:w="4274"/>
            <w:tcBorders>
              <w:top w:color="000000" w:sz="4" w:val="single"/>
              <w:left w:color="000000" w:sz="4" w:val="single"/>
              <w:bottom w:color="000000" w:sz="4" w:val="single"/>
              <w:right w:color="000000" w:sz="4" w:val="single"/>
            </w:tcBorders>
          </w:tcPr>
          <w:p w14:paraId="59090000">
            <w:pPr>
              <w:ind/>
              <w:jc w:val="both"/>
              <w:rPr>
                <w:rFonts w:ascii="Times New Roman" w:hAnsi="Times New Roman"/>
                <w:sz w:val="28"/>
              </w:rPr>
            </w:pPr>
            <w:r>
              <w:rPr>
                <w:rFonts w:ascii="Times New Roman" w:hAnsi="Times New Roman"/>
                <w:sz w:val="28"/>
              </w:rPr>
              <w:t xml:space="preserve">1. Посещение воспитанниками ДОУ Тверского ТЮЗ (в рамках программы «Доступная среда» для детей с ОВЗ – 2 раза в год); </w:t>
            </w:r>
          </w:p>
          <w:p w14:paraId="5A090000">
            <w:pPr>
              <w:ind/>
              <w:jc w:val="both"/>
              <w:rPr>
                <w:rFonts w:ascii="Times New Roman" w:hAnsi="Times New Roman"/>
                <w:sz w:val="28"/>
              </w:rPr>
            </w:pPr>
            <w:r>
              <w:rPr>
                <w:rFonts w:ascii="Times New Roman" w:hAnsi="Times New Roman"/>
                <w:sz w:val="28"/>
              </w:rPr>
              <w:t>2. Выезд актёров в ДОУ 3-4 раза в год (по плану театра)</w:t>
            </w:r>
          </w:p>
        </w:tc>
      </w:tr>
      <w:tr>
        <w:trPr>
          <w:trHeight w:hRule="atLeast" w:val="699"/>
        </w:trPr>
        <w:tc>
          <w:tcPr>
            <w:tcW w:type="dxa" w:w="2483"/>
            <w:tcBorders>
              <w:top w:color="000000" w:sz="4" w:val="single"/>
              <w:left w:color="000000" w:sz="4" w:val="single"/>
              <w:bottom w:color="000000" w:sz="4" w:val="single"/>
              <w:right w:sz="4" w:val="nil"/>
            </w:tcBorders>
          </w:tcPr>
          <w:p w14:paraId="5B090000">
            <w:pPr>
              <w:ind/>
              <w:jc w:val="both"/>
              <w:rPr>
                <w:rFonts w:ascii="Times New Roman" w:hAnsi="Times New Roman"/>
                <w:sz w:val="28"/>
              </w:rPr>
            </w:pPr>
            <w:r>
              <w:rPr>
                <w:rFonts w:ascii="Times New Roman" w:hAnsi="Times New Roman"/>
                <w:sz w:val="28"/>
              </w:rPr>
              <w:t xml:space="preserve">Муниципальное учреждение культуры «Муниципальная библиотечная система города </w:t>
            </w:r>
            <w:r>
              <w:rPr>
                <w:rFonts w:ascii="Times New Roman" w:hAnsi="Times New Roman"/>
                <w:sz w:val="28"/>
              </w:rPr>
              <w:t>Твери» филиал</w:t>
            </w:r>
          </w:p>
          <w:p w14:paraId="5C090000">
            <w:pPr>
              <w:ind/>
              <w:jc w:val="both"/>
              <w:rPr>
                <w:rFonts w:ascii="Times New Roman" w:hAnsi="Times New Roman"/>
                <w:sz w:val="28"/>
              </w:rPr>
            </w:pPr>
            <w:r>
              <w:rPr>
                <w:rFonts w:ascii="Times New Roman" w:hAnsi="Times New Roman"/>
                <w:sz w:val="28"/>
              </w:rPr>
              <w:t xml:space="preserve"> № 31</w:t>
            </w:r>
          </w:p>
        </w:tc>
        <w:tc>
          <w:tcPr>
            <w:tcW w:type="dxa" w:w="3447"/>
            <w:tcBorders>
              <w:top w:color="000000" w:sz="4" w:val="single"/>
              <w:left w:color="000000" w:sz="4" w:val="single"/>
              <w:bottom w:color="000000" w:sz="4" w:val="single"/>
              <w:right w:sz="4" w:val="nil"/>
            </w:tcBorders>
          </w:tcPr>
          <w:p w14:paraId="5D090000">
            <w:pPr>
              <w:tabs>
                <w:tab w:leader="none" w:pos="720" w:val="left"/>
              </w:tabs>
              <w:ind/>
              <w:jc w:val="both"/>
              <w:rPr>
                <w:rFonts w:ascii="Times New Roman" w:hAnsi="Times New Roman"/>
                <w:sz w:val="28"/>
              </w:rPr>
            </w:pPr>
            <w:r>
              <w:rPr>
                <w:rFonts w:ascii="Times New Roman" w:hAnsi="Times New Roman"/>
                <w:sz w:val="28"/>
              </w:rPr>
              <w:t>1. Познавательно-речевое развитие воспитанников</w:t>
            </w:r>
          </w:p>
          <w:p w14:paraId="5E090000">
            <w:pPr>
              <w:tabs>
                <w:tab w:leader="none" w:pos="720" w:val="left"/>
              </w:tabs>
              <w:ind/>
              <w:jc w:val="both"/>
              <w:rPr>
                <w:rFonts w:ascii="Times New Roman" w:hAnsi="Times New Roman"/>
                <w:sz w:val="28"/>
              </w:rPr>
            </w:pPr>
            <w:r>
              <w:rPr>
                <w:rFonts w:ascii="Times New Roman" w:hAnsi="Times New Roman"/>
                <w:sz w:val="28"/>
              </w:rPr>
              <w:t>2. Подготовка детей к школе</w:t>
            </w:r>
          </w:p>
        </w:tc>
        <w:tc>
          <w:tcPr>
            <w:tcW w:type="dxa" w:w="4274"/>
            <w:tcBorders>
              <w:top w:color="000000" w:sz="4" w:val="single"/>
              <w:left w:color="000000" w:sz="4" w:val="single"/>
              <w:bottom w:color="000000" w:sz="4" w:val="single"/>
              <w:right w:color="000000" w:sz="4" w:val="single"/>
            </w:tcBorders>
          </w:tcPr>
          <w:p w14:paraId="5F090000">
            <w:pPr>
              <w:ind/>
              <w:jc w:val="both"/>
              <w:rPr>
                <w:rFonts w:ascii="Times New Roman" w:hAnsi="Times New Roman"/>
                <w:sz w:val="28"/>
              </w:rPr>
            </w:pPr>
            <w:r>
              <w:rPr>
                <w:rFonts w:ascii="Times New Roman" w:hAnsi="Times New Roman"/>
                <w:sz w:val="28"/>
              </w:rPr>
              <w:t>1. Библиотечные занятия по ознакомлению детей с творчеством детских писателей и поэтов;</w:t>
            </w:r>
          </w:p>
          <w:p w14:paraId="60090000">
            <w:pPr>
              <w:ind/>
              <w:jc w:val="both"/>
              <w:rPr>
                <w:rFonts w:ascii="Times New Roman" w:hAnsi="Times New Roman"/>
                <w:sz w:val="28"/>
              </w:rPr>
            </w:pPr>
            <w:r>
              <w:rPr>
                <w:rFonts w:ascii="Times New Roman" w:hAnsi="Times New Roman"/>
                <w:sz w:val="28"/>
              </w:rPr>
              <w:t>2. Экскурсии по библиотеке</w:t>
            </w:r>
          </w:p>
          <w:p w14:paraId="61090000">
            <w:pPr>
              <w:ind/>
              <w:jc w:val="both"/>
              <w:rPr>
                <w:rFonts w:ascii="Times New Roman" w:hAnsi="Times New Roman"/>
                <w:sz w:val="28"/>
              </w:rPr>
            </w:pPr>
            <w:r>
              <w:rPr>
                <w:rFonts w:ascii="Times New Roman" w:hAnsi="Times New Roman"/>
                <w:sz w:val="28"/>
              </w:rPr>
              <w:t>3. Получение и обмен детской художественной литературы</w:t>
            </w:r>
          </w:p>
          <w:p w14:paraId="62090000">
            <w:pPr>
              <w:ind/>
              <w:jc w:val="both"/>
              <w:rPr>
                <w:rFonts w:ascii="Times New Roman" w:hAnsi="Times New Roman"/>
                <w:sz w:val="28"/>
              </w:rPr>
            </w:pPr>
            <w:r>
              <w:rPr>
                <w:rFonts w:ascii="Times New Roman" w:hAnsi="Times New Roman"/>
                <w:sz w:val="28"/>
              </w:rPr>
              <w:t>4. Мультимедийные занятия по ознакомлению с окружающим миром</w:t>
            </w:r>
          </w:p>
        </w:tc>
      </w:tr>
      <w:tr>
        <w:trPr>
          <w:trHeight w:hRule="atLeast" w:val="394"/>
        </w:trPr>
        <w:tc>
          <w:tcPr>
            <w:tcW w:type="dxa" w:w="2483"/>
            <w:tcBorders>
              <w:top w:color="000000" w:sz="4" w:val="single"/>
              <w:left w:color="000000" w:sz="4" w:val="single"/>
              <w:bottom w:color="000000" w:sz="4" w:val="single"/>
              <w:right w:sz="4" w:val="nil"/>
            </w:tcBorders>
          </w:tcPr>
          <w:p w14:paraId="63090000">
            <w:pPr>
              <w:ind/>
              <w:jc w:val="both"/>
              <w:rPr>
                <w:rFonts w:ascii="Times New Roman" w:hAnsi="Times New Roman"/>
                <w:sz w:val="28"/>
              </w:rPr>
            </w:pPr>
            <w:r>
              <w:rPr>
                <w:rFonts w:ascii="Times New Roman" w:hAnsi="Times New Roman"/>
                <w:sz w:val="28"/>
              </w:rPr>
              <w:t>«Дворец творчества детей и молодежи»</w:t>
            </w:r>
          </w:p>
          <w:p w14:paraId="64090000">
            <w:pPr>
              <w:ind/>
              <w:jc w:val="both"/>
              <w:rPr>
                <w:rFonts w:ascii="Times New Roman" w:hAnsi="Times New Roman"/>
                <w:sz w:val="28"/>
              </w:rPr>
            </w:pPr>
            <w:r>
              <w:rPr>
                <w:rFonts w:ascii="Times New Roman" w:hAnsi="Times New Roman"/>
                <w:sz w:val="28"/>
              </w:rPr>
              <w:t>(ДДМ)</w:t>
            </w:r>
          </w:p>
        </w:tc>
        <w:tc>
          <w:tcPr>
            <w:tcW w:type="dxa" w:w="3447"/>
            <w:tcBorders>
              <w:top w:color="000000" w:sz="4" w:val="single"/>
              <w:left w:color="000000" w:sz="4" w:val="single"/>
              <w:bottom w:color="000000" w:sz="4" w:val="single"/>
              <w:right w:sz="4" w:val="nil"/>
            </w:tcBorders>
          </w:tcPr>
          <w:p w14:paraId="65090000">
            <w:pPr>
              <w:ind/>
              <w:jc w:val="both"/>
              <w:rPr>
                <w:rFonts w:ascii="Times New Roman" w:hAnsi="Times New Roman"/>
                <w:sz w:val="28"/>
              </w:rPr>
            </w:pPr>
            <w:r>
              <w:rPr>
                <w:rFonts w:ascii="Times New Roman" w:hAnsi="Times New Roman"/>
                <w:sz w:val="28"/>
              </w:rPr>
              <w:t>1.Познавательно-речевое развитие детей старшего дошкольного возраста</w:t>
            </w:r>
          </w:p>
        </w:tc>
        <w:tc>
          <w:tcPr>
            <w:tcW w:type="dxa" w:w="4274"/>
            <w:tcBorders>
              <w:top w:color="000000" w:sz="4" w:val="single"/>
              <w:left w:color="000000" w:sz="4" w:val="single"/>
              <w:bottom w:color="000000" w:sz="4" w:val="single"/>
              <w:right w:color="000000" w:sz="4" w:val="single"/>
            </w:tcBorders>
          </w:tcPr>
          <w:p w14:paraId="66090000">
            <w:pPr>
              <w:ind/>
              <w:jc w:val="both"/>
              <w:rPr>
                <w:rFonts w:ascii="Times New Roman" w:hAnsi="Times New Roman"/>
                <w:sz w:val="28"/>
              </w:rPr>
            </w:pPr>
            <w:r>
              <w:rPr>
                <w:rFonts w:ascii="Times New Roman" w:hAnsi="Times New Roman"/>
                <w:sz w:val="28"/>
              </w:rPr>
              <w:t>1. Выездной планетарий – цикл познавательных занятий: «Космос», «Подводный мир» для детей всех возрастов (3 раза в год)</w:t>
            </w:r>
          </w:p>
          <w:p w14:paraId="67090000">
            <w:pPr>
              <w:ind/>
              <w:jc w:val="both"/>
              <w:rPr>
                <w:rFonts w:ascii="Times New Roman" w:hAnsi="Times New Roman"/>
                <w:sz w:val="28"/>
              </w:rPr>
            </w:pPr>
            <w:r>
              <w:rPr>
                <w:rFonts w:ascii="Times New Roman" w:hAnsi="Times New Roman"/>
                <w:sz w:val="28"/>
              </w:rPr>
              <w:t>2. Экскурсии;</w:t>
            </w:r>
          </w:p>
          <w:p w14:paraId="68090000">
            <w:pPr>
              <w:ind/>
              <w:jc w:val="both"/>
              <w:rPr>
                <w:rFonts w:ascii="Times New Roman" w:hAnsi="Times New Roman"/>
                <w:sz w:val="28"/>
              </w:rPr>
            </w:pPr>
            <w:r>
              <w:rPr>
                <w:rFonts w:ascii="Times New Roman" w:hAnsi="Times New Roman"/>
                <w:sz w:val="28"/>
              </w:rPr>
              <w:t>3. Выставки детского творчества;</w:t>
            </w:r>
          </w:p>
          <w:p w14:paraId="69090000">
            <w:pPr>
              <w:ind/>
              <w:jc w:val="both"/>
              <w:rPr>
                <w:rFonts w:ascii="Times New Roman" w:hAnsi="Times New Roman"/>
                <w:sz w:val="28"/>
              </w:rPr>
            </w:pPr>
            <w:r>
              <w:rPr>
                <w:rFonts w:ascii="Times New Roman" w:hAnsi="Times New Roman"/>
                <w:sz w:val="28"/>
              </w:rPr>
              <w:t xml:space="preserve">4. Участие в детских городских конкурсах </w:t>
            </w:r>
          </w:p>
        </w:tc>
      </w:tr>
      <w:tr>
        <w:trPr>
          <w:trHeight w:hRule="atLeast" w:val="394"/>
        </w:trPr>
        <w:tc>
          <w:tcPr>
            <w:tcW w:type="dxa" w:w="2483"/>
            <w:tcBorders>
              <w:top w:color="000000" w:sz="4" w:val="single"/>
              <w:left w:color="000000" w:sz="4" w:val="single"/>
              <w:bottom w:color="000000" w:sz="4" w:val="single"/>
              <w:right w:sz="4" w:val="nil"/>
            </w:tcBorders>
          </w:tcPr>
          <w:p w14:paraId="6A090000">
            <w:pPr>
              <w:ind/>
              <w:jc w:val="both"/>
              <w:rPr>
                <w:rFonts w:ascii="Times New Roman" w:hAnsi="Times New Roman"/>
                <w:sz w:val="28"/>
              </w:rPr>
            </w:pPr>
            <w:r>
              <w:rPr>
                <w:rFonts w:ascii="Times New Roman" w:hAnsi="Times New Roman"/>
                <w:sz w:val="28"/>
              </w:rPr>
              <w:t>«Православный Приход блаженной Ксении Петербуржской»</w:t>
            </w:r>
          </w:p>
        </w:tc>
        <w:tc>
          <w:tcPr>
            <w:tcW w:type="dxa" w:w="3447"/>
            <w:tcBorders>
              <w:top w:color="000000" w:sz="4" w:val="single"/>
              <w:left w:color="000000" w:sz="4" w:val="single"/>
              <w:bottom w:color="000000" w:sz="4" w:val="single"/>
              <w:right w:sz="4" w:val="nil"/>
            </w:tcBorders>
          </w:tcPr>
          <w:p w14:paraId="6B090000">
            <w:pPr>
              <w:ind/>
              <w:jc w:val="both"/>
              <w:rPr>
                <w:rFonts w:ascii="Times New Roman" w:hAnsi="Times New Roman"/>
                <w:sz w:val="28"/>
              </w:rPr>
            </w:pPr>
            <w:r>
              <w:rPr>
                <w:rFonts w:ascii="Times New Roman" w:hAnsi="Times New Roman"/>
                <w:sz w:val="28"/>
              </w:rPr>
              <w:t>1. Духовно-нравственное и патриотическое воспитание дошкольников</w:t>
            </w:r>
          </w:p>
        </w:tc>
        <w:tc>
          <w:tcPr>
            <w:tcW w:type="dxa" w:w="4274"/>
            <w:tcBorders>
              <w:top w:color="000000" w:sz="4" w:val="single"/>
              <w:left w:color="000000" w:sz="4" w:val="single"/>
              <w:bottom w:color="000000" w:sz="4" w:val="single"/>
              <w:right w:color="000000" w:sz="4" w:val="single"/>
            </w:tcBorders>
          </w:tcPr>
          <w:p w14:paraId="6C090000">
            <w:pPr>
              <w:ind/>
              <w:jc w:val="both"/>
              <w:rPr>
                <w:rFonts w:ascii="Times New Roman" w:hAnsi="Times New Roman"/>
                <w:sz w:val="28"/>
              </w:rPr>
            </w:pPr>
            <w:r>
              <w:rPr>
                <w:rFonts w:ascii="Times New Roman" w:hAnsi="Times New Roman"/>
                <w:sz w:val="28"/>
              </w:rPr>
              <w:t>1. Празднование «Дня матери», «Рождественская елка»</w:t>
            </w:r>
          </w:p>
          <w:p w14:paraId="6D090000">
            <w:pPr>
              <w:ind/>
              <w:jc w:val="both"/>
              <w:rPr>
                <w:rFonts w:ascii="Times New Roman" w:hAnsi="Times New Roman"/>
                <w:sz w:val="28"/>
              </w:rPr>
            </w:pPr>
            <w:r>
              <w:rPr>
                <w:rFonts w:ascii="Times New Roman" w:hAnsi="Times New Roman"/>
                <w:sz w:val="28"/>
              </w:rPr>
              <w:t>2. Изготовление воспитанниками поделок к празднику «Рождество Христово», «Светлому Христову Воскресению»</w:t>
            </w:r>
          </w:p>
          <w:p w14:paraId="6E090000">
            <w:pPr>
              <w:ind/>
              <w:jc w:val="both"/>
              <w:rPr>
                <w:rFonts w:ascii="Times New Roman" w:hAnsi="Times New Roman"/>
                <w:sz w:val="28"/>
              </w:rPr>
            </w:pPr>
            <w:r>
              <w:rPr>
                <w:rFonts w:ascii="Times New Roman" w:hAnsi="Times New Roman"/>
                <w:sz w:val="28"/>
              </w:rPr>
              <w:t>3. Участие педагогов, детей и родителей в региональных конкурсах</w:t>
            </w:r>
          </w:p>
        </w:tc>
      </w:tr>
      <w:tr>
        <w:trPr>
          <w:trHeight w:hRule="atLeast" w:val="394"/>
        </w:trPr>
        <w:tc>
          <w:tcPr>
            <w:tcW w:type="dxa" w:w="2483"/>
            <w:tcBorders>
              <w:top w:color="000000" w:sz="4" w:val="single"/>
              <w:left w:color="000000" w:sz="4" w:val="single"/>
              <w:bottom w:color="000000" w:sz="4" w:val="single"/>
              <w:right w:sz="4" w:val="nil"/>
            </w:tcBorders>
          </w:tcPr>
          <w:p w14:paraId="6F090000">
            <w:pPr>
              <w:ind/>
              <w:jc w:val="both"/>
              <w:rPr>
                <w:rFonts w:ascii="Times New Roman" w:hAnsi="Times New Roman"/>
                <w:sz w:val="28"/>
              </w:rPr>
            </w:pPr>
            <w:r>
              <w:rPr>
                <w:rFonts w:ascii="Times New Roman" w:hAnsi="Times New Roman"/>
                <w:sz w:val="28"/>
              </w:rPr>
              <w:t>ГБУ«</w:t>
            </w:r>
            <w:r>
              <w:rPr>
                <w:rFonts w:ascii="Times New Roman" w:hAnsi="Times New Roman"/>
                <w:sz w:val="28"/>
              </w:rPr>
              <w:t>Реабилитационный центр для детей и подростков с ограниченными возможностями»</w:t>
            </w:r>
          </w:p>
        </w:tc>
        <w:tc>
          <w:tcPr>
            <w:tcW w:type="dxa" w:w="3447"/>
            <w:tcBorders>
              <w:top w:color="000000" w:sz="4" w:val="single"/>
              <w:left w:color="000000" w:sz="4" w:val="single"/>
              <w:bottom w:color="000000" w:sz="4" w:val="single"/>
              <w:right w:sz="4" w:val="nil"/>
            </w:tcBorders>
          </w:tcPr>
          <w:p w14:paraId="70090000">
            <w:pPr>
              <w:ind/>
              <w:jc w:val="both"/>
              <w:rPr>
                <w:rFonts w:ascii="Times New Roman" w:hAnsi="Times New Roman"/>
                <w:sz w:val="28"/>
              </w:rPr>
            </w:pPr>
            <w:r>
              <w:rPr>
                <w:rFonts w:ascii="Times New Roman" w:hAnsi="Times New Roman"/>
                <w:sz w:val="28"/>
              </w:rPr>
              <w:t>1. Создание условий, обеспечивающих достижение ребенком-инвалидом максимальной физической, психической, социальной реабилитации</w:t>
            </w:r>
          </w:p>
        </w:tc>
        <w:tc>
          <w:tcPr>
            <w:tcW w:type="dxa" w:w="4274"/>
            <w:tcBorders>
              <w:top w:color="000000" w:sz="4" w:val="single"/>
              <w:left w:color="000000" w:sz="4" w:val="single"/>
              <w:bottom w:color="000000" w:sz="4" w:val="single"/>
              <w:right w:color="000000" w:sz="4" w:val="single"/>
            </w:tcBorders>
          </w:tcPr>
          <w:p w14:paraId="71090000">
            <w:pPr>
              <w:ind/>
              <w:jc w:val="both"/>
              <w:rPr>
                <w:rFonts w:ascii="Times New Roman" w:hAnsi="Times New Roman"/>
                <w:sz w:val="28"/>
              </w:rPr>
            </w:pPr>
            <w:r>
              <w:rPr>
                <w:rFonts w:ascii="Times New Roman" w:hAnsi="Times New Roman"/>
                <w:sz w:val="28"/>
              </w:rPr>
              <w:t xml:space="preserve">1. Координация мероприятий по реализации индивидуального маршрута ребенка-инвалида и оказанию необходимого содействия </w:t>
            </w:r>
            <w:r>
              <w:rPr>
                <w:rFonts w:ascii="Times New Roman" w:hAnsi="Times New Roman"/>
                <w:sz w:val="28"/>
              </w:rPr>
              <w:t>семьям</w:t>
            </w:r>
            <w:r>
              <w:rPr>
                <w:rFonts w:ascii="Times New Roman" w:hAnsi="Times New Roman"/>
                <w:sz w:val="28"/>
              </w:rPr>
              <w:t xml:space="preserve"> имеющим детей- инвалидов</w:t>
            </w:r>
          </w:p>
        </w:tc>
      </w:tr>
      <w:tr>
        <w:trPr>
          <w:trHeight w:hRule="atLeast" w:val="394"/>
        </w:trPr>
        <w:tc>
          <w:tcPr>
            <w:tcW w:type="dxa" w:w="2483"/>
            <w:tcBorders>
              <w:top w:color="000000" w:sz="4" w:val="single"/>
              <w:left w:color="000000" w:sz="4" w:val="single"/>
              <w:bottom w:color="000000" w:sz="4" w:val="single"/>
              <w:right w:sz="4" w:val="nil"/>
            </w:tcBorders>
          </w:tcPr>
          <w:p w14:paraId="72090000">
            <w:pPr>
              <w:ind/>
              <w:jc w:val="both"/>
              <w:rPr>
                <w:rFonts w:ascii="Times New Roman" w:hAnsi="Times New Roman"/>
                <w:sz w:val="28"/>
              </w:rPr>
            </w:pPr>
            <w:r>
              <w:rPr>
                <w:rFonts w:ascii="Times New Roman" w:hAnsi="Times New Roman"/>
                <w:sz w:val="28"/>
              </w:rPr>
              <w:t>ФГБОУ ВО «Тверской государственный</w:t>
            </w:r>
          </w:p>
          <w:p w14:paraId="73090000">
            <w:pPr>
              <w:ind/>
              <w:jc w:val="both"/>
              <w:rPr>
                <w:rFonts w:ascii="Times New Roman" w:hAnsi="Times New Roman"/>
                <w:sz w:val="28"/>
              </w:rPr>
            </w:pPr>
            <w:r>
              <w:rPr>
                <w:rFonts w:ascii="Times New Roman" w:hAnsi="Times New Roman"/>
                <w:sz w:val="28"/>
              </w:rPr>
              <w:t>университет»</w:t>
            </w:r>
          </w:p>
        </w:tc>
        <w:tc>
          <w:tcPr>
            <w:tcW w:type="dxa" w:w="3447"/>
            <w:tcBorders>
              <w:top w:color="000000" w:sz="4" w:val="single"/>
              <w:left w:color="000000" w:sz="4" w:val="single"/>
              <w:bottom w:color="000000" w:sz="4" w:val="single"/>
              <w:right w:sz="4" w:val="nil"/>
            </w:tcBorders>
          </w:tcPr>
          <w:p w14:paraId="74090000">
            <w:pPr>
              <w:ind/>
              <w:jc w:val="both"/>
              <w:rPr>
                <w:rFonts w:ascii="Times New Roman" w:hAnsi="Times New Roman"/>
                <w:sz w:val="28"/>
              </w:rPr>
            </w:pPr>
            <w:r>
              <w:rPr>
                <w:rFonts w:ascii="Times New Roman" w:hAnsi="Times New Roman"/>
                <w:sz w:val="28"/>
              </w:rPr>
              <w:t>1. Сотрудничество в сфере научно-исследовательской, методической и образовательной деятельности</w:t>
            </w:r>
          </w:p>
        </w:tc>
        <w:tc>
          <w:tcPr>
            <w:tcW w:type="dxa" w:w="4274"/>
            <w:tcBorders>
              <w:top w:color="000000" w:sz="4" w:val="single"/>
              <w:left w:color="000000" w:sz="4" w:val="single"/>
              <w:bottom w:color="000000" w:sz="4" w:val="single"/>
              <w:right w:color="000000" w:sz="4" w:val="single"/>
            </w:tcBorders>
          </w:tcPr>
          <w:p w14:paraId="75090000">
            <w:pPr>
              <w:ind/>
              <w:jc w:val="both"/>
              <w:rPr>
                <w:rFonts w:ascii="Times New Roman" w:hAnsi="Times New Roman"/>
                <w:sz w:val="28"/>
              </w:rPr>
            </w:pPr>
            <w:r>
              <w:rPr>
                <w:rFonts w:ascii="Times New Roman" w:hAnsi="Times New Roman"/>
                <w:sz w:val="28"/>
              </w:rPr>
              <w:t xml:space="preserve">1. Организация практической подготовки обучающихся Университета с целью обеспечения овладения студентами навыками </w:t>
            </w:r>
            <w:r>
              <w:rPr>
                <w:rFonts w:ascii="Times New Roman" w:hAnsi="Times New Roman"/>
                <w:sz w:val="28"/>
              </w:rPr>
              <w:t>профессиональной деятельности, а также получения ими профессиональных умений и навыков (компетенций) в соответствии с требованиями ФГОС</w:t>
            </w:r>
          </w:p>
        </w:tc>
      </w:tr>
    </w:tbl>
    <w:p w14:paraId="76090000">
      <w:pPr>
        <w:widowControl w:val="0"/>
        <w:spacing w:after="0" w:line="240" w:lineRule="auto"/>
        <w:ind/>
        <w:rPr>
          <w:rFonts w:ascii="Times New Roman CYR" w:hAnsi="Times New Roman CYR"/>
          <w:b w:val="1"/>
          <w:sz w:val="28"/>
        </w:rPr>
      </w:pPr>
    </w:p>
    <w:p w14:paraId="77090000">
      <w:pPr>
        <w:widowControl w:val="0"/>
        <w:spacing w:after="0" w:line="240" w:lineRule="auto"/>
        <w:ind/>
        <w:rPr>
          <w:rFonts w:ascii="Times New Roman CYR" w:hAnsi="Times New Roman CYR"/>
          <w:b w:val="1"/>
          <w:sz w:val="28"/>
        </w:rPr>
      </w:pPr>
    </w:p>
    <w:p w14:paraId="78090000">
      <w:pPr>
        <w:widowControl w:val="0"/>
        <w:spacing w:after="0" w:line="240" w:lineRule="auto"/>
        <w:ind/>
        <w:rPr>
          <w:rFonts w:ascii="Times New Roman CYR" w:hAnsi="Times New Roman CYR"/>
          <w:b w:val="1"/>
          <w:sz w:val="28"/>
        </w:rPr>
      </w:pPr>
      <w:r>
        <w:rPr>
          <w:rFonts w:ascii="Times New Roman CYR" w:hAnsi="Times New Roman CYR"/>
          <w:b w:val="1"/>
          <w:sz w:val="28"/>
        </w:rPr>
        <w:t>2. В</w:t>
      </w:r>
      <w:r>
        <w:rPr>
          <w:rFonts w:ascii="Times New Roman CYR" w:hAnsi="Times New Roman CYR"/>
          <w:b w:val="1"/>
          <w:sz w:val="28"/>
        </w:rPr>
        <w:t xml:space="preserve">ариативные формы, способы, методы </w:t>
      </w:r>
      <w:r>
        <w:rPr>
          <w:rFonts w:ascii="Times New Roman CYR" w:hAnsi="Times New Roman CYR"/>
          <w:b w:val="1"/>
          <w:sz w:val="28"/>
        </w:rPr>
        <w:t>и средства реализации Программы</w:t>
      </w:r>
    </w:p>
    <w:p w14:paraId="79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2.</w:t>
      </w:r>
      <w:r>
        <w:rPr>
          <w:rFonts w:ascii="Times New Roman CYR" w:hAnsi="Times New Roman CYR"/>
          <w:sz w:val="28"/>
        </w:rPr>
        <w:t>.1</w:t>
      </w:r>
      <w:r>
        <w:rPr>
          <w:rFonts w:ascii="Times New Roman CYR" w:hAnsi="Times New Roman CYR"/>
          <w:sz w:val="28"/>
        </w:rPr>
        <w:t>. </w:t>
      </w:r>
      <w:r>
        <w:rPr>
          <w:rFonts w:ascii="Times New Roman CYR" w:hAnsi="Times New Roman CYR"/>
          <w:sz w:val="28"/>
        </w:rPr>
        <w:t xml:space="preserve">Образовательная организация </w:t>
      </w:r>
      <w:r>
        <w:rPr>
          <w:rFonts w:ascii="Times New Roman CYR" w:hAnsi="Times New Roman CYR"/>
          <w:sz w:val="28"/>
        </w:rPr>
        <w:t>использует</w:t>
      </w:r>
      <w:r>
        <w:rPr>
          <w:rFonts w:ascii="Times New Roman CYR" w:hAnsi="Times New Roman CYR"/>
          <w:sz w:val="28"/>
        </w:rPr>
        <w:t xml:space="preserve"> </w:t>
      </w:r>
      <w:r>
        <w:rPr>
          <w:rFonts w:ascii="Times New Roman CYR" w:hAnsi="Times New Roman CYR"/>
          <w:i w:val="1"/>
          <w:sz w:val="28"/>
        </w:rPr>
        <w:t xml:space="preserve">сетевую </w:t>
      </w:r>
      <w:r>
        <w:rPr>
          <w:rFonts w:ascii="Times New Roman CYR" w:hAnsi="Times New Roman CYR"/>
          <w:i w:val="1"/>
          <w:sz w:val="28"/>
        </w:rPr>
        <w:t>форму реализации образовательной</w:t>
      </w:r>
      <w:r>
        <w:rPr>
          <w:rFonts w:ascii="Times New Roman CYR" w:hAnsi="Times New Roman CYR"/>
          <w:i w:val="1"/>
          <w:sz w:val="28"/>
        </w:rPr>
        <w:t xml:space="preserve"> программ</w:t>
      </w:r>
      <w:r>
        <w:rPr>
          <w:rFonts w:ascii="Times New Roman CYR" w:hAnsi="Times New Roman CYR"/>
          <w:i w:val="1"/>
          <w:sz w:val="28"/>
        </w:rPr>
        <w:t>ы</w:t>
      </w:r>
      <w:r>
        <w:rPr>
          <w:rFonts w:ascii="Times New Roman CYR" w:hAnsi="Times New Roman CYR"/>
          <w:i w:val="1"/>
          <w:sz w:val="28"/>
        </w:rPr>
        <w:t xml:space="preserve"> ДО и (или) отдельных компонентов</w:t>
      </w:r>
      <w:r>
        <w:rPr>
          <w:rFonts w:ascii="Times New Roman CYR" w:hAnsi="Times New Roman CYR"/>
          <w:sz w:val="28"/>
        </w:rPr>
        <w:t>, предусмотренных Программой.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с которыми устанавливаются договорные отношения.</w:t>
      </w:r>
    </w:p>
    <w:p w14:paraId="7A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2</w:t>
      </w:r>
      <w:r>
        <w:rPr>
          <w:rFonts w:ascii="Times New Roman CYR" w:hAnsi="Times New Roman CYR"/>
          <w:sz w:val="28"/>
        </w:rPr>
        <w:t>.2</w:t>
      </w:r>
      <w:r>
        <w:rPr>
          <w:rFonts w:ascii="Times New Roman CYR" w:hAnsi="Times New Roman CYR"/>
          <w:sz w:val="28"/>
        </w:rPr>
        <w:t xml:space="preserve">. При реализации Программы </w:t>
      </w:r>
      <w:r>
        <w:rPr>
          <w:rFonts w:ascii="Times New Roman CYR" w:hAnsi="Times New Roman CYR"/>
          <w:sz w:val="28"/>
        </w:rPr>
        <w:t>используются</w:t>
      </w:r>
      <w:r>
        <w:rPr>
          <w:rFonts w:ascii="Times New Roman CYR" w:hAnsi="Times New Roman CYR"/>
          <w:sz w:val="28"/>
        </w:rPr>
        <w:t xml:space="preserve"> различные образовательные технологии, в т.ч.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должны осуществляться в соответствии с требованиями СП 2.4.3648-20 и СанПиН 1.2.3685-21.</w:t>
      </w:r>
    </w:p>
    <w:p w14:paraId="7B090000">
      <w:pPr>
        <w:widowControl w:val="0"/>
        <w:spacing w:after="0" w:line="240" w:lineRule="auto"/>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 xml:space="preserve">4. 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w:t>
      </w:r>
    </w:p>
    <w:p w14:paraId="7C090000">
      <w:pPr>
        <w:widowControl w:val="0"/>
        <w:spacing w:after="0" w:line="240" w:lineRule="auto"/>
        <w:ind/>
        <w:jc w:val="both"/>
        <w:rPr>
          <w:rFonts w:ascii="Times New Roman" w:hAnsi="Times New Roman"/>
          <w:sz w:val="28"/>
        </w:rPr>
      </w:pPr>
      <w:r>
        <w:rPr>
          <w:rFonts w:ascii="Times New Roman" w:hAnsi="Times New Roman"/>
          <w:sz w:val="28"/>
        </w:rPr>
        <w:t xml:space="preserve">При </w:t>
      </w:r>
      <w:r>
        <w:rPr>
          <w:rFonts w:ascii="Times New Roman" w:hAnsi="Times New Roman"/>
          <w:sz w:val="28"/>
        </w:rPr>
        <w:t xml:space="preserve">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7D09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7E09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 Актуализация детского опыта (знаний, умений, способов). </w:t>
      </w:r>
      <w:r>
        <w:rPr>
          <w:rFonts w:ascii="Times New Roman" w:hAnsi="Times New Roman"/>
          <w:sz w:val="28"/>
        </w:rPr>
        <w:t xml:space="preserve">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7F09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8009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8109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8209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83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2.5</w:t>
      </w:r>
      <w:r>
        <w:rPr>
          <w:rFonts w:ascii="Times New Roman CYR" w:hAnsi="Times New Roman CYR"/>
          <w:sz w:val="28"/>
        </w:rPr>
        <w:t>. 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84090000">
      <w:pPr>
        <w:widowControl w:val="0"/>
        <w:spacing w:after="0" w:line="240" w:lineRule="auto"/>
        <w:ind w:firstLine="709" w:left="0"/>
        <w:jc w:val="both"/>
        <w:rPr>
          <w:rFonts w:ascii="Times New Roman CYR" w:hAnsi="Times New Roman CYR"/>
          <w:i w:val="1"/>
          <w:sz w:val="28"/>
        </w:rPr>
      </w:pPr>
      <w:r>
        <w:rPr>
          <w:rFonts w:ascii="Times New Roman CYR" w:hAnsi="Times New Roman CYR"/>
          <w:sz w:val="28"/>
        </w:rPr>
        <w:t>2.6</w:t>
      </w:r>
      <w:r>
        <w:rPr>
          <w:rFonts w:ascii="Times New Roman CYR" w:hAnsi="Times New Roman CYR"/>
          <w:sz w:val="28"/>
        </w:rPr>
        <w:t>. Согласно ФГОС ДО</w:t>
      </w:r>
      <w:r>
        <w:rPr>
          <w:rFonts w:ascii="Times New Roman CYR" w:hAnsi="Times New Roman CYR"/>
          <w:i w:val="1"/>
          <w:sz w:val="28"/>
        </w:rPr>
        <w:t xml:space="preserve"> педагог </w:t>
      </w:r>
      <w:r>
        <w:rPr>
          <w:rFonts w:ascii="Times New Roman CYR" w:hAnsi="Times New Roman CYR"/>
          <w:i w:val="1"/>
          <w:sz w:val="28"/>
        </w:rPr>
        <w:t>использует</w:t>
      </w:r>
      <w:r>
        <w:rPr>
          <w:rFonts w:ascii="Times New Roman CYR" w:hAnsi="Times New Roman CYR"/>
          <w:i w:val="1"/>
          <w:sz w:val="28"/>
        </w:rPr>
        <w:t xml:space="preserve"> различные формы реализации Программы в соответствии с видом детской деятельности и возрастными особенностями детей:</w:t>
      </w:r>
    </w:p>
    <w:p w14:paraId="8509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1</w:t>
      </w:r>
      <w:r>
        <w:rPr>
          <w:rFonts w:ascii="Times New Roman CYR" w:hAnsi="Times New Roman CYR"/>
          <w:i w:val="1"/>
          <w:sz w:val="28"/>
        </w:rPr>
        <w:t>) в дошкольном возрасте (3 года - 8 лет):</w:t>
      </w:r>
    </w:p>
    <w:p w14:paraId="86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игровая деятельность (сюжетно-ролевая, театрализованная, режиссерская, строительно-конструктивная, дидактическая, подвижная и другие);</w:t>
      </w:r>
    </w:p>
    <w:p w14:paraId="87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14:paraId="88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речевая деятельность (слушание речи взрослого и сверстников, активная диалогическая и монологическая речь);</w:t>
      </w:r>
    </w:p>
    <w:p w14:paraId="89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познавательно-исследовательская деятельность и экспериментирование;</w:t>
      </w:r>
    </w:p>
    <w:p w14:paraId="8A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изобразительная деятельность (рисование, лепка, аппликация) и конструирование из разных материалов по образцу, условию и замыслу ребёнка;</w:t>
      </w:r>
    </w:p>
    <w:p w14:paraId="8B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двигательная деятельность (основные виды движений, общеразвивающие и спортивные упражнения, подвижные и элементы спортивных игр и другие);</w:t>
      </w:r>
    </w:p>
    <w:p w14:paraId="8C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элементарная трудовая деятельность (самообслуживание, хозяйственно-бытовой труд, труд в природе, ручной труд);</w:t>
      </w:r>
    </w:p>
    <w:p w14:paraId="8D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w:t>
      </w:r>
      <w:r>
        <w:rPr>
          <w:rFonts w:ascii="Times New Roman CYR" w:hAnsi="Times New Roman CYR"/>
          <w:sz w:val="28"/>
        </w:rPr>
        <w:t> </w:t>
      </w:r>
      <w:r>
        <w:rPr>
          <w:rFonts w:ascii="Times New Roman CYR" w:hAnsi="Times New Roman CYR"/>
          <w:sz w:val="28"/>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8E090000">
      <w:pPr>
        <w:widowControl w:val="0"/>
        <w:spacing w:after="0" w:line="240" w:lineRule="auto"/>
        <w:ind w:firstLine="709" w:left="0"/>
        <w:jc w:val="both"/>
        <w:rPr>
          <w:rFonts w:ascii="Times New Roman CYR" w:hAnsi="Times New Roman CYR"/>
          <w:i w:val="1"/>
          <w:sz w:val="28"/>
        </w:rPr>
      </w:pPr>
      <w:r>
        <w:rPr>
          <w:rFonts w:ascii="Times New Roman CYR" w:hAnsi="Times New Roman CYR"/>
          <w:sz w:val="28"/>
        </w:rPr>
        <w:t>2.7</w:t>
      </w:r>
      <w:r>
        <w:rPr>
          <w:rFonts w:ascii="Times New Roman CYR" w:hAnsi="Times New Roman CYR"/>
          <w:sz w:val="28"/>
        </w:rPr>
        <w:t xml:space="preserve">. Для достижения задач воспитания в ходе реализации Программы </w:t>
      </w:r>
      <w:r>
        <w:rPr>
          <w:rFonts w:ascii="Times New Roman CYR" w:hAnsi="Times New Roman CYR"/>
          <w:i w:val="1"/>
          <w:sz w:val="28"/>
        </w:rPr>
        <w:t xml:space="preserve">педагог </w:t>
      </w:r>
      <w:r>
        <w:rPr>
          <w:rFonts w:ascii="Times New Roman CYR" w:hAnsi="Times New Roman CYR"/>
          <w:i w:val="1"/>
          <w:sz w:val="28"/>
        </w:rPr>
        <w:t>использует</w:t>
      </w:r>
      <w:r>
        <w:rPr>
          <w:rFonts w:ascii="Times New Roman CYR" w:hAnsi="Times New Roman CYR"/>
          <w:i w:val="1"/>
          <w:sz w:val="28"/>
        </w:rPr>
        <w:t xml:space="preserve"> следующие методы:</w:t>
      </w:r>
    </w:p>
    <w:p w14:paraId="8F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90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91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мотивации опыта поведения и деятельности (поощрение, методы развития эмоций, игры, соревнования, проектные методы).</w:t>
      </w:r>
    </w:p>
    <w:p w14:paraId="92090000">
      <w:pPr>
        <w:widowControl w:val="0"/>
        <w:spacing w:after="0" w:line="240" w:lineRule="auto"/>
        <w:ind w:firstLine="709" w:left="0"/>
        <w:jc w:val="both"/>
        <w:rPr>
          <w:rFonts w:ascii="Times New Roman CYR" w:hAnsi="Times New Roman CYR"/>
          <w:i w:val="1"/>
          <w:sz w:val="28"/>
        </w:rPr>
      </w:pPr>
      <w:r>
        <w:rPr>
          <w:rFonts w:ascii="Times New Roman CYR" w:hAnsi="Times New Roman CYR"/>
          <w:sz w:val="28"/>
        </w:rPr>
        <w:t>2.7.</w:t>
      </w:r>
      <w:r>
        <w:rPr>
          <w:rFonts w:ascii="Times New Roman CYR" w:hAnsi="Times New Roman CYR"/>
          <w:sz w:val="28"/>
        </w:rPr>
        <w:t xml:space="preserve">1. При организации обучения </w:t>
      </w:r>
      <w:r>
        <w:rPr>
          <w:rFonts w:ascii="Times New Roman CYR" w:hAnsi="Times New Roman CYR"/>
          <w:i w:val="1"/>
          <w:sz w:val="28"/>
        </w:rPr>
        <w:t>дополняются</w:t>
      </w:r>
      <w:r>
        <w:rPr>
          <w:rFonts w:ascii="Times New Roman CYR" w:hAnsi="Times New Roman CYR"/>
          <w:i w:val="1"/>
          <w:sz w:val="28"/>
        </w:rPr>
        <w:t xml:space="preserve"> традиционные методы (словесные, наглядные, практические), в основу которых положен характер познавательной деятельности детей:</w:t>
      </w:r>
    </w:p>
    <w:p w14:paraId="93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14:paraId="94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14:paraId="95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3) метод проблемного изложения представляет собой постановку проблемы и раскрытие пути её решения в процессе организации опытов, наблюдений;</w:t>
      </w:r>
    </w:p>
    <w:p w14:paraId="96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14:paraId="97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14:paraId="98090000">
      <w:pPr>
        <w:widowControl w:val="0"/>
        <w:spacing w:after="0" w:line="240" w:lineRule="auto"/>
        <w:ind w:firstLine="709" w:left="0"/>
        <w:jc w:val="both"/>
        <w:rPr>
          <w:rFonts w:ascii="Times New Roman CYR" w:hAnsi="Times New Roman CYR"/>
          <w:i w:val="1"/>
          <w:sz w:val="28"/>
        </w:rPr>
      </w:pPr>
      <w:r>
        <w:rPr>
          <w:rFonts w:ascii="Times New Roman CYR" w:hAnsi="Times New Roman CYR"/>
          <w:sz w:val="28"/>
        </w:rPr>
        <w:t>2.7</w:t>
      </w:r>
      <w:r>
        <w:rPr>
          <w:rFonts w:ascii="Times New Roman CYR" w:hAnsi="Times New Roman CYR"/>
          <w:sz w:val="28"/>
        </w:rPr>
        <w:t xml:space="preserve">.2.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w:t>
      </w:r>
      <w:r>
        <w:rPr>
          <w:rFonts w:ascii="Times New Roman CYR" w:hAnsi="Times New Roman CYR"/>
          <w:i w:val="1"/>
          <w:sz w:val="28"/>
        </w:rPr>
        <w:t xml:space="preserve">Для решения задач воспитания и обучения </w:t>
      </w:r>
      <w:r>
        <w:rPr>
          <w:rFonts w:ascii="Times New Roman CYR" w:hAnsi="Times New Roman CYR"/>
          <w:i w:val="1"/>
          <w:sz w:val="28"/>
        </w:rPr>
        <w:t>используется</w:t>
      </w:r>
      <w:r>
        <w:rPr>
          <w:rFonts w:ascii="Times New Roman CYR" w:hAnsi="Times New Roman CYR"/>
          <w:i w:val="1"/>
          <w:sz w:val="28"/>
        </w:rPr>
        <w:t xml:space="preserve"> комплекс методов.</w:t>
      </w:r>
    </w:p>
    <w:p w14:paraId="99090000">
      <w:pPr>
        <w:widowControl w:val="0"/>
        <w:spacing w:after="0" w:line="240" w:lineRule="auto"/>
        <w:ind w:firstLine="709" w:left="0"/>
        <w:jc w:val="both"/>
        <w:rPr>
          <w:rFonts w:ascii="Times New Roman CYR" w:hAnsi="Times New Roman CYR"/>
          <w:i w:val="1"/>
          <w:sz w:val="28"/>
        </w:rPr>
      </w:pPr>
      <w:r>
        <w:rPr>
          <w:rFonts w:ascii="Times New Roman CYR" w:hAnsi="Times New Roman CYR"/>
          <w:sz w:val="28"/>
        </w:rPr>
        <w:t>2.8</w:t>
      </w:r>
      <w:r>
        <w:rPr>
          <w:rFonts w:ascii="Times New Roman CYR" w:hAnsi="Times New Roman CYR"/>
          <w:sz w:val="28"/>
        </w:rPr>
        <w:t xml:space="preserve">. При реализации Программы </w:t>
      </w:r>
      <w:r>
        <w:rPr>
          <w:rFonts w:ascii="Times New Roman CYR" w:hAnsi="Times New Roman CYR"/>
          <w:i w:val="1"/>
          <w:sz w:val="28"/>
        </w:rPr>
        <w:t xml:space="preserve">педагог </w:t>
      </w:r>
      <w:r>
        <w:rPr>
          <w:rFonts w:ascii="Times New Roman CYR" w:hAnsi="Times New Roman CYR"/>
          <w:i w:val="1"/>
          <w:sz w:val="28"/>
        </w:rPr>
        <w:t>использует</w:t>
      </w:r>
      <w:r>
        <w:rPr>
          <w:rFonts w:ascii="Times New Roman CYR" w:hAnsi="Times New Roman CYR"/>
          <w:i w:val="1"/>
          <w:sz w:val="28"/>
        </w:rPr>
        <w:t xml:space="preserve"> различные средства, представленные совокупностью материальных и идеальных объектов:</w:t>
      </w:r>
    </w:p>
    <w:p w14:paraId="9A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 </w:t>
      </w:r>
      <w:r>
        <w:rPr>
          <w:rFonts w:ascii="Times New Roman CYR" w:hAnsi="Times New Roman CYR"/>
          <w:sz w:val="28"/>
        </w:rPr>
        <w:t>демонстрационные и раздаточные;</w:t>
      </w:r>
    </w:p>
    <w:p w14:paraId="9B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 </w:t>
      </w:r>
      <w:r>
        <w:rPr>
          <w:rFonts w:ascii="Times New Roman CYR" w:hAnsi="Times New Roman CYR"/>
          <w:sz w:val="28"/>
        </w:rPr>
        <w:t>визуальные, аудийные, аудиовизуальные;</w:t>
      </w:r>
    </w:p>
    <w:p w14:paraId="9C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 </w:t>
      </w:r>
      <w:r>
        <w:rPr>
          <w:rFonts w:ascii="Times New Roman CYR" w:hAnsi="Times New Roman CYR"/>
          <w:sz w:val="28"/>
        </w:rPr>
        <w:t>естественные и искусственные;</w:t>
      </w:r>
    </w:p>
    <w:p w14:paraId="9D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 xml:space="preserve">- </w:t>
      </w:r>
      <w:r>
        <w:rPr>
          <w:rFonts w:ascii="Times New Roman CYR" w:hAnsi="Times New Roman CYR"/>
          <w:sz w:val="28"/>
        </w:rPr>
        <w:t>реальные и виртуальные.</w:t>
      </w:r>
    </w:p>
    <w:p w14:paraId="9E090000">
      <w:pPr>
        <w:widowControl w:val="0"/>
        <w:spacing w:after="0" w:line="240" w:lineRule="auto"/>
        <w:ind w:firstLine="709" w:left="0"/>
        <w:jc w:val="both"/>
        <w:rPr>
          <w:rFonts w:ascii="Times New Roman CYR" w:hAnsi="Times New Roman CYR"/>
          <w:i w:val="1"/>
          <w:sz w:val="28"/>
        </w:rPr>
      </w:pPr>
      <w:r>
        <w:rPr>
          <w:rFonts w:ascii="Times New Roman CYR" w:hAnsi="Times New Roman CYR"/>
          <w:sz w:val="28"/>
        </w:rPr>
        <w:t>2.9</w:t>
      </w:r>
      <w:r>
        <w:rPr>
          <w:rFonts w:ascii="Times New Roman CYR" w:hAnsi="Times New Roman CYR"/>
          <w:sz w:val="28"/>
        </w:rPr>
        <w:t>. </w:t>
      </w:r>
      <w:r>
        <w:rPr>
          <w:rFonts w:ascii="Times New Roman CYR" w:hAnsi="Times New Roman CYR"/>
          <w:i w:val="1"/>
          <w:sz w:val="28"/>
        </w:rPr>
        <w:t>Средства, указанные в пункте</w:t>
      </w:r>
    </w:p>
    <w:p w14:paraId="9F090000">
      <w:pPr>
        <w:widowControl w:val="0"/>
        <w:spacing w:after="0" w:line="240" w:lineRule="auto"/>
        <w:ind w:firstLine="709" w:left="0"/>
        <w:jc w:val="both"/>
        <w:rPr>
          <w:rFonts w:ascii="Times New Roman CYR" w:hAnsi="Times New Roman CYR"/>
          <w:i w:val="1"/>
          <w:sz w:val="28"/>
        </w:rPr>
      </w:pPr>
      <w:r>
        <w:rPr>
          <w:rFonts w:ascii="Times New Roman CYR" w:hAnsi="Times New Roman CYR"/>
          <w:i w:val="1"/>
          <w:sz w:val="28"/>
        </w:rPr>
        <w:t xml:space="preserve"> 2.9.1</w:t>
      </w:r>
      <w:r>
        <w:rPr>
          <w:rFonts w:ascii="Times New Roman CYR" w:hAnsi="Times New Roman CYR"/>
          <w:i w:val="1"/>
          <w:sz w:val="28"/>
        </w:rPr>
        <w:t xml:space="preserve"> Программы, используются для развития следующих видов деятельности детей:</w:t>
      </w:r>
    </w:p>
    <w:p w14:paraId="A0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двигательной (оборудование для ходьбы, бега, ползания, лазанья, прыгания, занятий с мячом и другое);</w:t>
      </w:r>
    </w:p>
    <w:p w14:paraId="A1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предметной (образные и дидактические игрушки, реальные предметы и другое);</w:t>
      </w:r>
    </w:p>
    <w:p w14:paraId="A2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игровой (игры, игрушки, игровое оборудование и другое);</w:t>
      </w:r>
    </w:p>
    <w:p w14:paraId="A3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коммуникативной (дидактический материал, предметы, игрушки, видеофильмы и другое);</w:t>
      </w:r>
    </w:p>
    <w:p w14:paraId="A4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познавательно-исследовательской и экспериментирования (натуральные предметы и оборудование для исследования и образно-символический материал, в т.ч. макеты, плакаты, модели, схемы и другое);</w:t>
      </w:r>
    </w:p>
    <w:p w14:paraId="A5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чтения художественной литературы (книги для детского чтения, в т.ч. аудиокниги, иллюстративный материал);</w:t>
      </w:r>
    </w:p>
    <w:p w14:paraId="A6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трудовой (оборудование и инвентарь для всех видов труда);</w:t>
      </w:r>
    </w:p>
    <w:p w14:paraId="A7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продуктивной (оборудование и материалы для лепки, аппликации, рисования и конструирования);</w:t>
      </w:r>
    </w:p>
    <w:p w14:paraId="A8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музыкальной (детские музыкальные инструменты, дидактический материал и другое).</w:t>
      </w:r>
    </w:p>
    <w:p w14:paraId="A9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ОУ</w:t>
      </w:r>
      <w:r>
        <w:rPr>
          <w:rFonts w:ascii="Times New Roman CYR" w:hAnsi="Times New Roman CYR"/>
          <w:sz w:val="28"/>
        </w:rPr>
        <w:t xml:space="preserve"> самостоятельно определяет средства воспитания и обучения, в т.ч. технические, соответствующие материалы (в т.ч. расходные), игровое, спортивное, оздоровительное оборудование, инвентарь, необходимые для реализации Программы.</w:t>
      </w:r>
    </w:p>
    <w:p w14:paraId="AA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2.10</w:t>
      </w:r>
      <w:r>
        <w:rPr>
          <w:rFonts w:ascii="Times New Roman CYR" w:hAnsi="Times New Roman CYR"/>
          <w:sz w:val="28"/>
        </w:rPr>
        <w:t>. </w:t>
      </w:r>
      <w:r>
        <w:rPr>
          <w:rFonts w:ascii="Times New Roman CYR" w:hAnsi="Times New Roman CYR"/>
          <w:i w:val="1"/>
          <w:sz w:val="28"/>
        </w:rPr>
        <w:t xml:space="preserve">Вариативность форм, методов и средств реализации Программы </w:t>
      </w:r>
      <w:r>
        <w:rPr>
          <w:rFonts w:ascii="Times New Roman CYR" w:hAnsi="Times New Roman CYR"/>
          <w:sz w:val="28"/>
        </w:rPr>
        <w:t>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14:paraId="AB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2.11</w:t>
      </w:r>
      <w:r>
        <w:rPr>
          <w:rFonts w:ascii="Times New Roman CYR" w:hAnsi="Times New Roman CYR"/>
          <w:sz w:val="28"/>
        </w:rPr>
        <w:t>. </w:t>
      </w:r>
      <w:r>
        <w:rPr>
          <w:rFonts w:ascii="Times New Roman CYR" w:hAnsi="Times New Roman CYR"/>
          <w:i w:val="1"/>
          <w:sz w:val="28"/>
        </w:rPr>
        <w:t xml:space="preserve">При выборе форм, методов, средств реализации Программы </w:t>
      </w:r>
      <w:r>
        <w:rPr>
          <w:rFonts w:ascii="Times New Roman CYR" w:hAnsi="Times New Roman CYR"/>
          <w:i w:val="1"/>
          <w:sz w:val="28"/>
        </w:rPr>
        <w:t>педагог</w:t>
      </w:r>
      <w:r>
        <w:rPr>
          <w:rFonts w:ascii="Times New Roman CYR" w:hAnsi="Times New Roman CYR"/>
          <w:i w:val="1"/>
          <w:sz w:val="28"/>
        </w:rPr>
        <w:t xml:space="preserve"> </w:t>
      </w:r>
      <w:r>
        <w:rPr>
          <w:rFonts w:ascii="Times New Roman CYR" w:hAnsi="Times New Roman CYR"/>
          <w:i w:val="1"/>
          <w:sz w:val="28"/>
        </w:rPr>
        <w:t xml:space="preserve"> учитывает</w:t>
      </w:r>
      <w:r>
        <w:rPr>
          <w:rFonts w:ascii="Times New Roman CYR" w:hAnsi="Times New Roman CYR"/>
          <w:i w:val="1"/>
          <w:sz w:val="28"/>
        </w:rPr>
        <w:t xml:space="preserve"> субъектные проявления ребёнка в деятельности:</w:t>
      </w:r>
      <w:r>
        <w:rPr>
          <w:rFonts w:ascii="Times New Roman CYR" w:hAnsi="Times New Roman CYR"/>
          <w:sz w:val="28"/>
        </w:rPr>
        <w:t xml:space="preserve"> интерес к миру и культуре; избирательное отношение к социокультурным </w:t>
      </w:r>
      <w:r>
        <w:rPr>
          <w:rFonts w:ascii="Times New Roman CYR" w:hAnsi="Times New Roman CYR"/>
          <w:sz w:val="28"/>
        </w:rPr>
        <w:t>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14:paraId="AC090000">
      <w:pPr>
        <w:widowControl w:val="0"/>
        <w:spacing w:after="0" w:line="240" w:lineRule="auto"/>
        <w:ind w:firstLine="709" w:left="0"/>
        <w:jc w:val="both"/>
        <w:rPr>
          <w:rFonts w:ascii="Times New Roman CYR" w:hAnsi="Times New Roman CYR"/>
          <w:sz w:val="28"/>
        </w:rPr>
      </w:pPr>
      <w:r>
        <w:rPr>
          <w:rFonts w:ascii="Times New Roman CYR" w:hAnsi="Times New Roman CYR"/>
          <w:sz w:val="28"/>
        </w:rPr>
        <w:t>2.12</w:t>
      </w:r>
      <w:r>
        <w:rPr>
          <w:rFonts w:ascii="Times New Roman CYR" w:hAnsi="Times New Roman CYR"/>
          <w:sz w:val="28"/>
        </w:rPr>
        <w:t xml:space="preserve">. 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w:t>
      </w:r>
      <w:r>
        <w:rPr>
          <w:rFonts w:ascii="Times New Roman CYR" w:hAnsi="Times New Roman CYR"/>
          <w:i w:val="1"/>
          <w:sz w:val="28"/>
        </w:rPr>
        <w:t>вариативность</w:t>
      </w:r>
      <w:r>
        <w:rPr>
          <w:rFonts w:ascii="Times New Roman CYR" w:hAnsi="Times New Roman CYR"/>
          <w:sz w:val="28"/>
        </w:rPr>
        <w:t>.</w:t>
      </w:r>
    </w:p>
    <w:p w14:paraId="AD090000">
      <w:pPr>
        <w:widowControl w:val="0"/>
        <w:spacing w:after="0" w:line="240" w:lineRule="auto"/>
        <w:ind w:firstLine="709" w:left="0"/>
        <w:jc w:val="both"/>
        <w:rPr>
          <w:rFonts w:ascii="Times New Roman CYR" w:hAnsi="Times New Roman CYR"/>
          <w:sz w:val="28"/>
        </w:rPr>
      </w:pPr>
    </w:p>
    <w:p w14:paraId="AE090000">
      <w:pPr>
        <w:spacing w:after="0" w:line="240" w:lineRule="auto"/>
        <w:ind/>
        <w:jc w:val="center"/>
        <w:rPr>
          <w:rFonts w:ascii="Times New Roman" w:hAnsi="Times New Roman"/>
          <w:b w:val="1"/>
          <w:sz w:val="28"/>
        </w:rPr>
      </w:pPr>
      <w:r>
        <w:rPr>
          <w:rFonts w:ascii="Times New Roman" w:hAnsi="Times New Roman"/>
          <w:b w:val="1"/>
          <w:sz w:val="28"/>
        </w:rPr>
        <w:t>3.</w:t>
      </w:r>
      <w:r>
        <w:rPr>
          <w:rFonts w:ascii="Times New Roman" w:hAnsi="Times New Roman"/>
          <w:b w:val="1"/>
          <w:sz w:val="28"/>
        </w:rPr>
        <w:t> Особенности образовательной деятельности разных видов и культурных практик</w:t>
      </w:r>
    </w:p>
    <w:p w14:paraId="AF09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.1. </w:t>
      </w:r>
      <w:r>
        <w:rPr>
          <w:rFonts w:ascii="Times New Roman" w:hAnsi="Times New Roman"/>
          <w:i w:val="1"/>
          <w:sz w:val="28"/>
        </w:rPr>
        <w:t xml:space="preserve">Образовательная деятельность в </w:t>
      </w:r>
      <w:r>
        <w:rPr>
          <w:rFonts w:ascii="Times New Roman" w:hAnsi="Times New Roman"/>
          <w:i w:val="1"/>
          <w:sz w:val="28"/>
        </w:rPr>
        <w:t>ОУ</w:t>
      </w:r>
      <w:r>
        <w:rPr>
          <w:rFonts w:ascii="Times New Roman" w:hAnsi="Times New Roman"/>
          <w:i w:val="1"/>
          <w:sz w:val="28"/>
        </w:rPr>
        <w:t xml:space="preserve"> включает:</w:t>
      </w:r>
    </w:p>
    <w:p w14:paraId="B0090000">
      <w:pPr>
        <w:spacing w:after="0" w:line="240" w:lineRule="auto"/>
        <w:ind w:firstLine="709" w:left="0"/>
        <w:jc w:val="both"/>
        <w:rPr>
          <w:rFonts w:ascii="Times New Roman" w:hAnsi="Times New Roman"/>
          <w:sz w:val="28"/>
        </w:rPr>
      </w:pPr>
      <w:r>
        <w:rPr>
          <w:rFonts w:ascii="Times New Roman" w:hAnsi="Times New Roman"/>
          <w:sz w:val="28"/>
        </w:rPr>
        <w:t>- образовательную деятельность, осуществляемую в процессе организации различных видов детской деятельности;</w:t>
      </w:r>
    </w:p>
    <w:p w14:paraId="B1090000">
      <w:pPr>
        <w:spacing w:after="0" w:line="240" w:lineRule="auto"/>
        <w:ind w:firstLine="709" w:left="0"/>
        <w:jc w:val="both"/>
        <w:rPr>
          <w:rFonts w:ascii="Times New Roman" w:hAnsi="Times New Roman"/>
          <w:sz w:val="28"/>
        </w:rPr>
      </w:pPr>
      <w:r>
        <w:rPr>
          <w:rFonts w:ascii="Times New Roman" w:hAnsi="Times New Roman"/>
          <w:sz w:val="28"/>
        </w:rPr>
        <w:t>- образовательную деятельность, осуществляемую в ходе режимных процессов;</w:t>
      </w:r>
    </w:p>
    <w:p w14:paraId="B2090000">
      <w:pPr>
        <w:spacing w:after="0" w:line="240" w:lineRule="auto"/>
        <w:ind w:firstLine="709" w:left="0"/>
        <w:jc w:val="both"/>
        <w:rPr>
          <w:rFonts w:ascii="Times New Roman" w:hAnsi="Times New Roman"/>
          <w:sz w:val="28"/>
        </w:rPr>
      </w:pPr>
      <w:r>
        <w:rPr>
          <w:rFonts w:ascii="Times New Roman" w:hAnsi="Times New Roman"/>
          <w:sz w:val="28"/>
        </w:rPr>
        <w:t>- самостоятельную деятельность детей;</w:t>
      </w:r>
    </w:p>
    <w:p w14:paraId="B3090000">
      <w:pPr>
        <w:spacing w:after="0" w:line="240" w:lineRule="auto"/>
        <w:ind w:firstLine="709" w:left="0"/>
        <w:jc w:val="both"/>
        <w:rPr>
          <w:rFonts w:ascii="Times New Roman" w:hAnsi="Times New Roman"/>
          <w:sz w:val="28"/>
        </w:rPr>
      </w:pPr>
      <w:r>
        <w:rPr>
          <w:rFonts w:ascii="Times New Roman" w:hAnsi="Times New Roman"/>
          <w:sz w:val="28"/>
        </w:rPr>
        <w:t>- взаимодействие с семьями детей по реализации Программы.</w:t>
      </w:r>
    </w:p>
    <w:p w14:paraId="B409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.2. </w:t>
      </w:r>
      <w:r>
        <w:rPr>
          <w:rFonts w:ascii="Times New Roman" w:hAnsi="Times New Roman"/>
          <w:i w:val="1"/>
          <w:sz w:val="28"/>
        </w:rPr>
        <w:t>Образовательная деятельность организуется как совместная деятельность педагога и детей, самостоятельная деятельность детей.</w:t>
      </w:r>
      <w:r>
        <w:rPr>
          <w:rFonts w:ascii="Times New Roman" w:hAnsi="Times New Roman"/>
          <w:sz w:val="28"/>
        </w:rPr>
        <w:t xml:space="preserve">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B5090000">
      <w:pPr>
        <w:spacing w:after="0" w:line="240" w:lineRule="auto"/>
        <w:ind w:firstLine="709" w:left="0"/>
        <w:jc w:val="both"/>
        <w:rPr>
          <w:rFonts w:ascii="Times New Roman" w:hAnsi="Times New Roman"/>
          <w:sz w:val="28"/>
        </w:rPr>
      </w:pPr>
      <w:r>
        <w:rPr>
          <w:rFonts w:ascii="Times New Roman" w:hAnsi="Times New Roman"/>
          <w:sz w:val="28"/>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B6090000">
      <w:pPr>
        <w:spacing w:after="0" w:line="240" w:lineRule="auto"/>
        <w:ind w:firstLine="709" w:left="0"/>
        <w:jc w:val="both"/>
        <w:rPr>
          <w:rFonts w:ascii="Times New Roman" w:hAnsi="Times New Roman"/>
          <w:sz w:val="28"/>
        </w:rPr>
      </w:pPr>
      <w:r>
        <w:rPr>
          <w:rFonts w:ascii="Times New Roman" w:hAnsi="Times New Roman"/>
          <w:sz w:val="28"/>
        </w:rPr>
        <w:t>2) совместная деятельность ребёнка с педагогом, при которой ребёнок и педагог - равноправные партнеры;</w:t>
      </w:r>
    </w:p>
    <w:p w14:paraId="B7090000">
      <w:pPr>
        <w:spacing w:after="0" w:line="240" w:lineRule="auto"/>
        <w:ind w:firstLine="709" w:left="0"/>
        <w:jc w:val="both"/>
        <w:rPr>
          <w:rFonts w:ascii="Times New Roman" w:hAnsi="Times New Roman"/>
          <w:sz w:val="28"/>
        </w:rPr>
      </w:pPr>
      <w:r>
        <w:rPr>
          <w:rFonts w:ascii="Times New Roman" w:hAnsi="Times New Roman"/>
          <w:sz w:val="28"/>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B8090000">
      <w:pPr>
        <w:spacing w:after="0" w:line="240" w:lineRule="auto"/>
        <w:ind w:firstLine="709" w:left="0"/>
        <w:jc w:val="both"/>
        <w:rPr>
          <w:rFonts w:ascii="Times New Roman" w:hAnsi="Times New Roman"/>
          <w:sz w:val="28"/>
        </w:rPr>
      </w:pPr>
      <w:r>
        <w:rPr>
          <w:rFonts w:ascii="Times New Roman" w:hAnsi="Times New Roman"/>
          <w:sz w:val="28"/>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B9090000">
      <w:pPr>
        <w:spacing w:after="0" w:line="240" w:lineRule="auto"/>
        <w:ind w:firstLine="709" w:left="0"/>
        <w:jc w:val="both"/>
        <w:rPr>
          <w:rFonts w:ascii="Times New Roman" w:hAnsi="Times New Roman"/>
          <w:sz w:val="28"/>
        </w:rPr>
      </w:pPr>
      <w:r>
        <w:rPr>
          <w:rFonts w:ascii="Times New Roman" w:hAnsi="Times New Roman"/>
          <w:sz w:val="28"/>
        </w:rPr>
        <w:t xml:space="preserve">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w:t>
      </w:r>
      <w:r>
        <w:rPr>
          <w:rFonts w:ascii="Times New Roman" w:hAnsi="Times New Roman"/>
          <w:sz w:val="28"/>
        </w:rPr>
        <w:t>деятельность по выбору детей, самостоятельная познавательно-исследовательская деятельность (опыты, эксперименты и другое).</w:t>
      </w:r>
    </w:p>
    <w:p w14:paraId="BA09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.3. </w:t>
      </w:r>
      <w:r>
        <w:rPr>
          <w:rFonts w:ascii="Times New Roman" w:hAnsi="Times New Roman"/>
          <w:i w:val="1"/>
          <w:sz w:val="28"/>
        </w:rPr>
        <w:t>Организуя различные виды деятельности, педагог учитывает опыт ребёнка, его субъектные проявления</w:t>
      </w:r>
      <w:r>
        <w:rPr>
          <w:rFonts w:ascii="Times New Roman" w:hAnsi="Times New Roman"/>
          <w:sz w:val="28"/>
        </w:rPr>
        <w:t xml:space="preserve">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w:t>
      </w:r>
    </w:p>
    <w:p w14:paraId="BB090000">
      <w:pPr>
        <w:spacing w:after="0" w:line="240" w:lineRule="auto"/>
        <w:ind w:firstLine="709" w:left="0"/>
        <w:jc w:val="both"/>
        <w:rPr>
          <w:rFonts w:ascii="Times New Roman" w:hAnsi="Times New Roman"/>
          <w:sz w:val="28"/>
        </w:rPr>
      </w:pPr>
      <w:r>
        <w:rPr>
          <w:rFonts w:ascii="Times New Roman" w:hAnsi="Times New Roman"/>
          <w:sz w:val="28"/>
        </w:rPr>
        <w:t xml:space="preserve">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14:paraId="BC090000">
      <w:pPr>
        <w:spacing w:after="0" w:line="240" w:lineRule="auto"/>
        <w:ind w:firstLine="709" w:left="0"/>
        <w:jc w:val="both"/>
        <w:rPr>
          <w:rFonts w:ascii="Times New Roman" w:hAnsi="Times New Roman"/>
          <w:sz w:val="28"/>
        </w:rPr>
      </w:pPr>
      <w:r>
        <w:rPr>
          <w:rFonts w:ascii="Times New Roman" w:hAnsi="Times New Roman"/>
          <w:sz w:val="28"/>
        </w:rPr>
        <w:t xml:space="preserve">В процессе их организации педагог создает условия для свободного выбора детьми деятельности, оборудования, участников совместной </w:t>
      </w:r>
    </w:p>
    <w:p w14:paraId="BD090000">
      <w:pPr>
        <w:spacing w:after="0" w:line="240" w:lineRule="auto"/>
        <w:ind/>
        <w:jc w:val="both"/>
        <w:rPr>
          <w:rFonts w:ascii="Times New Roman" w:hAnsi="Times New Roman"/>
          <w:sz w:val="28"/>
        </w:rPr>
      </w:pPr>
      <w:r>
        <w:rPr>
          <w:rFonts w:ascii="Times New Roman" w:hAnsi="Times New Roman"/>
          <w:sz w:val="28"/>
        </w:rPr>
        <w:t>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BE09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.4. </w:t>
      </w:r>
      <w:r>
        <w:rPr>
          <w:rFonts w:ascii="Times New Roman" w:hAnsi="Times New Roman"/>
          <w:i w:val="1"/>
          <w:sz w:val="28"/>
        </w:rPr>
        <w:t>Все виды деятельности взаимосвязаны между собой</w:t>
      </w:r>
      <w:r>
        <w:rPr>
          <w:rFonts w:ascii="Times New Roman" w:hAnsi="Times New Roman"/>
          <w:sz w:val="28"/>
        </w:rPr>
        <w:t>,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BF090000">
      <w:pPr>
        <w:spacing w:after="0" w:line="240" w:lineRule="auto"/>
        <w:ind w:firstLine="709" w:left="0"/>
        <w:jc w:val="both"/>
        <w:rPr>
          <w:rFonts w:ascii="Times New Roman" w:hAnsi="Times New Roman"/>
          <w:i w:val="1"/>
          <w:sz w:val="28"/>
        </w:rPr>
      </w:pPr>
      <w:r>
        <w:rPr>
          <w:rFonts w:ascii="Times New Roman" w:hAnsi="Times New Roman"/>
          <w:sz w:val="28"/>
        </w:rPr>
        <w:t>3</w:t>
      </w:r>
      <w:r>
        <w:rPr>
          <w:rFonts w:ascii="Times New Roman" w:hAnsi="Times New Roman"/>
          <w:sz w:val="28"/>
        </w:rPr>
        <w:t>.5. </w:t>
      </w:r>
      <w:r>
        <w:rPr>
          <w:rFonts w:ascii="Times New Roman" w:hAnsi="Times New Roman"/>
          <w:i w:val="1"/>
          <w:sz w:val="28"/>
        </w:rPr>
        <w:t>Игра занимает центральное место в жизни ребёнка</w:t>
      </w:r>
      <w:r>
        <w:rPr>
          <w:rFonts w:ascii="Times New Roman" w:hAnsi="Times New Roman"/>
          <w:sz w:val="28"/>
        </w:rPr>
        <w:t xml:space="preserve">,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w:t>
      </w:r>
      <w:r>
        <w:rPr>
          <w:rFonts w:ascii="Times New Roman" w:hAnsi="Times New Roman"/>
          <w:i w:val="1"/>
          <w:sz w:val="28"/>
        </w:rPr>
        <w:t>возможным.</w:t>
      </w:r>
    </w:p>
    <w:p w14:paraId="C009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.6.</w:t>
      </w:r>
      <w:r>
        <w:rPr>
          <w:rFonts w:ascii="Times New Roman" w:hAnsi="Times New Roman"/>
          <w:i w:val="1"/>
          <w:sz w:val="28"/>
        </w:rPr>
        <w:t> Игра</w:t>
      </w:r>
      <w:r>
        <w:rPr>
          <w:rFonts w:ascii="Times New Roman" w:hAnsi="Times New Roman"/>
          <w:sz w:val="28"/>
        </w:rPr>
        <w:t xml:space="preserve">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C109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.7. </w:t>
      </w:r>
      <w:r>
        <w:rPr>
          <w:rFonts w:ascii="Times New Roman" w:hAnsi="Times New Roman"/>
          <w:i w:val="1"/>
          <w:sz w:val="28"/>
        </w:rPr>
        <w:t>В образовательном процессе игра занимает особое место</w:t>
      </w:r>
      <w:r>
        <w:rPr>
          <w:rFonts w:ascii="Times New Roman" w:hAnsi="Times New Roman"/>
          <w:sz w:val="28"/>
        </w:rPr>
        <w:t>,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C209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.8. </w:t>
      </w:r>
      <w:r>
        <w:rPr>
          <w:rFonts w:ascii="Times New Roman" w:hAnsi="Times New Roman"/>
          <w:i w:val="1"/>
          <w:sz w:val="28"/>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r>
        <w:rPr>
          <w:rFonts w:ascii="Times New Roman" w:hAnsi="Times New Roman"/>
          <w:sz w:val="28"/>
        </w:rPr>
        <w:t>.</w:t>
      </w:r>
    </w:p>
    <w:p w14:paraId="C309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.9.</w:t>
      </w:r>
      <w:r>
        <w:rPr>
          <w:rFonts w:ascii="Times New Roman" w:hAnsi="Times New Roman"/>
          <w:i w:val="1"/>
          <w:sz w:val="28"/>
        </w:rPr>
        <w:t xml:space="preserve"> Образовательная деятельность в режимных процессах имеет специфику и предполагает использование особых форм работы в </w:t>
      </w:r>
      <w:r>
        <w:rPr>
          <w:rFonts w:ascii="Times New Roman" w:hAnsi="Times New Roman"/>
          <w:i w:val="1"/>
          <w:sz w:val="28"/>
        </w:rPr>
        <w:t xml:space="preserve">соответствии с реализуемыми задачами воспитания, обучения и развития ребёнка. </w:t>
      </w:r>
      <w:r>
        <w:rPr>
          <w:rFonts w:ascii="Times New Roman" w:hAnsi="Times New Roman"/>
          <w:sz w:val="28"/>
        </w:rPr>
        <w:t>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C4090000">
      <w:pPr>
        <w:spacing w:after="0" w:line="240" w:lineRule="auto"/>
        <w:ind w:firstLine="709" w:left="0"/>
        <w:jc w:val="both"/>
        <w:rPr>
          <w:rFonts w:ascii="Times New Roman" w:hAnsi="Times New Roman"/>
          <w:i w:val="1"/>
          <w:sz w:val="28"/>
        </w:rPr>
      </w:pPr>
      <w:r>
        <w:rPr>
          <w:rFonts w:ascii="Times New Roman" w:hAnsi="Times New Roman"/>
          <w:sz w:val="28"/>
        </w:rPr>
        <w:t>3</w:t>
      </w:r>
      <w:r>
        <w:rPr>
          <w:rFonts w:ascii="Times New Roman" w:hAnsi="Times New Roman"/>
          <w:sz w:val="28"/>
        </w:rPr>
        <w:t>.10. </w:t>
      </w:r>
      <w:r>
        <w:rPr>
          <w:rFonts w:ascii="Times New Roman" w:hAnsi="Times New Roman"/>
          <w:i w:val="1"/>
          <w:sz w:val="28"/>
        </w:rPr>
        <w:t>Образовательная деятельность, осуществляемая в утренний отрезок времени, может включать:</w:t>
      </w:r>
    </w:p>
    <w:p w14:paraId="C5090000">
      <w:pPr>
        <w:spacing w:after="0" w:line="240" w:lineRule="auto"/>
        <w:ind w:firstLine="709" w:left="0"/>
        <w:jc w:val="both"/>
        <w:rPr>
          <w:rFonts w:ascii="Times New Roman" w:hAnsi="Times New Roman"/>
          <w:sz w:val="28"/>
        </w:rPr>
      </w:pPr>
      <w:r>
        <w:rPr>
          <w:rFonts w:ascii="Times New Roman" w:hAnsi="Times New Roman"/>
          <w:sz w:val="28"/>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C6090000">
      <w:pPr>
        <w:spacing w:after="0" w:line="240" w:lineRule="auto"/>
        <w:ind/>
        <w:jc w:val="both"/>
        <w:rPr>
          <w:rFonts w:ascii="Times New Roman" w:hAnsi="Times New Roman"/>
          <w:sz w:val="28"/>
        </w:rPr>
      </w:pPr>
    </w:p>
    <w:p w14:paraId="C7090000">
      <w:pPr>
        <w:spacing w:after="0" w:line="240" w:lineRule="auto"/>
        <w:ind/>
        <w:jc w:val="both"/>
        <w:rPr>
          <w:rFonts w:ascii="Times New Roman" w:hAnsi="Times New Roman"/>
          <w:sz w:val="28"/>
        </w:rPr>
      </w:pPr>
      <w:r>
        <w:rPr>
          <w:rFonts w:ascii="Times New Roman" w:hAnsi="Times New Roman"/>
          <w:sz w:val="28"/>
        </w:rPr>
        <w:t>- 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14:paraId="C8090000">
      <w:pPr>
        <w:spacing w:after="0" w:line="240" w:lineRule="auto"/>
        <w:ind w:firstLine="709" w:left="0"/>
        <w:jc w:val="both"/>
        <w:rPr>
          <w:rFonts w:ascii="Times New Roman" w:hAnsi="Times New Roman"/>
          <w:sz w:val="28"/>
        </w:rPr>
      </w:pPr>
      <w:r>
        <w:rPr>
          <w:rFonts w:ascii="Times New Roman" w:hAnsi="Times New Roman"/>
          <w:sz w:val="28"/>
        </w:rPr>
        <w:t>- практические, проблемные ситуации, упражнения (по освоению культурно-гигиенических навыков и культуры здоровья, правил и норм поведения и другие);</w:t>
      </w:r>
    </w:p>
    <w:p w14:paraId="C9090000">
      <w:pPr>
        <w:spacing w:after="0" w:line="240" w:lineRule="auto"/>
        <w:ind w:firstLine="709" w:left="0"/>
        <w:jc w:val="both"/>
        <w:rPr>
          <w:rFonts w:ascii="Times New Roman" w:hAnsi="Times New Roman"/>
          <w:sz w:val="28"/>
        </w:rPr>
      </w:pPr>
      <w:r>
        <w:rPr>
          <w:rFonts w:ascii="Times New Roman" w:hAnsi="Times New Roman"/>
          <w:sz w:val="28"/>
        </w:rPr>
        <w:t>- наблюдения за объектами и явлениями природы, трудом взрослых;</w:t>
      </w:r>
    </w:p>
    <w:p w14:paraId="CA090000">
      <w:pPr>
        <w:spacing w:after="0" w:line="240" w:lineRule="auto"/>
        <w:ind w:firstLine="709" w:left="0"/>
        <w:jc w:val="both"/>
        <w:rPr>
          <w:rFonts w:ascii="Times New Roman" w:hAnsi="Times New Roman"/>
          <w:sz w:val="28"/>
        </w:rPr>
      </w:pPr>
      <w:r>
        <w:rPr>
          <w:rFonts w:ascii="Times New Roman" w:hAnsi="Times New Roman"/>
          <w:sz w:val="28"/>
        </w:rPr>
        <w:t>- трудовые поручения и дежурства (сервировка стола к приему пищи, уход за комнатными растениями и другое);</w:t>
      </w:r>
    </w:p>
    <w:p w14:paraId="CB090000">
      <w:pPr>
        <w:spacing w:after="0" w:line="240" w:lineRule="auto"/>
        <w:ind w:firstLine="709" w:left="0"/>
        <w:jc w:val="both"/>
        <w:rPr>
          <w:rFonts w:ascii="Times New Roman" w:hAnsi="Times New Roman"/>
          <w:sz w:val="28"/>
        </w:rPr>
      </w:pPr>
      <w:r>
        <w:rPr>
          <w:rFonts w:ascii="Times New Roman" w:hAnsi="Times New Roman"/>
          <w:sz w:val="28"/>
        </w:rPr>
        <w:t>- индивидуальную работу с детьми в соответствии с задачами разных образовательных областей;</w:t>
      </w:r>
    </w:p>
    <w:p w14:paraId="CC090000">
      <w:pPr>
        <w:spacing w:after="0" w:line="240" w:lineRule="auto"/>
        <w:ind w:firstLine="709" w:left="0"/>
        <w:jc w:val="both"/>
        <w:rPr>
          <w:rFonts w:ascii="Times New Roman" w:hAnsi="Times New Roman"/>
          <w:sz w:val="28"/>
        </w:rPr>
      </w:pPr>
      <w:r>
        <w:rPr>
          <w:rFonts w:ascii="Times New Roman" w:hAnsi="Times New Roman"/>
          <w:sz w:val="28"/>
        </w:rPr>
        <w:t>- продуктивную деятельность детей по интересам детей (рисование, конструирование, лепка и другое);</w:t>
      </w:r>
    </w:p>
    <w:p w14:paraId="CD090000">
      <w:pPr>
        <w:spacing w:after="0" w:line="240" w:lineRule="auto"/>
        <w:ind w:firstLine="709" w:left="0"/>
        <w:jc w:val="both"/>
        <w:rPr>
          <w:rFonts w:ascii="Times New Roman" w:hAnsi="Times New Roman"/>
          <w:sz w:val="28"/>
        </w:rPr>
      </w:pPr>
      <w:r>
        <w:rPr>
          <w:rFonts w:ascii="Times New Roman" w:hAnsi="Times New Roman"/>
          <w:sz w:val="28"/>
        </w:rPr>
        <w:t>- оздоровительные и закаливающие процедуры, здоровьесберегающие мероприятия, двигательную деятельность (подвижные игры, гимнастика и другое).</w:t>
      </w:r>
    </w:p>
    <w:p w14:paraId="CE090000">
      <w:pPr>
        <w:spacing w:after="0" w:line="240" w:lineRule="auto"/>
        <w:ind w:firstLine="709" w:left="0"/>
        <w:jc w:val="both"/>
        <w:rPr>
          <w:rFonts w:ascii="Times New Roman" w:hAnsi="Times New Roman"/>
          <w:i w:val="1"/>
          <w:sz w:val="28"/>
        </w:rPr>
      </w:pPr>
      <w:r>
        <w:rPr>
          <w:rFonts w:ascii="Times New Roman" w:hAnsi="Times New Roman"/>
          <w:sz w:val="28"/>
        </w:rPr>
        <w:t>3</w:t>
      </w:r>
      <w:r>
        <w:rPr>
          <w:rFonts w:ascii="Times New Roman" w:hAnsi="Times New Roman"/>
          <w:sz w:val="28"/>
        </w:rPr>
        <w:t xml:space="preserve">.11. Согласно требованиям СанПиН 1.2.3685-21 в режиме дня предусмотрено </w:t>
      </w:r>
      <w:r>
        <w:rPr>
          <w:rFonts w:ascii="Times New Roman" w:hAnsi="Times New Roman"/>
          <w:i w:val="1"/>
          <w:sz w:val="28"/>
        </w:rPr>
        <w:t>время для проведения занятий.</w:t>
      </w:r>
    </w:p>
    <w:p w14:paraId="CF09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.12. </w:t>
      </w:r>
      <w:r>
        <w:rPr>
          <w:rFonts w:ascii="Times New Roman" w:hAnsi="Times New Roman"/>
          <w:i w:val="1"/>
          <w:sz w:val="28"/>
        </w:rPr>
        <w:t>Занятие</w:t>
      </w:r>
      <w:r>
        <w:rPr>
          <w:rFonts w:ascii="Times New Roman" w:hAnsi="Times New Roman"/>
          <w:sz w:val="28"/>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14:paraId="D0090000">
      <w:pPr>
        <w:spacing w:after="0" w:line="240" w:lineRule="auto"/>
        <w:ind w:firstLine="709" w:left="0"/>
        <w:jc w:val="both"/>
        <w:rPr>
          <w:rFonts w:ascii="Times New Roman" w:hAnsi="Times New Roman"/>
          <w:sz w:val="28"/>
        </w:rPr>
      </w:pPr>
      <w:r>
        <w:rPr>
          <w:rFonts w:ascii="Times New Roman" w:hAnsi="Times New Roman"/>
          <w:sz w:val="28"/>
        </w:rPr>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14:paraId="D1090000">
      <w:pPr>
        <w:spacing w:after="0" w:line="240" w:lineRule="auto"/>
        <w:ind w:firstLine="709" w:left="0"/>
        <w:jc w:val="both"/>
        <w:rPr>
          <w:rFonts w:ascii="Times New Roman" w:hAnsi="Times New Roman"/>
          <w:sz w:val="28"/>
        </w:rPr>
      </w:pPr>
      <w:r>
        <w:rPr>
          <w:rFonts w:ascii="Times New Roman" w:hAnsi="Times New Roman"/>
          <w:sz w:val="28"/>
        </w:rPr>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D209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.13. </w:t>
      </w:r>
      <w:r>
        <w:rPr>
          <w:rFonts w:ascii="Times New Roman" w:hAnsi="Times New Roman"/>
          <w:i w:val="1"/>
          <w:sz w:val="28"/>
        </w:rPr>
        <w:t>При организации занятий педагог использует опыт</w:t>
      </w:r>
      <w:r>
        <w:rPr>
          <w:rFonts w:ascii="Times New Roman" w:hAnsi="Times New Roman"/>
          <w:sz w:val="28"/>
        </w:rPr>
        <w:t xml:space="preserve">, накопленный при проведении образовательной деятельности в рамках сформировавшихся </w:t>
      </w:r>
      <w:r>
        <w:rPr>
          <w:rFonts w:ascii="Times New Roman" w:hAnsi="Times New Roman"/>
          <w:sz w:val="28"/>
        </w:rPr>
        <w:t>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D3090000">
      <w:pPr>
        <w:spacing w:after="0" w:line="240" w:lineRule="auto"/>
        <w:ind w:firstLine="709" w:left="0"/>
        <w:jc w:val="both"/>
        <w:rPr>
          <w:rFonts w:ascii="Times New Roman" w:hAnsi="Times New Roman"/>
          <w:i w:val="1"/>
          <w:sz w:val="28"/>
        </w:rPr>
      </w:pPr>
      <w:r>
        <w:rPr>
          <w:rFonts w:ascii="Times New Roman" w:hAnsi="Times New Roman"/>
          <w:sz w:val="28"/>
        </w:rPr>
        <w:t>3</w:t>
      </w:r>
      <w:r>
        <w:rPr>
          <w:rFonts w:ascii="Times New Roman" w:hAnsi="Times New Roman"/>
          <w:sz w:val="28"/>
        </w:rPr>
        <w:t xml:space="preserve">.14. Введение термина «занятие» не означает регламентацию процесса. Термин фиксирует форму организации образовательной деятельности. </w:t>
      </w:r>
      <w:r>
        <w:rPr>
          <w:rFonts w:ascii="Times New Roman" w:hAnsi="Times New Roman"/>
          <w:i w:val="1"/>
          <w:sz w:val="28"/>
        </w:rPr>
        <w:t>Содержание и педагогически обоснованную методику проведения занятий педагог может выбирать самостоятельно.</w:t>
      </w:r>
    </w:p>
    <w:p w14:paraId="D4090000">
      <w:pPr>
        <w:spacing w:after="0" w:line="240" w:lineRule="auto"/>
        <w:ind w:firstLine="708" w:left="0"/>
        <w:jc w:val="both"/>
        <w:rPr>
          <w:rFonts w:ascii="Times New Roman" w:hAnsi="Times New Roman"/>
          <w:sz w:val="28"/>
        </w:rPr>
      </w:pPr>
      <w:r>
        <w:rPr>
          <w:rFonts w:ascii="Times New Roman" w:hAnsi="Times New Roman"/>
          <w:sz w:val="28"/>
        </w:rPr>
        <w:t>3</w:t>
      </w:r>
      <w:r>
        <w:rPr>
          <w:rFonts w:ascii="Times New Roman" w:hAnsi="Times New Roman"/>
          <w:sz w:val="28"/>
        </w:rPr>
        <w:t>.15.</w:t>
      </w:r>
      <w:r>
        <w:rPr>
          <w:rFonts w:ascii="Times New Roman" w:hAnsi="Times New Roman"/>
          <w:i w:val="1"/>
          <w:sz w:val="28"/>
        </w:rPr>
        <w:t> Образовательная деятельность, осуществляемая во время прогулки,</w:t>
      </w:r>
      <w:r>
        <w:rPr>
          <w:rFonts w:ascii="Times New Roman" w:hAnsi="Times New Roman"/>
          <w:sz w:val="28"/>
        </w:rPr>
        <w:t xml:space="preserve"> включает:</w:t>
      </w:r>
    </w:p>
    <w:p w14:paraId="D5090000">
      <w:pPr>
        <w:spacing w:after="0" w:line="240" w:lineRule="auto"/>
        <w:ind w:firstLine="709" w:left="0"/>
        <w:jc w:val="both"/>
        <w:rPr>
          <w:rFonts w:ascii="Times New Roman" w:hAnsi="Times New Roman"/>
          <w:sz w:val="28"/>
        </w:rPr>
      </w:pPr>
      <w:r>
        <w:rPr>
          <w:rFonts w:ascii="Times New Roman" w:hAnsi="Times New Roman"/>
          <w:sz w:val="28"/>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D6090000">
      <w:pPr>
        <w:spacing w:after="0" w:line="240" w:lineRule="auto"/>
        <w:ind w:firstLine="709" w:left="0"/>
        <w:jc w:val="both"/>
        <w:rPr>
          <w:rFonts w:ascii="Times New Roman" w:hAnsi="Times New Roman"/>
          <w:sz w:val="28"/>
        </w:rPr>
      </w:pPr>
      <w:r>
        <w:rPr>
          <w:rFonts w:ascii="Times New Roman" w:hAnsi="Times New Roman"/>
          <w:sz w:val="28"/>
        </w:rPr>
        <w:t>- подвижные игры и спортивные упражнения, направленные на оптимизацию режима двигательной активности и укрепление здоровья детей;</w:t>
      </w:r>
    </w:p>
    <w:p w14:paraId="D7090000">
      <w:pPr>
        <w:spacing w:after="0" w:line="240" w:lineRule="auto"/>
        <w:ind w:firstLine="709" w:left="0"/>
        <w:jc w:val="both"/>
        <w:rPr>
          <w:rFonts w:ascii="Times New Roman" w:hAnsi="Times New Roman"/>
          <w:sz w:val="28"/>
        </w:rPr>
      </w:pPr>
      <w:r>
        <w:rPr>
          <w:rFonts w:ascii="Times New Roman" w:hAnsi="Times New Roman"/>
          <w:sz w:val="28"/>
        </w:rPr>
        <w:t>- экспериментирование с объектами неживой природы;</w:t>
      </w:r>
    </w:p>
    <w:p w14:paraId="D8090000">
      <w:pPr>
        <w:spacing w:after="0" w:line="240" w:lineRule="auto"/>
        <w:ind w:firstLine="709" w:left="0"/>
        <w:jc w:val="both"/>
        <w:rPr>
          <w:rFonts w:ascii="Times New Roman" w:hAnsi="Times New Roman"/>
          <w:sz w:val="28"/>
        </w:rPr>
      </w:pPr>
      <w:r>
        <w:rPr>
          <w:rFonts w:ascii="Times New Roman" w:hAnsi="Times New Roman"/>
          <w:sz w:val="28"/>
        </w:rPr>
        <w:t>- сюжетно-ролевые и конструктивные игры (с песком, со снегом, с природным материалом);</w:t>
      </w:r>
    </w:p>
    <w:p w14:paraId="D9090000">
      <w:pPr>
        <w:spacing w:after="0" w:line="240" w:lineRule="auto"/>
        <w:ind w:firstLine="709" w:left="0"/>
        <w:jc w:val="both"/>
        <w:rPr>
          <w:rFonts w:ascii="Times New Roman" w:hAnsi="Times New Roman"/>
          <w:sz w:val="28"/>
        </w:rPr>
      </w:pPr>
      <w:r>
        <w:rPr>
          <w:rFonts w:ascii="Times New Roman" w:hAnsi="Times New Roman"/>
          <w:sz w:val="28"/>
        </w:rPr>
        <w:t>- элементарную трудовую деятельность детей на участке ДОО;</w:t>
      </w:r>
    </w:p>
    <w:p w14:paraId="DA090000">
      <w:pPr>
        <w:spacing w:after="0" w:line="240" w:lineRule="auto"/>
        <w:ind w:firstLine="709" w:left="0"/>
        <w:jc w:val="both"/>
        <w:rPr>
          <w:rFonts w:ascii="Times New Roman" w:hAnsi="Times New Roman"/>
          <w:sz w:val="28"/>
        </w:rPr>
      </w:pPr>
      <w:r>
        <w:rPr>
          <w:rFonts w:ascii="Times New Roman" w:hAnsi="Times New Roman"/>
          <w:sz w:val="28"/>
        </w:rPr>
        <w:t>- свободное общение педагога с детьми, индивидуальную работу;</w:t>
      </w:r>
    </w:p>
    <w:p w14:paraId="DB090000">
      <w:pPr>
        <w:spacing w:after="0" w:line="240" w:lineRule="auto"/>
        <w:ind w:firstLine="709" w:left="0"/>
        <w:jc w:val="both"/>
        <w:rPr>
          <w:rFonts w:ascii="Times New Roman" w:hAnsi="Times New Roman"/>
          <w:sz w:val="28"/>
        </w:rPr>
      </w:pPr>
      <w:r>
        <w:rPr>
          <w:rFonts w:ascii="Times New Roman" w:hAnsi="Times New Roman"/>
          <w:sz w:val="28"/>
        </w:rPr>
        <w:t>- проведение спортивных праздников (при необходимости).</w:t>
      </w:r>
    </w:p>
    <w:p w14:paraId="DC090000">
      <w:pPr>
        <w:spacing w:after="0" w:line="240" w:lineRule="auto"/>
        <w:ind w:firstLine="709" w:left="0"/>
        <w:jc w:val="both"/>
        <w:rPr>
          <w:rFonts w:ascii="Times New Roman" w:hAnsi="Times New Roman"/>
          <w:i w:val="1"/>
          <w:sz w:val="28"/>
        </w:rPr>
      </w:pPr>
      <w:r>
        <w:rPr>
          <w:rFonts w:ascii="Times New Roman" w:hAnsi="Times New Roman"/>
          <w:sz w:val="28"/>
        </w:rPr>
        <w:t>3</w:t>
      </w:r>
      <w:r>
        <w:rPr>
          <w:rFonts w:ascii="Times New Roman" w:hAnsi="Times New Roman"/>
          <w:sz w:val="28"/>
        </w:rPr>
        <w:t>.16. </w:t>
      </w:r>
      <w:r>
        <w:rPr>
          <w:rFonts w:ascii="Times New Roman" w:hAnsi="Times New Roman"/>
          <w:i w:val="1"/>
          <w:sz w:val="28"/>
        </w:rPr>
        <w:t>Образовательная деятельность, осуществляемая во вторую половину дня, может включать:</w:t>
      </w:r>
    </w:p>
    <w:p w14:paraId="DD090000">
      <w:pPr>
        <w:spacing w:after="0" w:line="240" w:lineRule="auto"/>
        <w:ind w:firstLine="709" w:left="0"/>
        <w:jc w:val="both"/>
        <w:rPr>
          <w:rFonts w:ascii="Times New Roman" w:hAnsi="Times New Roman"/>
          <w:sz w:val="28"/>
        </w:rPr>
      </w:pPr>
      <w:r>
        <w:rPr>
          <w:rFonts w:ascii="Times New Roman" w:hAnsi="Times New Roman"/>
          <w:sz w:val="28"/>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DE090000">
      <w:pPr>
        <w:spacing w:after="0" w:line="240" w:lineRule="auto"/>
        <w:ind w:firstLine="709" w:left="0"/>
        <w:jc w:val="both"/>
        <w:rPr>
          <w:rFonts w:ascii="Times New Roman" w:hAnsi="Times New Roman"/>
          <w:sz w:val="28"/>
        </w:rPr>
      </w:pPr>
      <w:r>
        <w:rPr>
          <w:rFonts w:ascii="Times New Roman" w:hAnsi="Times New Roman"/>
          <w:sz w:val="28"/>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DF090000">
      <w:pPr>
        <w:spacing w:after="0" w:line="240" w:lineRule="auto"/>
        <w:ind w:firstLine="709" w:left="0"/>
        <w:jc w:val="both"/>
        <w:rPr>
          <w:rFonts w:ascii="Times New Roman" w:hAnsi="Times New Roman"/>
          <w:sz w:val="28"/>
        </w:rPr>
      </w:pPr>
      <w:r>
        <w:rPr>
          <w:rFonts w:ascii="Times New Roman" w:hAnsi="Times New Roman"/>
          <w:sz w:val="28"/>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E0090000">
      <w:pPr>
        <w:spacing w:after="0" w:line="240" w:lineRule="auto"/>
        <w:ind w:firstLine="709" w:left="0"/>
        <w:jc w:val="both"/>
        <w:rPr>
          <w:rFonts w:ascii="Times New Roman" w:hAnsi="Times New Roman"/>
          <w:sz w:val="28"/>
        </w:rPr>
      </w:pPr>
      <w:r>
        <w:rPr>
          <w:rFonts w:ascii="Times New Roman" w:hAnsi="Times New Roman"/>
          <w:sz w:val="28"/>
        </w:rPr>
        <w:t>- опыты и эксперименты, практико-ориентированные проекты, коллекционирование и другое;</w:t>
      </w:r>
    </w:p>
    <w:p w14:paraId="E1090000">
      <w:pPr>
        <w:spacing w:after="0" w:line="240" w:lineRule="auto"/>
        <w:ind w:firstLine="709" w:left="0"/>
        <w:jc w:val="both"/>
        <w:rPr>
          <w:rFonts w:ascii="Times New Roman" w:hAnsi="Times New Roman"/>
          <w:sz w:val="28"/>
        </w:rPr>
      </w:pPr>
      <w:r>
        <w:rPr>
          <w:rFonts w:ascii="Times New Roman" w:hAnsi="Times New Roman"/>
          <w:sz w:val="28"/>
        </w:rP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E2090000">
      <w:pPr>
        <w:spacing w:after="0" w:line="240" w:lineRule="auto"/>
        <w:ind w:firstLine="709" w:left="0"/>
        <w:jc w:val="both"/>
        <w:rPr>
          <w:rFonts w:ascii="Times New Roman" w:hAnsi="Times New Roman"/>
          <w:sz w:val="28"/>
        </w:rPr>
      </w:pPr>
      <w:r>
        <w:rPr>
          <w:rFonts w:ascii="Times New Roman" w:hAnsi="Times New Roman"/>
          <w:sz w:val="28"/>
        </w:rPr>
        <w:t>- слушание и исполнение музыкальных произведений, музыкально-ритмические движения, музыкальные игры и импровизации;</w:t>
      </w:r>
    </w:p>
    <w:p w14:paraId="E3090000">
      <w:pPr>
        <w:spacing w:after="0" w:line="240" w:lineRule="auto"/>
        <w:ind w:firstLine="709" w:left="0"/>
        <w:jc w:val="both"/>
        <w:rPr>
          <w:rFonts w:ascii="Times New Roman" w:hAnsi="Times New Roman"/>
          <w:sz w:val="28"/>
        </w:rPr>
      </w:pPr>
      <w:r>
        <w:rPr>
          <w:rFonts w:ascii="Times New Roman" w:hAnsi="Times New Roman"/>
          <w:sz w:val="28"/>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E4090000">
      <w:pPr>
        <w:spacing w:after="0" w:line="240" w:lineRule="auto"/>
        <w:ind w:firstLine="709" w:left="0"/>
        <w:jc w:val="both"/>
        <w:rPr>
          <w:rFonts w:ascii="Times New Roman" w:hAnsi="Times New Roman"/>
          <w:sz w:val="28"/>
        </w:rPr>
      </w:pPr>
      <w:r>
        <w:rPr>
          <w:rFonts w:ascii="Times New Roman" w:hAnsi="Times New Roman"/>
          <w:sz w:val="28"/>
        </w:rPr>
        <w:t>- индивидуальную работу по всем видам деятельности и образовательным областям;</w:t>
      </w:r>
    </w:p>
    <w:p w14:paraId="E5090000">
      <w:pPr>
        <w:spacing w:after="0" w:line="240" w:lineRule="auto"/>
        <w:ind w:firstLine="709" w:left="0"/>
        <w:jc w:val="both"/>
        <w:rPr>
          <w:rFonts w:ascii="Times New Roman" w:hAnsi="Times New Roman"/>
          <w:sz w:val="28"/>
        </w:rPr>
      </w:pPr>
      <w:r>
        <w:rPr>
          <w:rFonts w:ascii="Times New Roman" w:hAnsi="Times New Roman"/>
          <w:sz w:val="28"/>
        </w:rPr>
        <w:t>- работу с родителями (законными представителями).</w:t>
      </w:r>
    </w:p>
    <w:p w14:paraId="E609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.17. </w:t>
      </w:r>
      <w:r>
        <w:rPr>
          <w:rFonts w:ascii="Times New Roman" w:hAnsi="Times New Roman"/>
          <w:i w:val="1"/>
          <w:sz w:val="28"/>
        </w:rPr>
        <w:t>Для организации самостоятельной деятельности детей в группе создаются различные центры активности</w:t>
      </w:r>
      <w:r>
        <w:rPr>
          <w:rFonts w:ascii="Times New Roman" w:hAnsi="Times New Roman"/>
          <w:sz w:val="28"/>
        </w:rPr>
        <w:t xml:space="preserve">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w:t>
      </w:r>
    </w:p>
    <w:p w14:paraId="E7090000">
      <w:pPr>
        <w:spacing w:after="0" w:line="240" w:lineRule="auto"/>
        <w:ind/>
        <w:jc w:val="both"/>
        <w:rPr>
          <w:rFonts w:ascii="Times New Roman" w:hAnsi="Times New Roman"/>
          <w:sz w:val="28"/>
        </w:rPr>
      </w:pPr>
      <w:r>
        <w:rPr>
          <w:rFonts w:ascii="Times New Roman" w:hAnsi="Times New Roman"/>
          <w:sz w:val="28"/>
        </w:rPr>
        <w:t>изменять предметно-развивающую среду и другое).</w:t>
      </w:r>
    </w:p>
    <w:p w14:paraId="E809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.18. </w:t>
      </w:r>
      <w:r>
        <w:rPr>
          <w:rFonts w:ascii="Times New Roman" w:hAnsi="Times New Roman"/>
          <w:i w:val="1"/>
          <w:sz w:val="28"/>
        </w:rPr>
        <w:t>Во вторую половину дня педагог может организовывать культурные практики.</w:t>
      </w:r>
      <w:r>
        <w:rPr>
          <w:rFonts w:ascii="Times New Roman" w:hAnsi="Times New Roman"/>
          <w:sz w:val="28"/>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w:t>
      </w:r>
    </w:p>
    <w:p w14:paraId="E9090000">
      <w:pPr>
        <w:spacing w:after="0" w:line="240" w:lineRule="auto"/>
        <w:ind/>
        <w:jc w:val="both"/>
        <w:rPr>
          <w:rFonts w:ascii="Times New Roman" w:hAnsi="Times New Roman"/>
          <w:sz w:val="28"/>
        </w:rPr>
      </w:pPr>
      <w:r>
        <w:rPr>
          <w:rFonts w:ascii="Times New Roman" w:hAnsi="Times New Roman"/>
          <w:sz w:val="28"/>
        </w:rPr>
        <w:t>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EA09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.19. </w:t>
      </w:r>
      <w:r>
        <w:rPr>
          <w:rFonts w:ascii="Times New Roman" w:hAnsi="Times New Roman"/>
          <w:i w:val="1"/>
          <w:sz w:val="28"/>
        </w:rPr>
        <w:t xml:space="preserve">К культурным практикам относят </w:t>
      </w:r>
      <w:r>
        <w:rPr>
          <w:rFonts w:ascii="Times New Roman" w:hAnsi="Times New Roman"/>
          <w:sz w:val="28"/>
        </w:rPr>
        <w:t>игровую, продуктивную, познавательно-исследовательскую, коммуникативную практики, чтение художественной литературы.</w:t>
      </w:r>
    </w:p>
    <w:p w14:paraId="EB090000">
      <w:pPr>
        <w:spacing w:after="0" w:line="240" w:lineRule="auto"/>
        <w:ind w:firstLine="709" w:left="0"/>
        <w:jc w:val="both"/>
        <w:rPr>
          <w:rFonts w:ascii="Times New Roman" w:hAnsi="Times New Roman"/>
          <w:i w:val="1"/>
          <w:sz w:val="28"/>
        </w:rPr>
      </w:pPr>
      <w:r>
        <w:rPr>
          <w:rFonts w:ascii="Times New Roman" w:hAnsi="Times New Roman"/>
          <w:sz w:val="28"/>
        </w:rPr>
        <w:t>3</w:t>
      </w:r>
      <w:r>
        <w:rPr>
          <w:rFonts w:ascii="Times New Roman" w:hAnsi="Times New Roman"/>
          <w:sz w:val="28"/>
        </w:rPr>
        <w:t xml:space="preserve">.20. Культурные практики предоставляют ребёнку возможность проявить свою субъектность с разных сторон, что, в свою очередь, </w:t>
      </w:r>
      <w:r>
        <w:rPr>
          <w:rFonts w:ascii="Times New Roman" w:hAnsi="Times New Roman"/>
          <w:i w:val="1"/>
          <w:sz w:val="28"/>
        </w:rPr>
        <w:t>способствует становлению разных видов детских инициатив:</w:t>
      </w:r>
    </w:p>
    <w:p w14:paraId="EC090000">
      <w:pPr>
        <w:spacing w:after="0" w:line="240" w:lineRule="auto"/>
        <w:ind w:firstLine="709" w:left="0"/>
        <w:jc w:val="both"/>
        <w:rPr>
          <w:rFonts w:ascii="Times New Roman" w:hAnsi="Times New Roman"/>
          <w:sz w:val="28"/>
        </w:rPr>
      </w:pPr>
      <w:r>
        <w:rPr>
          <w:rFonts w:ascii="Times New Roman" w:hAnsi="Times New Roman"/>
          <w:sz w:val="28"/>
        </w:rPr>
        <w:t>- в игровой практике ребёнок проявляет себя как творческий субъект (творческая инициатива);</w:t>
      </w:r>
    </w:p>
    <w:p w14:paraId="ED090000">
      <w:pPr>
        <w:spacing w:after="0" w:line="240" w:lineRule="auto"/>
        <w:ind w:firstLine="709" w:left="0"/>
        <w:jc w:val="both"/>
        <w:rPr>
          <w:rFonts w:ascii="Times New Roman" w:hAnsi="Times New Roman"/>
          <w:sz w:val="28"/>
        </w:rPr>
      </w:pPr>
      <w:r>
        <w:rPr>
          <w:rFonts w:ascii="Times New Roman" w:hAnsi="Times New Roman"/>
          <w:sz w:val="28"/>
        </w:rPr>
        <w:t>- в продуктивной - созидающий и волевой субъект (инициатива целеполагания);</w:t>
      </w:r>
    </w:p>
    <w:p w14:paraId="EE090000">
      <w:pPr>
        <w:spacing w:after="0" w:line="240" w:lineRule="auto"/>
        <w:ind w:firstLine="709" w:left="0"/>
        <w:jc w:val="both"/>
        <w:rPr>
          <w:rFonts w:ascii="Times New Roman" w:hAnsi="Times New Roman"/>
          <w:sz w:val="28"/>
        </w:rPr>
      </w:pPr>
      <w:r>
        <w:rPr>
          <w:rFonts w:ascii="Times New Roman" w:hAnsi="Times New Roman"/>
          <w:sz w:val="28"/>
        </w:rPr>
        <w:t>- в познавательно-исследовательской практике - как субъект исследования (познавательная инициатива);</w:t>
      </w:r>
    </w:p>
    <w:p w14:paraId="EF090000">
      <w:pPr>
        <w:spacing w:after="0" w:line="240" w:lineRule="auto"/>
        <w:ind w:firstLine="709" w:left="0"/>
        <w:jc w:val="both"/>
        <w:rPr>
          <w:rFonts w:ascii="Times New Roman" w:hAnsi="Times New Roman"/>
          <w:sz w:val="28"/>
        </w:rPr>
      </w:pPr>
      <w:r>
        <w:rPr>
          <w:rFonts w:ascii="Times New Roman" w:hAnsi="Times New Roman"/>
          <w:sz w:val="28"/>
        </w:rPr>
        <w:t>- в коммуникативной практике - как партнер по взаимодействию и собеседник (коммуникативная инициатива);</w:t>
      </w:r>
    </w:p>
    <w:p w14:paraId="F0090000">
      <w:pPr>
        <w:spacing w:after="0" w:line="240" w:lineRule="auto"/>
        <w:ind w:firstLine="709" w:left="0"/>
        <w:jc w:val="both"/>
        <w:rPr>
          <w:rFonts w:ascii="Times New Roman" w:hAnsi="Times New Roman"/>
          <w:sz w:val="28"/>
        </w:rPr>
      </w:pPr>
      <w:r>
        <w:rPr>
          <w:rFonts w:ascii="Times New Roman" w:hAnsi="Times New Roman"/>
          <w:sz w:val="28"/>
        </w:rPr>
        <w:t>-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14:paraId="F109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.21. </w:t>
      </w:r>
      <w:r>
        <w:rPr>
          <w:rFonts w:ascii="Times New Roman" w:hAnsi="Times New Roman"/>
          <w:i w:val="1"/>
          <w:sz w:val="28"/>
        </w:rPr>
        <w:t xml:space="preserve">Тематику культурных практик </w:t>
      </w:r>
      <w:r>
        <w:rPr>
          <w:rFonts w:ascii="Times New Roman" w:hAnsi="Times New Roman"/>
          <w:sz w:val="28"/>
        </w:rPr>
        <w:t>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F2090000">
      <w:pPr>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 xml:space="preserve">.22. В процессе культурных практик педагог </w:t>
      </w:r>
      <w:r>
        <w:rPr>
          <w:rFonts w:ascii="Times New Roman" w:hAnsi="Times New Roman"/>
          <w:i w:val="1"/>
          <w:sz w:val="28"/>
        </w:rPr>
        <w:t>создает атмосферу свободы выбора, творческого обмена и самовыражения, сотрудничества взрослого и детей.</w:t>
      </w:r>
      <w:r>
        <w:rPr>
          <w:rFonts w:ascii="Times New Roman" w:hAnsi="Times New Roman"/>
          <w:sz w:val="28"/>
        </w:rPr>
        <w:t xml:space="preserve"> Организация культурных практик предполагает подгрупповой способ объединения детей.</w:t>
      </w:r>
    </w:p>
    <w:p w14:paraId="F3090000">
      <w:pPr>
        <w:spacing w:after="0" w:line="240" w:lineRule="auto"/>
        <w:ind/>
        <w:jc w:val="center"/>
        <w:rPr>
          <w:rFonts w:ascii="Times New Roman" w:hAnsi="Times New Roman"/>
          <w:b w:val="1"/>
          <w:sz w:val="28"/>
        </w:rPr>
      </w:pPr>
    </w:p>
    <w:p w14:paraId="F4090000">
      <w:pPr>
        <w:spacing w:after="0" w:line="240" w:lineRule="auto"/>
        <w:ind/>
        <w:jc w:val="center"/>
        <w:rPr>
          <w:rFonts w:ascii="Times New Roman" w:hAnsi="Times New Roman"/>
          <w:b w:val="1"/>
          <w:sz w:val="28"/>
        </w:rPr>
      </w:pPr>
      <w:r>
        <w:rPr>
          <w:rFonts w:ascii="Times New Roman" w:hAnsi="Times New Roman"/>
          <w:b w:val="1"/>
          <w:sz w:val="28"/>
        </w:rPr>
        <w:t>4.</w:t>
      </w:r>
      <w:r>
        <w:rPr>
          <w:rFonts w:ascii="Times New Roman" w:hAnsi="Times New Roman"/>
          <w:b w:val="1"/>
          <w:sz w:val="28"/>
        </w:rPr>
        <w:t> Способы и направления поддержки детской инициативы</w:t>
      </w:r>
    </w:p>
    <w:p w14:paraId="F5090000">
      <w:pPr>
        <w:spacing w:after="0" w:line="240" w:lineRule="auto"/>
        <w:ind w:firstLine="709" w:left="0"/>
        <w:jc w:val="both"/>
        <w:rPr>
          <w:rFonts w:ascii="Times New Roman" w:hAnsi="Times New Roman"/>
          <w:sz w:val="28"/>
        </w:rPr>
      </w:pPr>
      <w:r>
        <w:rPr>
          <w:rFonts w:ascii="Times New Roman" w:hAnsi="Times New Roman"/>
          <w:sz w:val="28"/>
        </w:rPr>
        <w:t>4</w:t>
      </w:r>
      <w:r>
        <w:rPr>
          <w:rFonts w:ascii="Times New Roman" w:hAnsi="Times New Roman"/>
          <w:sz w:val="28"/>
        </w:rPr>
        <w:t xml:space="preserve">.1. Для поддержки детской инициативы </w:t>
      </w:r>
      <w:r>
        <w:rPr>
          <w:rFonts w:ascii="Times New Roman" w:hAnsi="Times New Roman"/>
          <w:i w:val="1"/>
          <w:sz w:val="28"/>
        </w:rPr>
        <w:t xml:space="preserve">педагог поощряет свободную самостоятельную деятельность детей, основанную на детских интересах и </w:t>
      </w:r>
      <w:r>
        <w:rPr>
          <w:rFonts w:ascii="Times New Roman" w:hAnsi="Times New Roman"/>
          <w:i w:val="1"/>
          <w:sz w:val="28"/>
        </w:rPr>
        <w:t>предпочтениях</w:t>
      </w:r>
      <w:r>
        <w:rPr>
          <w:rFonts w:ascii="Times New Roman" w:hAnsi="Times New Roman"/>
          <w:sz w:val="28"/>
        </w:rPr>
        <w:t xml:space="preserve">.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w:t>
      </w:r>
    </w:p>
    <w:p w14:paraId="F6090000">
      <w:pPr>
        <w:spacing w:after="0" w:line="240" w:lineRule="auto"/>
        <w:ind/>
        <w:jc w:val="both"/>
        <w:rPr>
          <w:rFonts w:ascii="Times New Roman" w:hAnsi="Times New Roman"/>
          <w:sz w:val="28"/>
        </w:rPr>
      </w:pPr>
      <w:r>
        <w:rPr>
          <w:rFonts w:ascii="Times New Roman" w:hAnsi="Times New Roman"/>
          <w:sz w:val="28"/>
        </w:rPr>
        <w:t>защищенности, комфорта, положительного самоощущения.</w:t>
      </w:r>
    </w:p>
    <w:p w14:paraId="F7090000">
      <w:pPr>
        <w:spacing w:after="0" w:line="240" w:lineRule="auto"/>
        <w:ind w:firstLine="709" w:left="0"/>
        <w:jc w:val="both"/>
        <w:rPr>
          <w:rFonts w:ascii="Times New Roman" w:hAnsi="Times New Roman"/>
          <w:sz w:val="28"/>
        </w:rPr>
      </w:pPr>
      <w:r>
        <w:rPr>
          <w:rFonts w:ascii="Times New Roman" w:hAnsi="Times New Roman"/>
          <w:sz w:val="28"/>
        </w:rPr>
        <w:t>4</w:t>
      </w:r>
      <w:r>
        <w:rPr>
          <w:rFonts w:ascii="Times New Roman" w:hAnsi="Times New Roman"/>
          <w:sz w:val="28"/>
        </w:rPr>
        <w:t xml:space="preserve">.2. Наиболее благоприятными отрезками времени для организации свободной самостоятельной деятельности детей является </w:t>
      </w:r>
      <w:r>
        <w:rPr>
          <w:rFonts w:ascii="Times New Roman" w:hAnsi="Times New Roman"/>
          <w:i w:val="1"/>
          <w:sz w:val="28"/>
        </w:rPr>
        <w:t>утро</w:t>
      </w:r>
      <w:r>
        <w:rPr>
          <w:rFonts w:ascii="Times New Roman" w:hAnsi="Times New Roman"/>
          <w:sz w:val="28"/>
        </w:rPr>
        <w:t xml:space="preserve">, когда ребёнок приходит в </w:t>
      </w:r>
      <w:r>
        <w:rPr>
          <w:rFonts w:ascii="Times New Roman" w:hAnsi="Times New Roman"/>
          <w:sz w:val="28"/>
        </w:rPr>
        <w:t>ОУ</w:t>
      </w:r>
      <w:r>
        <w:rPr>
          <w:rFonts w:ascii="Times New Roman" w:hAnsi="Times New Roman"/>
          <w:sz w:val="28"/>
        </w:rPr>
        <w:t xml:space="preserve"> </w:t>
      </w:r>
      <w:r>
        <w:rPr>
          <w:rFonts w:ascii="Times New Roman" w:hAnsi="Times New Roman"/>
          <w:i w:val="1"/>
          <w:sz w:val="28"/>
        </w:rPr>
        <w:t>и вторая половина дня</w:t>
      </w:r>
      <w:r>
        <w:rPr>
          <w:rFonts w:ascii="Times New Roman" w:hAnsi="Times New Roman"/>
          <w:sz w:val="28"/>
        </w:rPr>
        <w:t>.</w:t>
      </w:r>
    </w:p>
    <w:p w14:paraId="F8090000">
      <w:pPr>
        <w:spacing w:after="0" w:line="240" w:lineRule="auto"/>
        <w:ind w:firstLine="709" w:left="0"/>
        <w:jc w:val="both"/>
        <w:rPr>
          <w:rFonts w:ascii="Times New Roman" w:hAnsi="Times New Roman"/>
          <w:sz w:val="28"/>
        </w:rPr>
      </w:pPr>
      <w:r>
        <w:rPr>
          <w:rFonts w:ascii="Times New Roman" w:hAnsi="Times New Roman"/>
          <w:sz w:val="28"/>
        </w:rPr>
        <w:t>4</w:t>
      </w:r>
      <w:r>
        <w:rPr>
          <w:rFonts w:ascii="Times New Roman" w:hAnsi="Times New Roman"/>
          <w:sz w:val="28"/>
        </w:rPr>
        <w:t>.3. </w:t>
      </w:r>
      <w:r>
        <w:rPr>
          <w:rFonts w:ascii="Times New Roman" w:hAnsi="Times New Roman"/>
          <w:i w:val="1"/>
          <w:sz w:val="28"/>
        </w:rPr>
        <w:t xml:space="preserve">Любая деятельность ребёнка в </w:t>
      </w:r>
      <w:r>
        <w:rPr>
          <w:rFonts w:ascii="Times New Roman" w:hAnsi="Times New Roman"/>
          <w:i w:val="1"/>
          <w:sz w:val="28"/>
        </w:rPr>
        <w:t>ОУ</w:t>
      </w:r>
      <w:r>
        <w:rPr>
          <w:rFonts w:ascii="Times New Roman" w:hAnsi="Times New Roman"/>
          <w:i w:val="1"/>
          <w:sz w:val="28"/>
        </w:rPr>
        <w:t xml:space="preserve"> может протекать в форме самостоятельной инициативной деятельности</w:t>
      </w:r>
      <w:r>
        <w:rPr>
          <w:rFonts w:ascii="Times New Roman" w:hAnsi="Times New Roman"/>
          <w:i w:val="1"/>
          <w:sz w:val="28"/>
        </w:rPr>
        <w:t xml:space="preserve">, а так </w:t>
      </w:r>
      <w:r>
        <w:rPr>
          <w:rFonts w:ascii="Times New Roman" w:hAnsi="Times New Roman"/>
          <w:i w:val="1"/>
          <w:sz w:val="28"/>
        </w:rPr>
        <w:t xml:space="preserve">же </w:t>
      </w:r>
      <w:r>
        <w:rPr>
          <w:rFonts w:ascii="Times New Roman" w:hAnsi="Times New Roman"/>
          <w:sz w:val="28"/>
        </w:rPr>
        <w:t>:</w:t>
      </w:r>
    </w:p>
    <w:p w14:paraId="F9090000">
      <w:pPr>
        <w:spacing w:after="0" w:line="240" w:lineRule="auto"/>
        <w:ind w:firstLine="709" w:left="0"/>
        <w:jc w:val="both"/>
        <w:rPr>
          <w:rFonts w:ascii="Times New Roman" w:hAnsi="Times New Roman"/>
          <w:sz w:val="28"/>
        </w:rPr>
      </w:pPr>
      <w:r>
        <w:rPr>
          <w:rFonts w:ascii="Times New Roman" w:hAnsi="Times New Roman"/>
          <w:sz w:val="28"/>
        </w:rPr>
        <w:t>- самостоятельная исследовательская деятельность и экспериментирование;</w:t>
      </w:r>
    </w:p>
    <w:p w14:paraId="FA090000">
      <w:pPr>
        <w:spacing w:after="0" w:line="240" w:lineRule="auto"/>
        <w:ind w:firstLine="709" w:left="0"/>
        <w:jc w:val="both"/>
        <w:rPr>
          <w:rFonts w:ascii="Times New Roman" w:hAnsi="Times New Roman"/>
          <w:sz w:val="28"/>
        </w:rPr>
      </w:pPr>
      <w:r>
        <w:rPr>
          <w:rFonts w:ascii="Times New Roman" w:hAnsi="Times New Roman"/>
          <w:sz w:val="28"/>
        </w:rPr>
        <w:t>- свободные сюжетно-ролевые, театрализованные, режиссерские игры;</w:t>
      </w:r>
    </w:p>
    <w:p w14:paraId="FB090000">
      <w:pPr>
        <w:spacing w:after="0" w:line="240" w:lineRule="auto"/>
        <w:ind w:firstLine="709" w:left="0"/>
        <w:jc w:val="both"/>
        <w:rPr>
          <w:rFonts w:ascii="Times New Roman" w:hAnsi="Times New Roman"/>
          <w:sz w:val="28"/>
        </w:rPr>
      </w:pPr>
      <w:r>
        <w:rPr>
          <w:rFonts w:ascii="Times New Roman" w:hAnsi="Times New Roman"/>
          <w:sz w:val="28"/>
        </w:rPr>
        <w:t>- игры - импровизации и музыкальные игры;</w:t>
      </w:r>
    </w:p>
    <w:p w14:paraId="FC090000">
      <w:pPr>
        <w:spacing w:after="0" w:line="240" w:lineRule="auto"/>
        <w:ind w:firstLine="709" w:left="0"/>
        <w:jc w:val="both"/>
        <w:rPr>
          <w:rFonts w:ascii="Times New Roman" w:hAnsi="Times New Roman"/>
          <w:sz w:val="28"/>
        </w:rPr>
      </w:pPr>
      <w:r>
        <w:rPr>
          <w:rFonts w:ascii="Times New Roman" w:hAnsi="Times New Roman"/>
          <w:sz w:val="28"/>
        </w:rPr>
        <w:t>- речевые и словесные игры, игры с буквами, слогами, звуками;</w:t>
      </w:r>
    </w:p>
    <w:p w14:paraId="FD090000">
      <w:pPr>
        <w:spacing w:after="0" w:line="240" w:lineRule="auto"/>
        <w:ind w:firstLine="709" w:left="0"/>
        <w:jc w:val="both"/>
        <w:rPr>
          <w:rFonts w:ascii="Times New Roman" w:hAnsi="Times New Roman"/>
          <w:sz w:val="28"/>
        </w:rPr>
      </w:pPr>
      <w:r>
        <w:rPr>
          <w:rFonts w:ascii="Times New Roman" w:hAnsi="Times New Roman"/>
          <w:sz w:val="28"/>
        </w:rPr>
        <w:t>- логические игры, развивающие игры математического содержания;</w:t>
      </w:r>
    </w:p>
    <w:p w14:paraId="FE090000">
      <w:pPr>
        <w:spacing w:after="0" w:line="240" w:lineRule="auto"/>
        <w:ind w:firstLine="709" w:left="0"/>
        <w:jc w:val="both"/>
        <w:rPr>
          <w:rFonts w:ascii="Times New Roman" w:hAnsi="Times New Roman"/>
          <w:sz w:val="28"/>
        </w:rPr>
      </w:pPr>
      <w:r>
        <w:rPr>
          <w:rFonts w:ascii="Times New Roman" w:hAnsi="Times New Roman"/>
          <w:sz w:val="28"/>
        </w:rPr>
        <w:t>- самостоятельная деятельность в книжном уголке;</w:t>
      </w:r>
    </w:p>
    <w:p w14:paraId="FF090000">
      <w:pPr>
        <w:spacing w:after="0" w:line="240" w:lineRule="auto"/>
        <w:ind w:firstLine="709" w:left="0"/>
        <w:jc w:val="both"/>
        <w:rPr>
          <w:rFonts w:ascii="Times New Roman" w:hAnsi="Times New Roman"/>
          <w:sz w:val="28"/>
        </w:rPr>
      </w:pPr>
      <w:r>
        <w:rPr>
          <w:rFonts w:ascii="Times New Roman" w:hAnsi="Times New Roman"/>
          <w:sz w:val="28"/>
        </w:rPr>
        <w:t>- самостоятельная изобразительная деятельность, конструирование;</w:t>
      </w:r>
    </w:p>
    <w:p w14:paraId="000A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w:t>
      </w:r>
      <w:r>
        <w:rPr>
          <w:rFonts w:ascii="Times New Roman" w:hAnsi="Times New Roman"/>
          <w:sz w:val="28"/>
        </w:rPr>
        <w:t>самостоятельная двигательная деятельность, подвижные игры, выполнение ритмических и танцевальных движений.</w:t>
      </w:r>
    </w:p>
    <w:p w14:paraId="010A0000">
      <w:pPr>
        <w:spacing w:after="0" w:line="240" w:lineRule="auto"/>
        <w:ind w:firstLine="709" w:left="0"/>
        <w:jc w:val="both"/>
        <w:rPr>
          <w:rFonts w:ascii="Times New Roman" w:hAnsi="Times New Roman"/>
          <w:i w:val="1"/>
          <w:sz w:val="28"/>
        </w:rPr>
      </w:pPr>
      <w:r>
        <w:rPr>
          <w:rFonts w:ascii="Times New Roman" w:hAnsi="Times New Roman"/>
          <w:sz w:val="28"/>
        </w:rPr>
        <w:t>4</w:t>
      </w:r>
      <w:r>
        <w:rPr>
          <w:rFonts w:ascii="Times New Roman" w:hAnsi="Times New Roman"/>
          <w:sz w:val="28"/>
        </w:rPr>
        <w:t>.4. </w:t>
      </w:r>
      <w:r>
        <w:rPr>
          <w:rFonts w:ascii="Times New Roman" w:hAnsi="Times New Roman"/>
          <w:sz w:val="28"/>
        </w:rPr>
        <w:t xml:space="preserve"> </w:t>
      </w:r>
      <w:r>
        <w:rPr>
          <w:rFonts w:ascii="Times New Roman" w:hAnsi="Times New Roman"/>
          <w:i w:val="1"/>
          <w:sz w:val="28"/>
        </w:rPr>
        <w:t xml:space="preserve">Для поддержки детской инициативы педагог </w:t>
      </w:r>
      <w:r>
        <w:rPr>
          <w:rFonts w:ascii="Times New Roman" w:hAnsi="Times New Roman"/>
          <w:i w:val="1"/>
          <w:sz w:val="28"/>
        </w:rPr>
        <w:t>учитывает</w:t>
      </w:r>
      <w:r>
        <w:rPr>
          <w:rFonts w:ascii="Times New Roman" w:hAnsi="Times New Roman"/>
          <w:i w:val="1"/>
          <w:sz w:val="28"/>
        </w:rPr>
        <w:t xml:space="preserve"> следующие условия:</w:t>
      </w:r>
    </w:p>
    <w:p w14:paraId="020A0000">
      <w:pPr>
        <w:spacing w:after="0" w:line="240" w:lineRule="auto"/>
        <w:ind w:firstLine="709" w:left="0"/>
        <w:jc w:val="both"/>
        <w:rPr>
          <w:rFonts w:ascii="Times New Roman" w:hAnsi="Times New Roman"/>
          <w:sz w:val="28"/>
        </w:rPr>
      </w:pPr>
      <w:r>
        <w:rPr>
          <w:rFonts w:ascii="Times New Roman" w:hAnsi="Times New Roman"/>
          <w:sz w:val="28"/>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030A0000">
      <w:pPr>
        <w:spacing w:after="0" w:line="240" w:lineRule="auto"/>
        <w:ind w:firstLine="709" w:left="0"/>
        <w:jc w:val="both"/>
        <w:rPr>
          <w:rFonts w:ascii="Times New Roman" w:hAnsi="Times New Roman"/>
          <w:sz w:val="28"/>
        </w:rPr>
      </w:pPr>
      <w:r>
        <w:rPr>
          <w:rFonts w:ascii="Times New Roman" w:hAnsi="Times New Roman"/>
          <w:sz w:val="28"/>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040A0000">
      <w:pPr>
        <w:spacing w:after="0" w:line="240" w:lineRule="auto"/>
        <w:ind w:firstLine="709" w:left="0"/>
        <w:jc w:val="both"/>
        <w:rPr>
          <w:rFonts w:ascii="Times New Roman" w:hAnsi="Times New Roman"/>
          <w:sz w:val="28"/>
        </w:rPr>
      </w:pPr>
      <w:r>
        <w:rPr>
          <w:rFonts w:ascii="Times New Roman" w:hAnsi="Times New Roman"/>
          <w:sz w:val="28"/>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050A0000">
      <w:pPr>
        <w:spacing w:after="0" w:line="240" w:lineRule="auto"/>
        <w:ind w:firstLine="709" w:left="0"/>
        <w:jc w:val="both"/>
        <w:rPr>
          <w:rFonts w:ascii="Times New Roman" w:hAnsi="Times New Roman"/>
          <w:sz w:val="28"/>
        </w:rPr>
      </w:pPr>
      <w:r>
        <w:rPr>
          <w:rFonts w:ascii="Times New Roman" w:hAnsi="Times New Roman"/>
          <w:sz w:val="28"/>
        </w:rPr>
        <w:t>4) поощрять проявление детской инициативы в течение всего дня пребывания ребёнка в ДОО, используя приемы поддержки, одобрения, похвалы;</w:t>
      </w:r>
    </w:p>
    <w:p w14:paraId="060A0000">
      <w:pPr>
        <w:spacing w:after="0" w:line="240" w:lineRule="auto"/>
        <w:ind w:firstLine="709" w:left="0"/>
        <w:jc w:val="both"/>
        <w:rPr>
          <w:rFonts w:ascii="Times New Roman" w:hAnsi="Times New Roman"/>
          <w:sz w:val="28"/>
        </w:rPr>
      </w:pPr>
      <w:r>
        <w:rPr>
          <w:rFonts w:ascii="Times New Roman" w:hAnsi="Times New Roman"/>
          <w:sz w:val="28"/>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070A0000">
      <w:pPr>
        <w:spacing w:after="0" w:line="240" w:lineRule="auto"/>
        <w:ind w:firstLine="709" w:left="0"/>
        <w:jc w:val="both"/>
        <w:rPr>
          <w:rFonts w:ascii="Times New Roman" w:hAnsi="Times New Roman"/>
          <w:sz w:val="28"/>
        </w:rPr>
      </w:pPr>
      <w:r>
        <w:rPr>
          <w:rFonts w:ascii="Times New Roman" w:hAnsi="Times New Roman"/>
          <w:sz w:val="28"/>
        </w:rPr>
        <w:t xml:space="preserve">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w:t>
      </w:r>
      <w:r>
        <w:rPr>
          <w:rFonts w:ascii="Times New Roman" w:hAnsi="Times New Roman"/>
          <w:sz w:val="28"/>
        </w:rPr>
        <w:t>равнодушие к результату, как можно довести дело до конца, какие приемы можно использовать, чтобы проверить качество своего результата;</w:t>
      </w:r>
    </w:p>
    <w:p w14:paraId="080A0000">
      <w:pPr>
        <w:spacing w:after="0" w:line="240" w:lineRule="auto"/>
        <w:ind w:firstLine="708" w:left="0"/>
        <w:jc w:val="both"/>
        <w:rPr>
          <w:rFonts w:ascii="Times New Roman" w:hAnsi="Times New Roman"/>
          <w:sz w:val="28"/>
        </w:rPr>
      </w:pPr>
      <w:r>
        <w:rPr>
          <w:rFonts w:ascii="Times New Roman" w:hAnsi="Times New Roman"/>
          <w:sz w:val="28"/>
        </w:rPr>
        <w:t xml:space="preserve">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w:t>
      </w:r>
      <w:r>
        <w:rPr>
          <w:rFonts w:ascii="Times New Roman" w:hAnsi="Times New Roman"/>
          <w:sz w:val="28"/>
        </w:rPr>
        <w:t>аналогичном случае;</w:t>
      </w:r>
    </w:p>
    <w:p w14:paraId="090A0000">
      <w:pPr>
        <w:spacing w:after="0" w:line="240" w:lineRule="auto"/>
        <w:ind w:firstLine="709" w:left="0"/>
        <w:jc w:val="both"/>
        <w:rPr>
          <w:rFonts w:ascii="Times New Roman" w:hAnsi="Times New Roman"/>
          <w:sz w:val="28"/>
        </w:rPr>
      </w:pPr>
      <w:r>
        <w:rPr>
          <w:rFonts w:ascii="Times New Roman" w:hAnsi="Times New Roman"/>
          <w:sz w:val="28"/>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0A0A0000">
      <w:pPr>
        <w:spacing w:after="0" w:line="240" w:lineRule="auto"/>
        <w:ind w:firstLine="709" w:left="0"/>
        <w:jc w:val="both"/>
        <w:rPr>
          <w:rFonts w:ascii="Times New Roman" w:hAnsi="Times New Roman"/>
          <w:sz w:val="28"/>
        </w:rPr>
      </w:pPr>
      <w:r>
        <w:rPr>
          <w:rFonts w:ascii="Times New Roman" w:hAnsi="Times New Roman"/>
          <w:sz w:val="28"/>
        </w:rPr>
        <w:t>4</w:t>
      </w:r>
      <w:r>
        <w:rPr>
          <w:rFonts w:ascii="Times New Roman" w:hAnsi="Times New Roman"/>
          <w:sz w:val="28"/>
        </w:rPr>
        <w:t>.5</w:t>
      </w:r>
      <w:r>
        <w:rPr>
          <w:rFonts w:ascii="Times New Roman" w:hAnsi="Times New Roman"/>
          <w:sz w:val="28"/>
        </w:rPr>
        <w:t>. </w:t>
      </w:r>
      <w:r>
        <w:rPr>
          <w:rFonts w:ascii="Times New Roman" w:hAnsi="Times New Roman"/>
          <w:i w:val="1"/>
          <w:sz w:val="28"/>
        </w:rPr>
        <w:t>Дети 5-7 лет</w:t>
      </w:r>
      <w:r>
        <w:rPr>
          <w:rFonts w:ascii="Times New Roman" w:hAnsi="Times New Roman"/>
          <w:sz w:val="28"/>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0B0A0000">
      <w:pPr>
        <w:spacing w:after="0" w:line="240" w:lineRule="auto"/>
        <w:ind w:firstLine="709" w:left="0"/>
        <w:jc w:val="both"/>
        <w:rPr>
          <w:rFonts w:ascii="Times New Roman" w:hAnsi="Times New Roman"/>
          <w:i w:val="1"/>
          <w:sz w:val="28"/>
        </w:rPr>
      </w:pPr>
      <w:r>
        <w:rPr>
          <w:rFonts w:ascii="Times New Roman" w:hAnsi="Times New Roman"/>
          <w:sz w:val="28"/>
        </w:rPr>
        <w:t>4</w:t>
      </w:r>
      <w:r>
        <w:rPr>
          <w:rFonts w:ascii="Times New Roman" w:hAnsi="Times New Roman"/>
          <w:sz w:val="28"/>
        </w:rPr>
        <w:t>.6</w:t>
      </w:r>
      <w:r>
        <w:rPr>
          <w:rFonts w:ascii="Times New Roman" w:hAnsi="Times New Roman"/>
          <w:sz w:val="28"/>
        </w:rPr>
        <w:t>. </w:t>
      </w:r>
      <w:r>
        <w:rPr>
          <w:rFonts w:ascii="Times New Roman" w:hAnsi="Times New Roman"/>
          <w:i w:val="1"/>
          <w:sz w:val="28"/>
        </w:rPr>
        <w:t>Для поддержки детской инициативы педагоги используют ряд способов, приемов, правил, а именно:</w:t>
      </w:r>
    </w:p>
    <w:p w14:paraId="0C0A0000">
      <w:pPr>
        <w:spacing w:after="0" w:line="240" w:lineRule="auto"/>
        <w:ind w:firstLine="709" w:left="0"/>
        <w:jc w:val="both"/>
        <w:rPr>
          <w:rFonts w:ascii="Times New Roman" w:hAnsi="Times New Roman"/>
          <w:sz w:val="28"/>
        </w:rPr>
      </w:pPr>
      <w:r>
        <w:rPr>
          <w:rFonts w:ascii="Times New Roman" w:hAnsi="Times New Roman"/>
          <w:sz w:val="28"/>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0D0A0000">
      <w:pPr>
        <w:spacing w:after="0" w:line="240" w:lineRule="auto"/>
        <w:ind w:firstLine="709" w:left="0"/>
        <w:jc w:val="both"/>
        <w:rPr>
          <w:rFonts w:ascii="Times New Roman" w:hAnsi="Times New Roman"/>
          <w:sz w:val="28"/>
        </w:rPr>
      </w:pPr>
      <w:r>
        <w:rPr>
          <w:rFonts w:ascii="Times New Roman" w:hAnsi="Times New Roman"/>
          <w:sz w:val="28"/>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0E0A0000">
      <w:pPr>
        <w:spacing w:after="0" w:line="240" w:lineRule="auto"/>
        <w:ind w:firstLine="709" w:left="0"/>
        <w:jc w:val="both"/>
        <w:rPr>
          <w:rFonts w:ascii="Times New Roman" w:hAnsi="Times New Roman"/>
          <w:sz w:val="28"/>
        </w:rPr>
      </w:pPr>
      <w:r>
        <w:rPr>
          <w:rFonts w:ascii="Times New Roman" w:hAnsi="Times New Roman"/>
          <w:sz w:val="28"/>
        </w:rPr>
        <w:t xml:space="preserve">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w:t>
      </w:r>
      <w:r>
        <w:rPr>
          <w:rFonts w:ascii="Times New Roman" w:hAnsi="Times New Roman"/>
          <w:sz w:val="28"/>
        </w:rPr>
        <w:t xml:space="preserve">стремления, инициативы в познании, активно поддерживать стремление к самостоятельности. </w:t>
      </w:r>
    </w:p>
    <w:p w14:paraId="0F0A0000">
      <w:pPr>
        <w:spacing w:after="0" w:line="240" w:lineRule="auto"/>
        <w:ind w:firstLine="709" w:left="0"/>
        <w:jc w:val="both"/>
        <w:rPr>
          <w:rFonts w:ascii="Times New Roman" w:hAnsi="Times New Roman"/>
          <w:sz w:val="28"/>
        </w:rPr>
      </w:pPr>
      <w:r>
        <w:rPr>
          <w:rFonts w:ascii="Times New Roman" w:hAnsi="Times New Roman"/>
          <w:sz w:val="28"/>
        </w:rPr>
        <w:t>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100A0000">
      <w:pPr>
        <w:spacing w:after="0" w:line="240" w:lineRule="auto"/>
        <w:ind w:firstLine="709" w:left="0"/>
        <w:jc w:val="both"/>
        <w:rPr>
          <w:rFonts w:ascii="Times New Roman" w:hAnsi="Times New Roman"/>
          <w:sz w:val="28"/>
        </w:rPr>
      </w:pPr>
      <w:r>
        <w:rPr>
          <w:rFonts w:ascii="Times New Roman" w:hAnsi="Times New Roman"/>
          <w:sz w:val="28"/>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w:t>
      </w:r>
      <w:r>
        <w:rPr>
          <w:rFonts w:ascii="Times New Roman" w:hAnsi="Times New Roman"/>
          <w:sz w:val="28"/>
        </w:rPr>
        <w:t xml:space="preserve">   </w:t>
      </w:r>
      <w:r>
        <w:rPr>
          <w:rFonts w:ascii="Times New Roman" w:hAnsi="Times New Roman"/>
          <w:sz w:val="28"/>
        </w:rPr>
        <w:t xml:space="preserve"> Задача развития данных умений </w:t>
      </w:r>
      <w:r>
        <w:rPr>
          <w:rFonts w:ascii="Times New Roman" w:hAnsi="Times New Roman"/>
          <w:sz w:val="28"/>
        </w:rPr>
        <w:t>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110A0000">
      <w:pPr>
        <w:spacing w:after="0" w:line="240" w:lineRule="auto"/>
        <w:ind w:firstLine="709" w:left="0"/>
        <w:jc w:val="both"/>
        <w:rPr>
          <w:rFonts w:ascii="Times New Roman" w:hAnsi="Times New Roman"/>
          <w:sz w:val="28"/>
        </w:rPr>
      </w:pPr>
      <w:r>
        <w:rPr>
          <w:rFonts w:ascii="Times New Roman" w:hAnsi="Times New Roman"/>
          <w:sz w:val="28"/>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120A0000">
      <w:pPr>
        <w:spacing w:after="0" w:line="240" w:lineRule="auto"/>
        <w:ind w:firstLine="709" w:left="0"/>
        <w:jc w:val="both"/>
        <w:rPr>
          <w:rFonts w:ascii="Times New Roman" w:hAnsi="Times New Roman"/>
          <w:sz w:val="28"/>
        </w:rPr>
      </w:pPr>
      <w:r>
        <w:rPr>
          <w:rFonts w:ascii="Times New Roman" w:hAnsi="Times New Roman"/>
          <w:sz w:val="28"/>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130A0000">
      <w:pPr>
        <w:spacing w:after="0" w:line="240" w:lineRule="auto"/>
        <w:ind/>
        <w:rPr>
          <w:rFonts w:ascii="Calibri" w:hAnsi="Calibri"/>
          <w:b w:val="1"/>
          <w:sz w:val="28"/>
        </w:rPr>
      </w:pPr>
    </w:p>
    <w:p w14:paraId="140A0000">
      <w:pPr>
        <w:spacing w:after="0" w:line="240" w:lineRule="auto"/>
        <w:ind/>
        <w:jc w:val="center"/>
        <w:rPr>
          <w:rFonts w:ascii="Times New Roman" w:hAnsi="Times New Roman"/>
          <w:b w:val="1"/>
          <w:sz w:val="28"/>
        </w:rPr>
      </w:pPr>
      <w:r>
        <w:rPr>
          <w:rFonts w:ascii="Calibri" w:hAnsi="Calibri"/>
          <w:b w:val="1"/>
          <w:sz w:val="28"/>
        </w:rPr>
        <w:t>5</w:t>
      </w:r>
      <w:r>
        <w:rPr>
          <w:rFonts w:ascii="Times New Roman" w:hAnsi="Times New Roman"/>
          <w:b w:val="1"/>
          <w:sz w:val="28"/>
        </w:rPr>
        <w:t>.</w:t>
      </w:r>
      <w:r>
        <w:rPr>
          <w:rFonts w:ascii="Times New Roman" w:hAnsi="Times New Roman"/>
          <w:b w:val="1"/>
          <w:sz w:val="28"/>
        </w:rPr>
        <w:t> Особенности взаимодействия педагогического коллектива с семьями обучающихся</w:t>
      </w:r>
    </w:p>
    <w:p w14:paraId="150A0000">
      <w:pPr>
        <w:spacing w:after="0" w:line="240" w:lineRule="auto"/>
        <w:ind w:firstLine="709" w:left="0"/>
        <w:jc w:val="both"/>
        <w:rPr>
          <w:rFonts w:ascii="Times New Roman" w:hAnsi="Times New Roman"/>
          <w:i w:val="1"/>
          <w:sz w:val="28"/>
        </w:rPr>
      </w:pPr>
      <w:r>
        <w:rPr>
          <w:rFonts w:ascii="Times New Roman" w:hAnsi="Times New Roman"/>
          <w:sz w:val="28"/>
        </w:rPr>
        <w:t>5</w:t>
      </w:r>
      <w:r>
        <w:rPr>
          <w:rFonts w:ascii="Times New Roman" w:hAnsi="Times New Roman"/>
          <w:sz w:val="28"/>
        </w:rPr>
        <w:t>.1. </w:t>
      </w:r>
      <w:r>
        <w:rPr>
          <w:rFonts w:ascii="Times New Roman" w:hAnsi="Times New Roman"/>
          <w:i w:val="1"/>
          <w:sz w:val="28"/>
        </w:rPr>
        <w:t xml:space="preserve">Главными целями взаимодействия педагогического коллектива </w:t>
      </w:r>
      <w:r>
        <w:rPr>
          <w:rFonts w:ascii="Times New Roman" w:hAnsi="Times New Roman"/>
          <w:i w:val="1"/>
          <w:sz w:val="28"/>
        </w:rPr>
        <w:t>ОУ</w:t>
      </w:r>
      <w:r>
        <w:rPr>
          <w:rFonts w:ascii="Times New Roman" w:hAnsi="Times New Roman"/>
          <w:i w:val="1"/>
          <w:sz w:val="28"/>
        </w:rPr>
        <w:t xml:space="preserve"> с семьями обучающихся дошкольного возраста являются:</w:t>
      </w:r>
    </w:p>
    <w:p w14:paraId="160A0000">
      <w:pPr>
        <w:spacing w:after="0" w:line="240" w:lineRule="auto"/>
        <w:ind w:firstLine="709" w:left="0"/>
        <w:jc w:val="both"/>
        <w:rPr>
          <w:rFonts w:ascii="Times New Roman" w:hAnsi="Times New Roman"/>
          <w:sz w:val="28"/>
        </w:rPr>
      </w:pPr>
      <w:r>
        <w:rPr>
          <w:rFonts w:ascii="Times New Roman" w:hAnsi="Times New Roman"/>
          <w:sz w:val="28"/>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170A0000">
      <w:pPr>
        <w:spacing w:after="0" w:line="240" w:lineRule="auto"/>
        <w:ind w:firstLine="709" w:left="0"/>
        <w:jc w:val="both"/>
        <w:rPr>
          <w:rFonts w:ascii="Times New Roman" w:hAnsi="Times New Roman"/>
          <w:sz w:val="28"/>
        </w:rPr>
      </w:pPr>
      <w:r>
        <w:rPr>
          <w:rFonts w:ascii="Times New Roman" w:hAnsi="Times New Roman"/>
          <w:sz w:val="28"/>
        </w:rPr>
        <w:t xml:space="preserve">- обеспечение единства подходов к воспитанию и обучению детей в условиях </w:t>
      </w:r>
      <w:r>
        <w:rPr>
          <w:rFonts w:ascii="Times New Roman" w:hAnsi="Times New Roman"/>
          <w:sz w:val="28"/>
        </w:rPr>
        <w:t>ОУ</w:t>
      </w:r>
      <w:r>
        <w:rPr>
          <w:rFonts w:ascii="Times New Roman" w:hAnsi="Times New Roman"/>
          <w:sz w:val="28"/>
        </w:rPr>
        <w:t xml:space="preserve"> и семьи; повышение воспитательного потенциала семьи.</w:t>
      </w:r>
    </w:p>
    <w:p w14:paraId="180A0000">
      <w:pPr>
        <w:spacing w:after="0" w:line="240" w:lineRule="auto"/>
        <w:ind w:firstLine="709" w:left="0"/>
        <w:jc w:val="both"/>
        <w:rPr>
          <w:rFonts w:ascii="Times New Roman" w:hAnsi="Times New Roman"/>
          <w:sz w:val="28"/>
        </w:rPr>
      </w:pPr>
      <w:r>
        <w:rPr>
          <w:rFonts w:ascii="Times New Roman" w:hAnsi="Times New Roman"/>
          <w:sz w:val="28"/>
        </w:rPr>
        <w:t>5</w:t>
      </w:r>
      <w:r>
        <w:rPr>
          <w:rFonts w:ascii="Times New Roman" w:hAnsi="Times New Roman"/>
          <w:sz w:val="28"/>
        </w:rPr>
        <w:t xml:space="preserve">.2. Эта деятельность </w:t>
      </w:r>
      <w:r>
        <w:rPr>
          <w:rFonts w:ascii="Times New Roman" w:hAnsi="Times New Roman"/>
          <w:i w:val="1"/>
          <w:sz w:val="28"/>
        </w:rPr>
        <w:t>дополняет, поддерживает и тактично направлять воспитательные действия родителей</w:t>
      </w:r>
      <w:r>
        <w:rPr>
          <w:rFonts w:ascii="Times New Roman" w:hAnsi="Times New Roman"/>
          <w:sz w:val="28"/>
        </w:rPr>
        <w:t xml:space="preserve"> (законных представителей) детей младенческого, раннего и дошкольного возрастов.</w:t>
      </w:r>
    </w:p>
    <w:p w14:paraId="190A0000">
      <w:pPr>
        <w:spacing w:after="0" w:line="240" w:lineRule="auto"/>
        <w:ind w:firstLine="709" w:left="0"/>
        <w:jc w:val="both"/>
        <w:rPr>
          <w:rFonts w:ascii="Times New Roman" w:hAnsi="Times New Roman"/>
          <w:i w:val="1"/>
          <w:sz w:val="28"/>
        </w:rPr>
      </w:pPr>
      <w:r>
        <w:rPr>
          <w:rFonts w:ascii="Times New Roman" w:hAnsi="Times New Roman"/>
          <w:sz w:val="28"/>
        </w:rPr>
        <w:t>5</w:t>
      </w:r>
      <w:r>
        <w:rPr>
          <w:rFonts w:ascii="Times New Roman" w:hAnsi="Times New Roman"/>
          <w:sz w:val="28"/>
        </w:rPr>
        <w:t>.3. </w:t>
      </w:r>
      <w:r>
        <w:rPr>
          <w:rFonts w:ascii="Times New Roman" w:hAnsi="Times New Roman"/>
          <w:i w:val="1"/>
          <w:sz w:val="28"/>
        </w:rPr>
        <w:t>Достижение этих целей осуществляется через решение основных задач:</w:t>
      </w:r>
    </w:p>
    <w:p w14:paraId="1A0A0000">
      <w:pPr>
        <w:spacing w:after="0" w:line="240" w:lineRule="auto"/>
        <w:ind w:firstLine="709" w:left="0"/>
        <w:jc w:val="both"/>
        <w:rPr>
          <w:rFonts w:ascii="Times New Roman" w:hAnsi="Times New Roman"/>
          <w:sz w:val="28"/>
        </w:rPr>
      </w:pPr>
      <w:r>
        <w:rPr>
          <w:rFonts w:ascii="Times New Roman" w:hAnsi="Times New Roman"/>
          <w:sz w:val="28"/>
        </w:rPr>
        <w:t xml:space="preserve">1) информирование родителей (законных представителей) и общественности относительно целей ДО, общих для всего образовательного </w:t>
      </w:r>
    </w:p>
    <w:p w14:paraId="1B0A0000">
      <w:pPr>
        <w:spacing w:after="0" w:line="240" w:lineRule="auto"/>
        <w:ind/>
        <w:jc w:val="both"/>
        <w:rPr>
          <w:rFonts w:ascii="Times New Roman" w:hAnsi="Times New Roman"/>
          <w:sz w:val="28"/>
        </w:rPr>
      </w:pPr>
      <w:r>
        <w:rPr>
          <w:rFonts w:ascii="Times New Roman" w:hAnsi="Times New Roman"/>
          <w:sz w:val="28"/>
        </w:rPr>
        <w:t>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1C0A0000">
      <w:pPr>
        <w:spacing w:after="0" w:line="240" w:lineRule="auto"/>
        <w:ind w:firstLine="709" w:left="0"/>
        <w:jc w:val="both"/>
        <w:rPr>
          <w:rFonts w:ascii="Times New Roman" w:hAnsi="Times New Roman"/>
          <w:sz w:val="28"/>
        </w:rPr>
      </w:pPr>
      <w:r>
        <w:rPr>
          <w:rFonts w:ascii="Times New Roman" w:hAnsi="Times New Roman"/>
          <w:sz w:val="28"/>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1D0A0000">
      <w:pPr>
        <w:spacing w:after="0" w:line="240" w:lineRule="auto"/>
        <w:ind w:firstLine="709" w:left="0"/>
        <w:jc w:val="both"/>
        <w:rPr>
          <w:rFonts w:ascii="Times New Roman" w:hAnsi="Times New Roman"/>
          <w:sz w:val="28"/>
        </w:rPr>
      </w:pPr>
      <w:r>
        <w:rPr>
          <w:rFonts w:ascii="Times New Roman" w:hAnsi="Times New Roman"/>
          <w:sz w:val="28"/>
        </w:rPr>
        <w:t>3) способствование развитию ответственного и осознанного родительства как базовой основы благополучия семьи;</w:t>
      </w:r>
    </w:p>
    <w:p w14:paraId="1E0A0000">
      <w:pPr>
        <w:spacing w:after="0" w:line="240" w:lineRule="auto"/>
        <w:ind w:firstLine="709" w:left="0"/>
        <w:jc w:val="both"/>
        <w:rPr>
          <w:rFonts w:ascii="Times New Roman" w:hAnsi="Times New Roman"/>
          <w:sz w:val="28"/>
        </w:rPr>
      </w:pPr>
      <w:r>
        <w:rPr>
          <w:rFonts w:ascii="Times New Roman" w:hAnsi="Times New Roman"/>
          <w:sz w:val="28"/>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1F0A0000">
      <w:pPr>
        <w:spacing w:after="0" w:line="240" w:lineRule="auto"/>
        <w:ind w:firstLine="709" w:left="0"/>
        <w:jc w:val="both"/>
        <w:rPr>
          <w:rFonts w:ascii="Times New Roman" w:hAnsi="Times New Roman"/>
          <w:sz w:val="28"/>
        </w:rPr>
      </w:pPr>
      <w:r>
        <w:rPr>
          <w:rFonts w:ascii="Times New Roman" w:hAnsi="Times New Roman"/>
          <w:sz w:val="28"/>
        </w:rPr>
        <w:t>5) вовлечение родителей (законных представителей) в образовательный процесс.</w:t>
      </w:r>
    </w:p>
    <w:p w14:paraId="200A0000">
      <w:pPr>
        <w:spacing w:after="0" w:line="240" w:lineRule="auto"/>
        <w:ind w:firstLine="709" w:left="0"/>
        <w:jc w:val="both"/>
        <w:rPr>
          <w:rFonts w:ascii="Times New Roman" w:hAnsi="Times New Roman"/>
          <w:sz w:val="28"/>
        </w:rPr>
      </w:pPr>
      <w:r>
        <w:rPr>
          <w:rFonts w:ascii="Times New Roman" w:hAnsi="Times New Roman"/>
          <w:sz w:val="28"/>
        </w:rPr>
        <w:t>5</w:t>
      </w:r>
      <w:r>
        <w:rPr>
          <w:rFonts w:ascii="Times New Roman" w:hAnsi="Times New Roman"/>
          <w:sz w:val="28"/>
        </w:rPr>
        <w:t>.4. </w:t>
      </w:r>
      <w:r>
        <w:rPr>
          <w:rFonts w:ascii="Times New Roman" w:hAnsi="Times New Roman"/>
          <w:i w:val="1"/>
          <w:sz w:val="28"/>
        </w:rPr>
        <w:t>Построение взаимодействия с родителями (законными представителями) придерживается следующих принципов:</w:t>
      </w:r>
    </w:p>
    <w:p w14:paraId="210A0000">
      <w:pPr>
        <w:spacing w:after="0" w:line="240" w:lineRule="auto"/>
        <w:ind w:firstLine="709" w:left="0"/>
        <w:jc w:val="both"/>
        <w:rPr>
          <w:rFonts w:ascii="Times New Roman" w:hAnsi="Times New Roman"/>
          <w:sz w:val="28"/>
        </w:rPr>
      </w:pPr>
      <w:r>
        <w:rPr>
          <w:rFonts w:ascii="Times New Roman" w:hAnsi="Times New Roman"/>
          <w:sz w:val="28"/>
        </w:rPr>
        <w:t xml:space="preserve">1) приоритет семьи в воспитании, обучении и развитии ребёнка: в соответствии с </w:t>
      </w:r>
      <w:r>
        <w:rPr>
          <w:rFonts w:ascii="Times New Roman" w:hAnsi="Times New Roman"/>
          <w:sz w:val="28"/>
        </w:rPr>
        <w:fldChar w:fldCharType="begin"/>
      </w:r>
      <w:r>
        <w:rPr>
          <w:rFonts w:ascii="Times New Roman" w:hAnsi="Times New Roman"/>
          <w:sz w:val="28"/>
        </w:rPr>
        <w:instrText>HYPERLINK "http://internet.garant.ru/document/redirect/70291362/0"</w:instrText>
      </w:r>
      <w:r>
        <w:rPr>
          <w:rFonts w:ascii="Times New Roman" w:hAnsi="Times New Roman"/>
          <w:sz w:val="28"/>
        </w:rPr>
        <w:fldChar w:fldCharType="separate"/>
      </w:r>
      <w:r>
        <w:rPr>
          <w:rFonts w:ascii="Times New Roman" w:hAnsi="Times New Roman"/>
          <w:sz w:val="28"/>
        </w:rPr>
        <w:t>Законом</w:t>
      </w:r>
      <w:r>
        <w:rPr>
          <w:rFonts w:ascii="Times New Roman" w:hAnsi="Times New Roman"/>
          <w:sz w:val="28"/>
        </w:rPr>
        <w:fldChar w:fldCharType="end"/>
      </w:r>
      <w:r>
        <w:rPr>
          <w:rFonts w:ascii="Times New Roman" w:hAnsi="Times New Roman"/>
          <w:sz w:val="28"/>
        </w:rPr>
        <w:t xml:space="preserve">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220A0000">
      <w:pPr>
        <w:spacing w:after="0" w:line="240" w:lineRule="auto"/>
        <w:ind w:firstLine="709" w:left="0"/>
        <w:jc w:val="both"/>
        <w:rPr>
          <w:rFonts w:ascii="Times New Roman" w:hAnsi="Times New Roman"/>
          <w:sz w:val="28"/>
        </w:rPr>
      </w:pPr>
      <w:r>
        <w:rPr>
          <w:rFonts w:ascii="Times New Roman" w:hAnsi="Times New Roman"/>
          <w:sz w:val="28"/>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230A0000">
      <w:pPr>
        <w:spacing w:after="0" w:line="240" w:lineRule="auto"/>
        <w:ind w:firstLine="709" w:left="0"/>
        <w:jc w:val="both"/>
        <w:rPr>
          <w:rFonts w:ascii="Times New Roman" w:hAnsi="Times New Roman"/>
          <w:sz w:val="28"/>
        </w:rPr>
      </w:pPr>
      <w:r>
        <w:rPr>
          <w:rFonts w:ascii="Times New Roman" w:hAnsi="Times New Roman"/>
          <w:sz w:val="28"/>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240A0000">
      <w:pPr>
        <w:spacing w:after="0" w:line="240" w:lineRule="auto"/>
        <w:ind w:firstLine="709" w:left="0"/>
        <w:jc w:val="both"/>
        <w:rPr>
          <w:rFonts w:ascii="Times New Roman" w:hAnsi="Times New Roman"/>
          <w:sz w:val="28"/>
        </w:rPr>
      </w:pPr>
      <w:r>
        <w:rPr>
          <w:rFonts w:ascii="Times New Roman" w:hAnsi="Times New Roman"/>
          <w:sz w:val="28"/>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250A0000">
      <w:pPr>
        <w:spacing w:after="0" w:line="240" w:lineRule="auto"/>
        <w:ind w:firstLine="709" w:left="0"/>
        <w:jc w:val="both"/>
        <w:rPr>
          <w:rFonts w:ascii="Times New Roman" w:hAnsi="Times New Roman"/>
          <w:sz w:val="28"/>
        </w:rPr>
      </w:pPr>
      <w:r>
        <w:rPr>
          <w:rFonts w:ascii="Times New Roman" w:hAnsi="Times New Roman"/>
          <w:sz w:val="28"/>
        </w:rPr>
        <w:t xml:space="preserve">5) возрастосообразность: при планировании и осуществлении взаимодействия необходимо учитывать особенности и характер отношений </w:t>
      </w:r>
    </w:p>
    <w:p w14:paraId="260A0000">
      <w:pPr>
        <w:spacing w:after="0" w:line="240" w:lineRule="auto"/>
        <w:ind w:firstLine="709" w:left="0"/>
        <w:jc w:val="both"/>
        <w:rPr>
          <w:rFonts w:ascii="Times New Roman" w:hAnsi="Times New Roman"/>
          <w:sz w:val="28"/>
        </w:rPr>
      </w:pPr>
      <w:r>
        <w:rPr>
          <w:rFonts w:ascii="Times New Roman" w:hAnsi="Times New Roman"/>
          <w:sz w:val="28"/>
        </w:rPr>
        <w:t>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270A0000">
      <w:pPr>
        <w:spacing w:after="0" w:line="240" w:lineRule="auto"/>
        <w:ind w:firstLine="709" w:left="0"/>
        <w:jc w:val="both"/>
        <w:rPr>
          <w:rFonts w:ascii="Times New Roman" w:hAnsi="Times New Roman"/>
          <w:i w:val="1"/>
          <w:sz w:val="28"/>
        </w:rPr>
      </w:pPr>
      <w:r>
        <w:rPr>
          <w:rFonts w:ascii="Times New Roman" w:hAnsi="Times New Roman"/>
          <w:sz w:val="28"/>
        </w:rPr>
        <w:t>5</w:t>
      </w:r>
      <w:r>
        <w:rPr>
          <w:rFonts w:ascii="Times New Roman" w:hAnsi="Times New Roman"/>
          <w:sz w:val="28"/>
        </w:rPr>
        <w:t>.5. </w:t>
      </w:r>
      <w:r>
        <w:rPr>
          <w:rFonts w:ascii="Times New Roman" w:hAnsi="Times New Roman"/>
          <w:i w:val="1"/>
          <w:sz w:val="28"/>
        </w:rPr>
        <w:t xml:space="preserve">Деятельность педагогического коллектива </w:t>
      </w:r>
      <w:r>
        <w:rPr>
          <w:rFonts w:ascii="Times New Roman" w:hAnsi="Times New Roman"/>
          <w:i w:val="1"/>
          <w:sz w:val="28"/>
        </w:rPr>
        <w:t>ОУ</w:t>
      </w:r>
      <w:r>
        <w:rPr>
          <w:rFonts w:ascii="Times New Roman" w:hAnsi="Times New Roman"/>
          <w:i w:val="1"/>
          <w:sz w:val="28"/>
        </w:rPr>
        <w:t xml:space="preserve"> по построению взаимодействия с родителями (законными представителями) обучающихся осуществляется по нескольким направлениям:</w:t>
      </w:r>
    </w:p>
    <w:p w14:paraId="280A0000">
      <w:pPr>
        <w:spacing w:after="0" w:line="240" w:lineRule="auto"/>
        <w:ind w:firstLine="709" w:left="0"/>
        <w:jc w:val="both"/>
        <w:rPr>
          <w:rFonts w:ascii="Times New Roman" w:hAnsi="Times New Roman"/>
          <w:sz w:val="28"/>
        </w:rPr>
      </w:pPr>
      <w:r>
        <w:rPr>
          <w:rFonts w:ascii="Times New Roman" w:hAnsi="Times New Roman"/>
          <w:sz w:val="28"/>
        </w:rPr>
        <w:t xml:space="preserve">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w:t>
      </w:r>
    </w:p>
    <w:p w14:paraId="290A0000">
      <w:pPr>
        <w:spacing w:after="0" w:line="240" w:lineRule="auto"/>
        <w:ind/>
        <w:jc w:val="both"/>
        <w:rPr>
          <w:rFonts w:ascii="Times New Roman" w:hAnsi="Times New Roman"/>
          <w:sz w:val="28"/>
        </w:rPr>
      </w:pPr>
      <w:r>
        <w:rPr>
          <w:rFonts w:ascii="Times New Roman" w:hAnsi="Times New Roman"/>
          <w:sz w:val="28"/>
        </w:rPr>
        <w:t>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2A0A0000">
      <w:pPr>
        <w:spacing w:after="0" w:line="240" w:lineRule="auto"/>
        <w:ind w:firstLine="709" w:left="0"/>
        <w:jc w:val="both"/>
        <w:rPr>
          <w:rFonts w:ascii="Times New Roman" w:hAnsi="Times New Roman"/>
          <w:sz w:val="28"/>
        </w:rPr>
      </w:pPr>
      <w:r>
        <w:rPr>
          <w:rFonts w:ascii="Times New Roman" w:hAnsi="Times New Roman"/>
          <w:sz w:val="28"/>
        </w:rP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2B0A0000">
      <w:pPr>
        <w:spacing w:after="0" w:line="240" w:lineRule="auto"/>
        <w:ind w:firstLine="709" w:left="0"/>
        <w:jc w:val="both"/>
        <w:rPr>
          <w:rFonts w:ascii="Times New Roman" w:hAnsi="Times New Roman"/>
          <w:sz w:val="28"/>
        </w:rPr>
      </w:pPr>
      <w:r>
        <w:rPr>
          <w:rFonts w:ascii="Times New Roman" w:hAnsi="Times New Roman"/>
          <w:sz w:val="28"/>
        </w:rP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т.ч.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2C0A0000">
      <w:pPr>
        <w:spacing w:after="0" w:line="240" w:lineRule="auto"/>
        <w:ind w:firstLine="709" w:left="0"/>
        <w:jc w:val="both"/>
        <w:rPr>
          <w:rFonts w:ascii="Times New Roman" w:hAnsi="Times New Roman"/>
          <w:sz w:val="28"/>
        </w:rPr>
      </w:pPr>
      <w:r>
        <w:rPr>
          <w:rFonts w:ascii="Times New Roman" w:hAnsi="Times New Roman"/>
          <w:sz w:val="28"/>
        </w:rPr>
        <w:t>5</w:t>
      </w:r>
      <w:r>
        <w:rPr>
          <w:rFonts w:ascii="Times New Roman" w:hAnsi="Times New Roman"/>
          <w:sz w:val="28"/>
        </w:rPr>
        <w:t>.6. </w:t>
      </w:r>
      <w:r>
        <w:rPr>
          <w:rFonts w:ascii="Times New Roman" w:hAnsi="Times New Roman"/>
          <w:i w:val="1"/>
          <w:sz w:val="28"/>
        </w:rPr>
        <w:t>Совместная образовательная деятельность педагогов и родителей (законных представителей) обучающихся предполагает сотрудничество</w:t>
      </w:r>
      <w:r>
        <w:rPr>
          <w:rFonts w:ascii="Times New Roman" w:hAnsi="Times New Roman"/>
          <w:sz w:val="28"/>
        </w:rPr>
        <w:t xml:space="preserve">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2D0A0000">
      <w:pPr>
        <w:spacing w:after="0" w:line="240" w:lineRule="auto"/>
        <w:ind w:firstLine="709" w:left="0"/>
        <w:jc w:val="both"/>
        <w:rPr>
          <w:rFonts w:ascii="Times New Roman" w:hAnsi="Times New Roman"/>
          <w:i w:val="1"/>
          <w:sz w:val="28"/>
        </w:rPr>
      </w:pPr>
      <w:r>
        <w:rPr>
          <w:rFonts w:ascii="Times New Roman" w:hAnsi="Times New Roman"/>
          <w:sz w:val="28"/>
        </w:rPr>
        <w:t>5</w:t>
      </w:r>
      <w:r>
        <w:rPr>
          <w:rFonts w:ascii="Times New Roman" w:hAnsi="Times New Roman"/>
          <w:sz w:val="28"/>
        </w:rPr>
        <w:t xml:space="preserve">.7. Особое внимание в просветительской деятельности </w:t>
      </w:r>
      <w:r>
        <w:rPr>
          <w:rFonts w:ascii="Times New Roman" w:hAnsi="Times New Roman"/>
          <w:sz w:val="28"/>
        </w:rPr>
        <w:t>ОУ</w:t>
      </w:r>
      <w:r>
        <w:rPr>
          <w:rFonts w:ascii="Times New Roman" w:hAnsi="Times New Roman"/>
          <w:sz w:val="28"/>
        </w:rPr>
        <w:t xml:space="preserve"> уделяется </w:t>
      </w:r>
      <w:r>
        <w:rPr>
          <w:rFonts w:ascii="Times New Roman" w:hAnsi="Times New Roman"/>
          <w:i w:val="1"/>
          <w:sz w:val="28"/>
        </w:rPr>
        <w:t>повышению уровня компетентности родителей (законных представителей) в вопросах здоровьесбережения ребёнка.</w:t>
      </w:r>
    </w:p>
    <w:p w14:paraId="2E0A0000">
      <w:pPr>
        <w:spacing w:after="0" w:line="240" w:lineRule="auto"/>
        <w:ind w:firstLine="709" w:left="0"/>
        <w:jc w:val="both"/>
        <w:rPr>
          <w:rFonts w:ascii="Times New Roman" w:hAnsi="Times New Roman"/>
          <w:i w:val="1"/>
          <w:sz w:val="28"/>
        </w:rPr>
      </w:pPr>
      <w:r>
        <w:rPr>
          <w:rFonts w:ascii="Times New Roman" w:hAnsi="Times New Roman"/>
          <w:sz w:val="28"/>
        </w:rPr>
        <w:t>5</w:t>
      </w:r>
      <w:r>
        <w:rPr>
          <w:rFonts w:ascii="Times New Roman" w:hAnsi="Times New Roman"/>
          <w:sz w:val="28"/>
        </w:rPr>
        <w:t xml:space="preserve">.7.1. Реализация данной темы осуществляется </w:t>
      </w:r>
      <w:r>
        <w:rPr>
          <w:rFonts w:ascii="Times New Roman" w:hAnsi="Times New Roman"/>
          <w:i w:val="1"/>
          <w:sz w:val="28"/>
        </w:rPr>
        <w:t>в процессе следующих направлений просветительской деятельности:</w:t>
      </w:r>
    </w:p>
    <w:p w14:paraId="2F0A0000">
      <w:pPr>
        <w:spacing w:after="0" w:line="240" w:lineRule="auto"/>
        <w:ind w:firstLine="709" w:left="0"/>
        <w:jc w:val="both"/>
        <w:rPr>
          <w:rFonts w:ascii="Times New Roman" w:hAnsi="Times New Roman"/>
          <w:sz w:val="28"/>
        </w:rPr>
      </w:pPr>
      <w:r>
        <w:rPr>
          <w:rFonts w:ascii="Times New Roman" w:hAnsi="Times New Roman"/>
          <w:sz w:val="28"/>
        </w:rPr>
        <w:t xml:space="preserve">1) информирование о факторах, положительно влияющих на </w:t>
      </w:r>
      <w:r>
        <w:rPr>
          <w:rFonts w:ascii="Times New Roman" w:hAnsi="Times New Roman"/>
          <w:sz w:val="28"/>
        </w:rPr>
        <w:t>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00A0000">
      <w:pPr>
        <w:spacing w:after="0" w:line="240" w:lineRule="auto"/>
        <w:ind w:firstLine="709" w:left="0"/>
        <w:jc w:val="both"/>
        <w:rPr>
          <w:rFonts w:ascii="Times New Roman" w:hAnsi="Times New Roman"/>
          <w:sz w:val="28"/>
        </w:rPr>
      </w:pPr>
      <w:r>
        <w:rPr>
          <w:rFonts w:ascii="Times New Roman" w:hAnsi="Times New Roman"/>
          <w:sz w:val="28"/>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310A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3) информирование родителей (законных представителей) об </w:t>
      </w:r>
      <w:r>
        <w:rPr>
          <w:rFonts w:ascii="Times New Roman" w:hAnsi="Times New Roman"/>
          <w:sz w:val="28"/>
        </w:rPr>
        <w:t>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320A0000">
      <w:pPr>
        <w:spacing w:after="0" w:line="240" w:lineRule="auto"/>
        <w:ind w:firstLine="709" w:left="0"/>
        <w:jc w:val="both"/>
        <w:rPr>
          <w:rFonts w:ascii="Times New Roman" w:hAnsi="Times New Roman"/>
          <w:sz w:val="28"/>
        </w:rPr>
      </w:pPr>
      <w:r>
        <w:rPr>
          <w:rFonts w:ascii="Times New Roman" w:hAnsi="Times New Roman"/>
          <w:sz w:val="28"/>
        </w:rPr>
        <w:t>4) знакомство родителей (законных представителей) с оздоровительными мероприятиями, проводимыми в ДОО;</w:t>
      </w:r>
    </w:p>
    <w:p w14:paraId="330A0000">
      <w:pPr>
        <w:spacing w:after="0" w:line="240" w:lineRule="auto"/>
        <w:ind w:firstLine="709" w:left="0"/>
        <w:jc w:val="both"/>
        <w:rPr>
          <w:rFonts w:ascii="Times New Roman" w:hAnsi="Times New Roman"/>
          <w:sz w:val="28"/>
        </w:rPr>
      </w:pPr>
      <w:r>
        <w:rPr>
          <w:rFonts w:ascii="Times New Roman" w:hAnsi="Times New Roman"/>
          <w:sz w:val="28"/>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14:paraId="340A0000">
      <w:pPr>
        <w:spacing w:after="0" w:line="240" w:lineRule="auto"/>
        <w:ind w:firstLine="709" w:left="0"/>
        <w:jc w:val="both"/>
        <w:rPr>
          <w:rFonts w:ascii="Times New Roman" w:hAnsi="Times New Roman"/>
          <w:sz w:val="28"/>
        </w:rPr>
      </w:pPr>
      <w:r>
        <w:rPr>
          <w:rFonts w:ascii="Times New Roman" w:hAnsi="Times New Roman"/>
          <w:sz w:val="28"/>
        </w:rPr>
        <w:t>5</w:t>
      </w:r>
      <w:r>
        <w:rPr>
          <w:rFonts w:ascii="Times New Roman" w:hAnsi="Times New Roman"/>
          <w:sz w:val="28"/>
        </w:rPr>
        <w:t xml:space="preserve">.7.2. Эффективность просветительской работы по вопросам здоровьесбережения детей может быть повышена за счет </w:t>
      </w:r>
      <w:r>
        <w:rPr>
          <w:rFonts w:ascii="Times New Roman" w:hAnsi="Times New Roman"/>
          <w:i w:val="1"/>
          <w:sz w:val="28"/>
        </w:rPr>
        <w:t>привлечения к тематическим встречам профильных специалистов</w:t>
      </w:r>
      <w:r>
        <w:rPr>
          <w:rFonts w:ascii="Times New Roman" w:hAnsi="Times New Roman"/>
          <w:sz w:val="28"/>
        </w:rPr>
        <w:t xml:space="preserve"> (медицинских работников</w:t>
      </w:r>
      <w:r>
        <w:rPr>
          <w:rFonts w:ascii="Times New Roman" w:hAnsi="Times New Roman"/>
          <w:sz w:val="28"/>
        </w:rPr>
        <w:t>, нейропсихологов, физиологов, IT-специалистов и других).</w:t>
      </w:r>
    </w:p>
    <w:p w14:paraId="350A0000">
      <w:pPr>
        <w:spacing w:after="0" w:line="240" w:lineRule="auto"/>
        <w:ind w:firstLine="709" w:left="0"/>
        <w:jc w:val="both"/>
        <w:rPr>
          <w:rFonts w:ascii="Times New Roman" w:hAnsi="Times New Roman"/>
          <w:i w:val="1"/>
          <w:sz w:val="28"/>
        </w:rPr>
      </w:pPr>
      <w:r>
        <w:rPr>
          <w:rFonts w:ascii="Times New Roman" w:hAnsi="Times New Roman"/>
          <w:sz w:val="28"/>
        </w:rPr>
        <w:t>5</w:t>
      </w:r>
      <w:r>
        <w:rPr>
          <w:rFonts w:ascii="Times New Roman" w:hAnsi="Times New Roman"/>
          <w:sz w:val="28"/>
        </w:rPr>
        <w:t>.8. </w:t>
      </w:r>
      <w:r>
        <w:rPr>
          <w:rFonts w:ascii="Times New Roman" w:hAnsi="Times New Roman"/>
          <w:i w:val="1"/>
          <w:sz w:val="28"/>
        </w:rPr>
        <w:t>Направления деятельности педагогов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360A0000">
      <w:pPr>
        <w:spacing w:after="0" w:line="240" w:lineRule="auto"/>
        <w:ind w:firstLine="709" w:left="0"/>
        <w:jc w:val="both"/>
        <w:rPr>
          <w:rFonts w:ascii="Times New Roman" w:hAnsi="Times New Roman"/>
          <w:sz w:val="28"/>
        </w:rPr>
      </w:pPr>
      <w:r>
        <w:rPr>
          <w:rFonts w:ascii="Times New Roman" w:hAnsi="Times New Roman"/>
          <w:sz w:val="28"/>
        </w:rPr>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370A0000">
      <w:pPr>
        <w:spacing w:after="0" w:line="240" w:lineRule="auto"/>
        <w:ind w:firstLine="709" w:left="0"/>
        <w:jc w:val="both"/>
        <w:rPr>
          <w:rFonts w:ascii="Times New Roman" w:hAnsi="Times New Roman"/>
          <w:sz w:val="28"/>
        </w:rPr>
      </w:pPr>
      <w:r>
        <w:rPr>
          <w:rFonts w:ascii="Times New Roman" w:hAnsi="Times New Roman"/>
          <w:sz w:val="28"/>
        </w:rPr>
        <w:t xml:space="preserve">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w:t>
      </w:r>
    </w:p>
    <w:p w14:paraId="380A0000">
      <w:pPr>
        <w:spacing w:after="0" w:line="240" w:lineRule="auto"/>
        <w:ind w:firstLine="709" w:left="0"/>
        <w:jc w:val="both"/>
        <w:rPr>
          <w:rFonts w:ascii="Times New Roman" w:hAnsi="Times New Roman"/>
          <w:sz w:val="28"/>
        </w:rPr>
      </w:pPr>
      <w:r>
        <w:rPr>
          <w:rFonts w:ascii="Times New Roman" w:hAnsi="Times New Roman"/>
          <w:sz w:val="28"/>
        </w:rPr>
        <w:t>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390A0000">
      <w:pPr>
        <w:spacing w:after="0" w:line="240" w:lineRule="auto"/>
        <w:ind w:firstLine="709" w:left="0"/>
        <w:jc w:val="both"/>
        <w:rPr>
          <w:rFonts w:ascii="Times New Roman" w:hAnsi="Times New Roman"/>
          <w:sz w:val="28"/>
        </w:rPr>
      </w:pPr>
      <w:r>
        <w:rPr>
          <w:rFonts w:ascii="Times New Roman" w:hAnsi="Times New Roman"/>
          <w:sz w:val="28"/>
        </w:rPr>
        <w:t>5</w:t>
      </w:r>
      <w:r>
        <w:rPr>
          <w:rFonts w:ascii="Times New Roman" w:hAnsi="Times New Roman"/>
          <w:sz w:val="28"/>
        </w:rPr>
        <w:t xml:space="preserve">.9. Для вовлечения родителей (законных представителей) в образовательную деятельность </w:t>
      </w:r>
      <w:r>
        <w:rPr>
          <w:rFonts w:ascii="Times New Roman" w:hAnsi="Times New Roman"/>
          <w:i w:val="1"/>
          <w:sz w:val="28"/>
        </w:rPr>
        <w:t>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w:t>
      </w:r>
      <w:r>
        <w:rPr>
          <w:rFonts w:ascii="Times New Roman" w:hAnsi="Times New Roman"/>
          <w:sz w:val="28"/>
        </w:rPr>
        <w:t xml:space="preserve"> </w:t>
      </w:r>
    </w:p>
    <w:p w14:paraId="3A0A0000">
      <w:pPr>
        <w:spacing w:after="0" w:line="240" w:lineRule="auto"/>
        <w:ind w:firstLine="709" w:left="0"/>
        <w:jc w:val="both"/>
        <w:rPr>
          <w:rFonts w:ascii="Times New Roman" w:hAnsi="Times New Roman"/>
          <w:sz w:val="28"/>
        </w:rPr>
      </w:pP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Активно используется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3B0A0000">
      <w:pPr>
        <w:spacing w:after="0" w:line="240" w:lineRule="auto"/>
        <w:ind w:firstLine="709" w:left="0"/>
        <w:jc w:val="both"/>
        <w:rPr>
          <w:rFonts w:ascii="Times New Roman" w:hAnsi="Times New Roman"/>
          <w:sz w:val="28"/>
        </w:rPr>
      </w:pPr>
      <w:r>
        <w:rPr>
          <w:rFonts w:ascii="Times New Roman" w:hAnsi="Times New Roman"/>
          <w:sz w:val="28"/>
        </w:rPr>
        <w:t>5.10.</w:t>
      </w:r>
      <w:r>
        <w:rPr>
          <w:rFonts w:ascii="Times New Roman" w:hAnsi="Times New Roman"/>
          <w:sz w:val="28"/>
        </w:rPr>
        <w:t xml:space="preserve"> Незаменимой формой установления доверительного делового контакта между семьей и ДОО является </w:t>
      </w:r>
      <w:r>
        <w:rPr>
          <w:rFonts w:ascii="Times New Roman" w:hAnsi="Times New Roman"/>
          <w:i w:val="1"/>
          <w:sz w:val="28"/>
        </w:rPr>
        <w:t>диалог педагога и родителей (законных представителей).</w:t>
      </w:r>
      <w:r>
        <w:rPr>
          <w:rFonts w:ascii="Times New Roman" w:hAnsi="Times New Roman"/>
          <w:sz w:val="28"/>
        </w:rPr>
        <w:t xml:space="preserve">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3C0A0000">
      <w:pPr>
        <w:spacing w:after="0" w:line="240" w:lineRule="auto"/>
        <w:ind w:firstLine="709" w:left="0"/>
        <w:jc w:val="both"/>
        <w:rPr>
          <w:rFonts w:ascii="Times New Roman" w:hAnsi="Times New Roman"/>
          <w:sz w:val="28"/>
        </w:rPr>
      </w:pPr>
      <w:r>
        <w:rPr>
          <w:rFonts w:ascii="Times New Roman" w:hAnsi="Times New Roman"/>
          <w:sz w:val="28"/>
        </w:rPr>
        <w:t>5.11.</w:t>
      </w:r>
      <w:r>
        <w:rPr>
          <w:rFonts w:ascii="Times New Roman" w:hAnsi="Times New Roman"/>
          <w:sz w:val="28"/>
        </w:rPr>
        <w:t> </w:t>
      </w:r>
      <w:r>
        <w:rPr>
          <w:rFonts w:ascii="Times New Roman" w:hAnsi="Times New Roman"/>
          <w:i w:val="1"/>
          <w:sz w:val="28"/>
        </w:rPr>
        <w:t>Педагоги самостоятельно выбирают педагогически обоснованные методы, приемы и способы взаимодействия с семьями обучающихся,</w:t>
      </w:r>
      <w:r>
        <w:rPr>
          <w:rFonts w:ascii="Times New Roman" w:hAnsi="Times New Roman"/>
          <w:sz w:val="28"/>
        </w:rPr>
        <w:t xml:space="preserve">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3D0A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Поскольку в </w:t>
      </w:r>
      <w:r>
        <w:rPr>
          <w:rFonts w:ascii="Times New Roman" w:hAnsi="Times New Roman"/>
          <w:sz w:val="28"/>
        </w:rPr>
        <w:t>ОУ</w:t>
      </w:r>
      <w:r>
        <w:rPr>
          <w:rFonts w:ascii="Times New Roman" w:hAnsi="Times New Roman"/>
          <w:sz w:val="28"/>
        </w:rPr>
        <w:t xml:space="preserve"> создан единый образовательный процесс, то в ней в </w:t>
      </w:r>
      <w:r>
        <w:rPr>
          <w:rFonts w:ascii="Times New Roman" w:hAnsi="Times New Roman"/>
          <w:sz w:val="28"/>
        </w:rPr>
        <w:t>комплексе реша</w:t>
      </w:r>
      <w:r>
        <w:rPr>
          <w:rFonts w:ascii="Times New Roman" w:hAnsi="Times New Roman"/>
          <w:sz w:val="28"/>
        </w:rPr>
        <w:t>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w:t>
      </w:r>
      <w:r>
        <w:rPr>
          <w:rFonts w:ascii="Times New Roman" w:hAnsi="Times New Roman"/>
          <w:sz w:val="28"/>
        </w:rPr>
        <w:t>азо</w:t>
      </w:r>
      <w:r>
        <w:rPr>
          <w:rFonts w:ascii="Times New Roman" w:hAnsi="Times New Roman"/>
          <w:sz w:val="28"/>
        </w:rPr>
        <w:t>вательных областей (таблица 1</w:t>
      </w:r>
      <w:r>
        <w:rPr>
          <w:rFonts w:ascii="Times New Roman" w:hAnsi="Times New Roman"/>
          <w:sz w:val="28"/>
        </w:rPr>
        <w:t>)</w:t>
      </w:r>
      <w:r>
        <w:rPr>
          <w:rFonts w:ascii="Times New Roman" w:hAnsi="Times New Roman"/>
          <w:sz w:val="28"/>
        </w:rPr>
        <w:t>.</w:t>
      </w:r>
    </w:p>
    <w:p w14:paraId="3E0A0000">
      <w:pPr>
        <w:sectPr>
          <w:footerReference r:id="rId2" w:type="default"/>
          <w:pgSz w:h="16838" w:orient="portrait" w:w="11906"/>
          <w:pgMar w:bottom="1134" w:footer="708" w:gutter="0" w:header="708" w:left="851" w:right="850" w:top="1134"/>
          <w:pgNumType w:start="1"/>
          <w:titlePg/>
        </w:sectPr>
      </w:pPr>
    </w:p>
    <w:tbl>
      <w:tblPr>
        <w:tblStyle w:val="Style_7"/>
        <w:tblLayout w:type="fixed"/>
      </w:tblPr>
      <w:tblGrid>
        <w:gridCol w:w="1378"/>
        <w:gridCol w:w="2085"/>
        <w:gridCol w:w="2477"/>
        <w:gridCol w:w="4265"/>
      </w:tblGrid>
      <w:tr>
        <w:trPr>
          <w:tblHeader/>
        </w:trPr>
        <w:tc>
          <w:tcPr>
            <w:tcW w:type="dxa" w:w="1378"/>
            <w:vAlign w:val="center"/>
          </w:tcPr>
          <w:p w14:paraId="3F0A0000">
            <w:pPr>
              <w:ind/>
              <w:jc w:val="center"/>
              <w:rPr>
                <w:rFonts w:ascii="Times New Roman" w:hAnsi="Times New Roman"/>
                <w:sz w:val="24"/>
              </w:rPr>
            </w:pPr>
            <w:r>
              <w:rPr>
                <w:rFonts w:ascii="Times New Roman" w:hAnsi="Times New Roman"/>
                <w:sz w:val="24"/>
              </w:rPr>
              <w:t>Направления воспитания и базовые ценности</w:t>
            </w:r>
          </w:p>
        </w:tc>
        <w:tc>
          <w:tcPr>
            <w:tcW w:type="dxa" w:w="2085"/>
            <w:vAlign w:val="center"/>
          </w:tcPr>
          <w:p w14:paraId="400A0000">
            <w:pPr>
              <w:ind/>
              <w:jc w:val="center"/>
              <w:rPr>
                <w:rFonts w:ascii="Times New Roman" w:hAnsi="Times New Roman"/>
                <w:sz w:val="24"/>
              </w:rPr>
            </w:pPr>
            <w:r>
              <w:rPr>
                <w:rFonts w:ascii="Times New Roman" w:hAnsi="Times New Roman"/>
                <w:sz w:val="24"/>
              </w:rPr>
              <w:t>Цель</w:t>
            </w:r>
          </w:p>
        </w:tc>
        <w:tc>
          <w:tcPr>
            <w:tcW w:type="dxa" w:w="2477"/>
            <w:vAlign w:val="center"/>
          </w:tcPr>
          <w:p w14:paraId="410A0000">
            <w:pPr>
              <w:ind/>
              <w:jc w:val="center"/>
              <w:rPr>
                <w:rFonts w:ascii="Times New Roman" w:hAnsi="Times New Roman"/>
                <w:sz w:val="24"/>
              </w:rPr>
            </w:pPr>
            <w:r>
              <w:rPr>
                <w:rFonts w:ascii="Times New Roman" w:hAnsi="Times New Roman"/>
                <w:sz w:val="24"/>
              </w:rPr>
              <w:t>Задачи</w:t>
            </w:r>
          </w:p>
        </w:tc>
        <w:tc>
          <w:tcPr>
            <w:tcW w:type="dxa" w:w="4265"/>
            <w:vAlign w:val="center"/>
          </w:tcPr>
          <w:p w14:paraId="420A0000">
            <w:pPr>
              <w:ind/>
              <w:jc w:val="center"/>
              <w:rPr>
                <w:rFonts w:ascii="Times New Roman" w:hAnsi="Times New Roman"/>
                <w:sz w:val="24"/>
              </w:rPr>
            </w:pPr>
            <w:r>
              <w:rPr>
                <w:rFonts w:ascii="Times New Roman" w:hAnsi="Times New Roman"/>
                <w:sz w:val="24"/>
              </w:rPr>
              <w:t>Задачи</w:t>
            </w:r>
            <w:r>
              <w:rPr>
                <w:rFonts w:ascii="Times New Roman" w:hAnsi="Times New Roman"/>
                <w:sz w:val="24"/>
              </w:rPr>
              <w:t xml:space="preserve"> </w:t>
            </w:r>
            <w:r>
              <w:rPr>
                <w:rFonts w:ascii="Times New Roman" w:hAnsi="Times New Roman"/>
                <w:sz w:val="24"/>
              </w:rPr>
              <w:t>образовательных</w:t>
            </w:r>
            <w:r>
              <w:rPr>
                <w:rFonts w:ascii="Times New Roman" w:hAnsi="Times New Roman"/>
                <w:sz w:val="24"/>
              </w:rPr>
              <w:t xml:space="preserve"> </w:t>
            </w:r>
            <w:r>
              <w:rPr>
                <w:rFonts w:ascii="Times New Roman" w:hAnsi="Times New Roman"/>
                <w:sz w:val="24"/>
              </w:rPr>
              <w:t>областей</w:t>
            </w:r>
          </w:p>
        </w:tc>
      </w:tr>
      <w:tr>
        <w:tc>
          <w:tcPr>
            <w:tcW w:type="dxa" w:w="1378"/>
            <w:vMerge w:val="restart"/>
          </w:tcPr>
          <w:p w14:paraId="430A0000">
            <w:pPr>
              <w:rPr>
                <w:rFonts w:ascii="Times New Roman" w:hAnsi="Times New Roman"/>
                <w:sz w:val="24"/>
              </w:rPr>
            </w:pPr>
            <w:r>
              <w:rPr>
                <w:rFonts w:ascii="Times New Roman" w:hAnsi="Times New Roman"/>
                <w:sz w:val="24"/>
              </w:rPr>
              <w:t xml:space="preserve">Патриотическое направление воспитания </w:t>
            </w:r>
          </w:p>
          <w:p w14:paraId="440A0000">
            <w:pPr>
              <w:rPr>
                <w:rFonts w:ascii="Times New Roman" w:hAnsi="Times New Roman"/>
                <w:sz w:val="24"/>
              </w:rPr>
            </w:pPr>
            <w:r>
              <w:rPr>
                <w:rFonts w:ascii="Times New Roman" w:hAnsi="Times New Roman"/>
                <w:sz w:val="24"/>
              </w:rPr>
              <w:t>В основе лежат ценности «Родина» и «Природа»</w:t>
            </w:r>
          </w:p>
        </w:tc>
        <w:tc>
          <w:tcPr>
            <w:tcW w:type="dxa" w:w="2085"/>
            <w:vMerge w:val="restart"/>
          </w:tcPr>
          <w:p w14:paraId="450A0000">
            <w:pPr>
              <w:rPr>
                <w:rFonts w:ascii="Times New Roman" w:hAnsi="Times New Roman"/>
                <w:sz w:val="24"/>
              </w:rPr>
            </w:pPr>
            <w:r>
              <w:rPr>
                <w:rFonts w:ascii="Times New Roman" w:hAnsi="Times New Roman"/>
                <w:sz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type="dxa" w:w="2477"/>
            <w:vMerge w:val="restart"/>
          </w:tcPr>
          <w:p w14:paraId="460A0000">
            <w:pPr>
              <w:numPr>
                <w:ilvl w:val="0"/>
                <w:numId w:val="2"/>
              </w:numPr>
              <w:tabs>
                <w:tab w:leader="none" w:pos="146" w:val="left"/>
              </w:tabs>
              <w:ind/>
              <w:contextualSpacing w:val="1"/>
              <w:rPr>
                <w:rFonts w:ascii="Times New Roman" w:hAnsi="Times New Roman"/>
                <w:sz w:val="24"/>
              </w:rPr>
            </w:pPr>
            <w:r>
              <w:rPr>
                <w:rFonts w:ascii="Times New Roman" w:hAnsi="Times New Roman"/>
                <w:sz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470A0000">
            <w:pPr>
              <w:numPr>
                <w:ilvl w:val="0"/>
                <w:numId w:val="2"/>
              </w:numPr>
              <w:tabs>
                <w:tab w:leader="none" w:pos="146" w:val="left"/>
              </w:tabs>
              <w:ind/>
              <w:contextualSpacing w:val="1"/>
              <w:rPr>
                <w:rFonts w:ascii="Times New Roman" w:hAnsi="Times New Roman"/>
                <w:sz w:val="24"/>
              </w:rPr>
            </w:pPr>
            <w:r>
              <w:rPr>
                <w:rFonts w:ascii="Times New Roman" w:hAnsi="Times New Roman"/>
                <w:sz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480A0000">
            <w:pPr>
              <w:numPr>
                <w:ilvl w:val="0"/>
                <w:numId w:val="2"/>
              </w:numPr>
              <w:tabs>
                <w:tab w:leader="none" w:pos="146" w:val="left"/>
              </w:tabs>
              <w:ind/>
              <w:contextualSpacing w:val="1"/>
              <w:rPr>
                <w:rFonts w:ascii="Times New Roman" w:hAnsi="Times New Roman"/>
                <w:sz w:val="24"/>
              </w:rPr>
            </w:pPr>
            <w:r>
              <w:rPr>
                <w:rFonts w:ascii="Times New Roman" w:hAnsi="Times New Roman"/>
                <w:sz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type="dxa" w:w="4265"/>
          </w:tcPr>
          <w:p w14:paraId="490A0000">
            <w:pPr>
              <w:numPr>
                <w:ilvl w:val="0"/>
                <w:numId w:val="3"/>
              </w:numPr>
              <w:tabs>
                <w:tab w:leader="none" w:pos="205" w:val="left"/>
              </w:tabs>
              <w:ind/>
              <w:rPr>
                <w:rFonts w:ascii="Times New Roman" w:hAnsi="Times New Roman"/>
                <w:sz w:val="24"/>
              </w:rPr>
            </w:pPr>
            <w:r>
              <w:rPr>
                <w:rFonts w:ascii="Times New Roman" w:hAnsi="Times New Roman"/>
                <w:color w:val="000000"/>
                <w:sz w:val="24"/>
                <w:highlight w:val="white"/>
              </w:rPr>
              <w:t>Воспитывать ценностное отношения к культурному наследию своего народа, к нравственным и культурным традициям России</w:t>
            </w:r>
          </w:p>
        </w:tc>
      </w:tr>
      <w:tr>
        <w:tc>
          <w:tcPr>
            <w:tcW w:type="dxa" w:w="1378"/>
            <w:gridSpan w:val="1"/>
            <w:vMerge w:val="continue"/>
          </w:tcPr>
          <w:p/>
        </w:tc>
        <w:tc>
          <w:tcPr>
            <w:tcW w:type="dxa" w:w="2085"/>
            <w:gridSpan w:val="1"/>
            <w:vMerge w:val="continue"/>
          </w:tcPr>
          <w:p/>
        </w:tc>
        <w:tc>
          <w:tcPr>
            <w:tcW w:type="dxa" w:w="2477"/>
            <w:gridSpan w:val="1"/>
            <w:vMerge w:val="continue"/>
          </w:tcPr>
          <w:p/>
        </w:tc>
        <w:tc>
          <w:tcPr>
            <w:tcW w:type="dxa" w:w="4265"/>
          </w:tcPr>
          <w:p w14:paraId="4A0A0000">
            <w:pPr>
              <w:numPr>
                <w:ilvl w:val="0"/>
                <w:numId w:val="3"/>
              </w:numPr>
              <w:tabs>
                <w:tab w:leader="none" w:pos="205" w:val="left"/>
              </w:tabs>
              <w:ind/>
              <w:rPr>
                <w:rFonts w:ascii="Times New Roman" w:hAnsi="Times New Roman"/>
                <w:sz w:val="24"/>
              </w:rPr>
            </w:pPr>
            <w:r>
              <w:rPr>
                <w:rFonts w:ascii="Times New Roman" w:hAnsi="Times New Roman"/>
                <w:color w:val="000000"/>
                <w:sz w:val="24"/>
                <w:highlight w:val="white"/>
              </w:rPr>
              <w:t>Приобщать к отечественным традициям и праздникам, к истории и достижениям родной страны, к культурному наследию народов России</w:t>
            </w:r>
          </w:p>
          <w:p w14:paraId="4B0A0000">
            <w:pPr>
              <w:numPr>
                <w:ilvl w:val="0"/>
                <w:numId w:val="3"/>
              </w:numPr>
              <w:tabs>
                <w:tab w:leader="none" w:pos="205" w:val="left"/>
              </w:tabs>
              <w:ind/>
              <w:rPr>
                <w:rFonts w:ascii="Times New Roman" w:hAnsi="Times New Roman"/>
                <w:color w:val="000000"/>
                <w:sz w:val="24"/>
                <w:highlight w:val="white"/>
              </w:rPr>
            </w:pPr>
            <w:r>
              <w:rPr>
                <w:rFonts w:ascii="Times New Roman" w:hAnsi="Times New Roman"/>
                <w:color w:val="000000"/>
                <w:sz w:val="24"/>
                <w:highlight w:val="white"/>
              </w:rPr>
              <w:t>Воспитывать  уважительное отношение к государственным символам страны (флагу, гербу, гимну);</w:t>
            </w:r>
          </w:p>
        </w:tc>
      </w:tr>
      <w:tr>
        <w:tc>
          <w:tcPr>
            <w:tcW w:type="dxa" w:w="1378"/>
            <w:gridSpan w:val="1"/>
            <w:vMerge w:val="continue"/>
          </w:tcPr>
          <w:p/>
        </w:tc>
        <w:tc>
          <w:tcPr>
            <w:tcW w:type="dxa" w:w="2085"/>
            <w:gridSpan w:val="1"/>
            <w:vMerge w:val="continue"/>
          </w:tcPr>
          <w:p/>
        </w:tc>
        <w:tc>
          <w:tcPr>
            <w:tcW w:type="dxa" w:w="2477"/>
            <w:gridSpan w:val="1"/>
            <w:vMerge w:val="continue"/>
          </w:tcPr>
          <w:p/>
        </w:tc>
        <w:tc>
          <w:tcPr>
            <w:tcW w:type="dxa" w:w="4265"/>
          </w:tcPr>
          <w:p w14:paraId="4C0A0000">
            <w:pPr>
              <w:numPr>
                <w:ilvl w:val="0"/>
                <w:numId w:val="3"/>
              </w:numPr>
              <w:tabs>
                <w:tab w:leader="none" w:pos="205" w:val="left"/>
              </w:tabs>
              <w:ind/>
              <w:rPr>
                <w:rFonts w:ascii="Times New Roman" w:hAnsi="Times New Roman"/>
                <w:color w:val="000000"/>
                <w:sz w:val="24"/>
                <w:highlight w:val="white"/>
              </w:rPr>
            </w:pPr>
            <w:r>
              <w:rPr>
                <w:rFonts w:ascii="Times New Roman" w:hAnsi="Times New Roman"/>
                <w:color w:val="000000"/>
                <w:sz w:val="24"/>
                <w:highlight w:val="white"/>
              </w:rPr>
              <w:t>Приобщать к традициям и великому культурному наследию российского народа</w:t>
            </w:r>
          </w:p>
        </w:tc>
      </w:tr>
      <w:tr>
        <w:tc>
          <w:tcPr>
            <w:tcW w:type="dxa" w:w="1378"/>
            <w:vMerge w:val="restart"/>
          </w:tcPr>
          <w:p w14:paraId="4D0A0000">
            <w:pPr>
              <w:rPr>
                <w:rFonts w:ascii="Times New Roman" w:hAnsi="Times New Roman"/>
                <w:sz w:val="24"/>
              </w:rPr>
            </w:pPr>
            <w:r>
              <w:rPr>
                <w:rFonts w:ascii="Times New Roman" w:hAnsi="Times New Roman"/>
                <w:sz w:val="24"/>
              </w:rPr>
              <w:t xml:space="preserve">Духовно-нравственное направление воспитания </w:t>
            </w:r>
          </w:p>
          <w:p w14:paraId="4E0A0000">
            <w:pPr>
              <w:rPr>
                <w:rFonts w:ascii="Times New Roman" w:hAnsi="Times New Roman"/>
                <w:sz w:val="24"/>
              </w:rPr>
            </w:pPr>
            <w:r>
              <w:rPr>
                <w:rFonts w:ascii="Times New Roman" w:hAnsi="Times New Roman"/>
                <w:sz w:val="24"/>
              </w:rPr>
              <w:t>В основе лежат ценности «</w:t>
            </w:r>
            <w:r>
              <w:rPr>
                <w:rFonts w:ascii="Times New Roman" w:hAnsi="Times New Roman"/>
                <w:color w:val="000000"/>
                <w:sz w:val="24"/>
                <w:highlight w:val="white"/>
              </w:rPr>
              <w:t>Жизнь»,</w:t>
            </w:r>
          </w:p>
          <w:p w14:paraId="4F0A0000">
            <w:pPr>
              <w:rPr>
                <w:rFonts w:ascii="Times New Roman" w:hAnsi="Times New Roman"/>
                <w:sz w:val="24"/>
              </w:rPr>
            </w:pPr>
            <w:r>
              <w:rPr>
                <w:rFonts w:ascii="Times New Roman" w:hAnsi="Times New Roman"/>
                <w:color w:val="000000"/>
                <w:sz w:val="24"/>
                <w:highlight w:val="white"/>
              </w:rPr>
              <w:t>«</w:t>
            </w:r>
            <w:r>
              <w:rPr>
                <w:rFonts w:ascii="Times New Roman" w:hAnsi="Times New Roman"/>
                <w:color w:val="000000"/>
                <w:sz w:val="24"/>
                <w:highlight w:val="white"/>
              </w:rPr>
              <w:t>Милосердие</w:t>
            </w:r>
            <w:r>
              <w:rPr>
                <w:rFonts w:ascii="Times New Roman" w:hAnsi="Times New Roman"/>
                <w:color w:val="000000"/>
                <w:sz w:val="24"/>
                <w:highlight w:val="white"/>
              </w:rPr>
              <w:t>», «</w:t>
            </w:r>
            <w:r>
              <w:rPr>
                <w:rFonts w:ascii="Times New Roman" w:hAnsi="Times New Roman"/>
                <w:color w:val="000000"/>
                <w:sz w:val="24"/>
                <w:highlight w:val="white"/>
              </w:rPr>
              <w:t>Добро</w:t>
            </w:r>
            <w:r>
              <w:rPr>
                <w:rFonts w:ascii="Times New Roman" w:hAnsi="Times New Roman"/>
                <w:color w:val="000000"/>
                <w:sz w:val="24"/>
                <w:highlight w:val="white"/>
              </w:rPr>
              <w:t>»</w:t>
            </w:r>
          </w:p>
        </w:tc>
        <w:tc>
          <w:tcPr>
            <w:tcW w:type="dxa" w:w="2085"/>
            <w:vMerge w:val="restart"/>
          </w:tcPr>
          <w:p w14:paraId="500A0000">
            <w:pPr>
              <w:rPr>
                <w:rFonts w:ascii="Times New Roman" w:hAnsi="Times New Roman"/>
                <w:sz w:val="24"/>
              </w:rPr>
            </w:pPr>
            <w:r>
              <w:rPr>
                <w:rFonts w:ascii="Times New Roman" w:hAnsi="Times New Roman"/>
                <w:sz w:val="24"/>
              </w:rPr>
              <w:t>Формирование способности к духовному развитию, нравственному самосовершенствованию, индивидуально-ответственному поведению</w:t>
            </w:r>
          </w:p>
        </w:tc>
        <w:tc>
          <w:tcPr>
            <w:tcW w:type="dxa" w:w="2477"/>
            <w:vMerge w:val="restart"/>
          </w:tcPr>
          <w:p w14:paraId="510A0000">
            <w:pPr>
              <w:numPr>
                <w:ilvl w:val="0"/>
                <w:numId w:val="4"/>
              </w:numPr>
              <w:tabs>
                <w:tab w:leader="none" w:pos="146" w:val="left"/>
              </w:tabs>
              <w:ind/>
              <w:contextualSpacing w:val="1"/>
              <w:rPr>
                <w:rFonts w:ascii="Times New Roman" w:hAnsi="Times New Roman"/>
                <w:sz w:val="24"/>
              </w:rPr>
            </w:pPr>
            <w:r>
              <w:rPr>
                <w:rFonts w:ascii="Times New Roman" w:hAnsi="Times New Roman"/>
                <w:sz w:val="24"/>
              </w:rPr>
              <w:t>Развивать ценностно</w:t>
            </w:r>
            <w:r>
              <w:rPr>
                <w:rFonts w:ascii="Times New Roman" w:hAnsi="Times New Roman"/>
                <w:sz w:val="24"/>
              </w:rPr>
              <w:t>смысловую сферу дошкольников на основе творческого взаимодействия в детско- взрослой общности</w:t>
            </w:r>
          </w:p>
          <w:p w14:paraId="520A0000">
            <w:pPr>
              <w:numPr>
                <w:ilvl w:val="0"/>
                <w:numId w:val="4"/>
              </w:numPr>
              <w:tabs>
                <w:tab w:leader="none" w:pos="146" w:val="left"/>
              </w:tabs>
              <w:ind/>
              <w:contextualSpacing w:val="1"/>
              <w:rPr>
                <w:rFonts w:ascii="Times New Roman" w:hAnsi="Times New Roman"/>
                <w:sz w:val="24"/>
              </w:rPr>
            </w:pPr>
            <w:r>
              <w:rPr>
                <w:rFonts w:ascii="Times New Roman" w:hAnsi="Times New Roman"/>
                <w:sz w:val="24"/>
              </w:rPr>
              <w:t>Способствовать освоению социокультурного опыта в его культурно-историческом и личностном аспектах</w:t>
            </w:r>
          </w:p>
        </w:tc>
        <w:tc>
          <w:tcPr>
            <w:tcW w:type="dxa" w:w="4265"/>
          </w:tcPr>
          <w:p w14:paraId="530A0000">
            <w:pPr>
              <w:numPr>
                <w:ilvl w:val="0"/>
                <w:numId w:val="5"/>
              </w:numPr>
              <w:tabs>
                <w:tab w:leader="none" w:pos="205" w:val="left"/>
              </w:tabs>
              <w:ind/>
              <w:rPr>
                <w:rFonts w:ascii="Times New Roman" w:hAnsi="Times New Roman"/>
                <w:sz w:val="24"/>
              </w:rPr>
            </w:pPr>
            <w:r>
              <w:rPr>
                <w:rFonts w:ascii="Times New Roman" w:hAnsi="Times New Roman"/>
                <w:color w:val="000000"/>
                <w:sz w:val="24"/>
                <w:highlight w:val="white"/>
              </w:rPr>
              <w:t>Воспитывать любовь к своей семье, своему населенному пункту, родному краю, своей стране</w:t>
            </w:r>
          </w:p>
          <w:p w14:paraId="540A0000">
            <w:pPr>
              <w:numPr>
                <w:ilvl w:val="0"/>
                <w:numId w:val="5"/>
              </w:numPr>
              <w:tabs>
                <w:tab w:leader="none" w:pos="205" w:val="left"/>
              </w:tabs>
              <w:ind/>
              <w:rPr>
                <w:rFonts w:ascii="Times New Roman" w:hAnsi="Times New Roman"/>
                <w:sz w:val="24"/>
              </w:rPr>
            </w:pPr>
            <w:r>
              <w:rPr>
                <w:rFonts w:ascii="Times New Roman" w:hAnsi="Times New Roman"/>
                <w:color w:val="000000"/>
                <w:sz w:val="24"/>
                <w:highlight w:val="white"/>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14:paraId="550A0000">
            <w:pPr>
              <w:numPr>
                <w:ilvl w:val="0"/>
                <w:numId w:val="5"/>
              </w:numPr>
              <w:tabs>
                <w:tab w:leader="none" w:pos="205" w:val="left"/>
              </w:tabs>
              <w:ind/>
              <w:rPr>
                <w:rFonts w:ascii="Times New Roman" w:hAnsi="Times New Roman"/>
                <w:color w:val="000000"/>
                <w:sz w:val="24"/>
                <w:highlight w:val="white"/>
              </w:rPr>
            </w:pPr>
            <w:r>
              <w:rPr>
                <w:rFonts w:ascii="Times New Roman" w:hAnsi="Times New Roman"/>
                <w:color w:val="000000"/>
                <w:sz w:val="24"/>
                <w:highlight w:val="white"/>
              </w:rPr>
              <w:t xml:space="preserve">Воспитывать социальные чувства и навыки: способность к сопереживанию, общительность, дружелюбие </w:t>
            </w:r>
          </w:p>
          <w:p w14:paraId="560A0000">
            <w:pPr>
              <w:numPr>
                <w:ilvl w:val="0"/>
                <w:numId w:val="5"/>
              </w:numPr>
              <w:tabs>
                <w:tab w:leader="none" w:pos="205" w:val="left"/>
              </w:tabs>
              <w:ind/>
              <w:rPr>
                <w:rFonts w:ascii="Times New Roman" w:hAnsi="Times New Roman"/>
                <w:sz w:val="24"/>
              </w:rPr>
            </w:pPr>
            <w:r>
              <w:rPr>
                <w:rFonts w:ascii="Times New Roman" w:hAnsi="Times New Roman"/>
                <w:color w:val="000000"/>
                <w:sz w:val="24"/>
                <w:highlight w:val="white"/>
              </w:rPr>
              <w:t>Формировать навыки сотрудничества, умения соблюдать правила, активной личностной позиции</w:t>
            </w:r>
          </w:p>
          <w:p w14:paraId="570A0000">
            <w:pPr>
              <w:numPr>
                <w:ilvl w:val="0"/>
                <w:numId w:val="5"/>
              </w:numPr>
              <w:tabs>
                <w:tab w:leader="none" w:pos="205" w:val="left"/>
              </w:tabs>
              <w:ind/>
              <w:rPr>
                <w:rFonts w:ascii="Times New Roman" w:hAnsi="Times New Roman"/>
                <w:sz w:val="24"/>
              </w:rPr>
            </w:pPr>
            <w:r>
              <w:rPr>
                <w:rFonts w:ascii="Times New Roman" w:hAnsi="Times New Roman"/>
                <w:color w:val="000000"/>
                <w:sz w:val="24"/>
                <w:highlight w:val="white"/>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r>
      <w:tr>
        <w:tc>
          <w:tcPr>
            <w:tcW w:type="dxa" w:w="1378"/>
            <w:gridSpan w:val="1"/>
            <w:vMerge w:val="continue"/>
          </w:tcPr>
          <w:p/>
        </w:tc>
        <w:tc>
          <w:tcPr>
            <w:tcW w:type="dxa" w:w="2085"/>
            <w:gridSpan w:val="1"/>
            <w:vMerge w:val="continue"/>
          </w:tcPr>
          <w:p/>
        </w:tc>
        <w:tc>
          <w:tcPr>
            <w:tcW w:type="dxa" w:w="2477"/>
            <w:gridSpan w:val="1"/>
            <w:vMerge w:val="continue"/>
          </w:tcPr>
          <w:p/>
        </w:tc>
        <w:tc>
          <w:tcPr>
            <w:tcW w:type="dxa" w:w="4265"/>
          </w:tcPr>
          <w:p w14:paraId="580A0000">
            <w:pPr>
              <w:numPr>
                <w:ilvl w:val="0"/>
                <w:numId w:val="5"/>
              </w:numPr>
              <w:tabs>
                <w:tab w:leader="none" w:pos="205" w:val="left"/>
              </w:tabs>
              <w:ind/>
              <w:rPr>
                <w:rFonts w:ascii="Times New Roman" w:hAnsi="Times New Roman"/>
                <w:color w:val="000000"/>
                <w:sz w:val="24"/>
                <w:highlight w:val="white"/>
              </w:rPr>
            </w:pPr>
            <w:r>
              <w:rPr>
                <w:rFonts w:ascii="Times New Roman" w:hAnsi="Times New Roman"/>
                <w:color w:val="000000"/>
                <w:sz w:val="24"/>
                <w:highlight w:val="white"/>
              </w:rPr>
              <w:t xml:space="preserve">Воспитывать отношение к </w:t>
            </w:r>
            <w:r>
              <w:rPr>
                <w:rFonts w:ascii="Times New Roman" w:hAnsi="Times New Roman"/>
                <w:color w:val="000000"/>
                <w:sz w:val="24"/>
                <w:highlight w:val="white"/>
              </w:rPr>
              <w:t>родному языку как ценности, развивать умение чувствовать красоту языка, стремление говорить красиво (на правильном, богатом, образном языке).</w:t>
            </w:r>
          </w:p>
        </w:tc>
      </w:tr>
      <w:tr>
        <w:tc>
          <w:tcPr>
            <w:tcW w:type="dxa" w:w="1378"/>
            <w:vMerge w:val="restart"/>
          </w:tcPr>
          <w:p w14:paraId="590A0000">
            <w:pPr>
              <w:rPr>
                <w:rFonts w:ascii="Times New Roman" w:hAnsi="Times New Roman"/>
                <w:sz w:val="24"/>
              </w:rPr>
            </w:pPr>
            <w:r>
              <w:rPr>
                <w:rFonts w:ascii="Times New Roman" w:hAnsi="Times New Roman"/>
                <w:sz w:val="24"/>
              </w:rPr>
              <w:t>Социальное направление воспитания</w:t>
            </w:r>
          </w:p>
          <w:p w14:paraId="5A0A0000">
            <w:pPr>
              <w:rPr>
                <w:rFonts w:ascii="Times New Roman" w:hAnsi="Times New Roman"/>
                <w:sz w:val="24"/>
              </w:rPr>
            </w:pPr>
            <w:r>
              <w:rPr>
                <w:rFonts w:ascii="Times New Roman" w:hAnsi="Times New Roman"/>
                <w:color w:val="000000"/>
                <w:sz w:val="24"/>
                <w:highlight w:val="white"/>
              </w:rPr>
              <w:t>В основе лежат ценности «Человек», «Семья»,</w:t>
            </w:r>
          </w:p>
          <w:p w14:paraId="5B0A0000">
            <w:pPr>
              <w:rPr>
                <w:rFonts w:ascii="Times New Roman" w:hAnsi="Times New Roman"/>
                <w:sz w:val="24"/>
              </w:rPr>
            </w:pPr>
            <w:r>
              <w:rPr>
                <w:rFonts w:ascii="Times New Roman" w:hAnsi="Times New Roman"/>
                <w:color w:val="000000"/>
                <w:sz w:val="24"/>
                <w:highlight w:val="white"/>
              </w:rPr>
              <w:t>«</w:t>
            </w:r>
            <w:r>
              <w:rPr>
                <w:rFonts w:ascii="Times New Roman" w:hAnsi="Times New Roman"/>
                <w:color w:val="000000"/>
                <w:sz w:val="24"/>
                <w:highlight w:val="white"/>
              </w:rPr>
              <w:t>Дружба</w:t>
            </w:r>
            <w:r>
              <w:rPr>
                <w:rFonts w:ascii="Times New Roman" w:hAnsi="Times New Roman"/>
                <w:color w:val="000000"/>
                <w:sz w:val="24"/>
                <w:highlight w:val="white"/>
              </w:rPr>
              <w:t>»,</w:t>
            </w:r>
          </w:p>
          <w:p w14:paraId="5C0A0000">
            <w:pPr>
              <w:rPr>
                <w:rFonts w:ascii="Times New Roman" w:hAnsi="Times New Roman"/>
                <w:sz w:val="24"/>
              </w:rPr>
            </w:pPr>
            <w:r>
              <w:rPr>
                <w:rFonts w:ascii="Times New Roman" w:hAnsi="Times New Roman"/>
                <w:color w:val="000000"/>
                <w:sz w:val="24"/>
                <w:highlight w:val="white"/>
              </w:rPr>
              <w:t>«</w:t>
            </w:r>
            <w:r>
              <w:rPr>
                <w:rFonts w:ascii="Times New Roman" w:hAnsi="Times New Roman"/>
                <w:color w:val="000000"/>
                <w:sz w:val="24"/>
                <w:highlight w:val="white"/>
              </w:rPr>
              <w:t>Сотрудничество</w:t>
            </w:r>
            <w:r>
              <w:rPr>
                <w:rFonts w:ascii="Times New Roman" w:hAnsi="Times New Roman"/>
                <w:color w:val="000000"/>
                <w:sz w:val="24"/>
                <w:highlight w:val="white"/>
              </w:rPr>
              <w:t>»</w:t>
            </w:r>
          </w:p>
        </w:tc>
        <w:tc>
          <w:tcPr>
            <w:tcW w:type="dxa" w:w="2085"/>
            <w:vMerge w:val="restart"/>
          </w:tcPr>
          <w:p w14:paraId="5D0A0000">
            <w:pPr>
              <w:tabs>
                <w:tab w:leader="none" w:pos="1762" w:val="left"/>
              </w:tabs>
              <w:ind w:right="20"/>
              <w:jc w:val="both"/>
              <w:rPr>
                <w:rFonts w:ascii="Times New Roman" w:hAnsi="Times New Roman"/>
                <w:sz w:val="24"/>
              </w:rPr>
            </w:pPr>
            <w:r>
              <w:rPr>
                <w:rFonts w:ascii="Times New Roman" w:hAnsi="Times New Roman"/>
                <w:sz w:val="24"/>
              </w:rPr>
              <w:t>Формирование ценностного отношения детей к семье, другому человеку, развитие дружелюбия, умения находить общий язык с другими людьми</w:t>
            </w:r>
          </w:p>
          <w:p w14:paraId="5E0A0000">
            <w:pPr>
              <w:rPr>
                <w:rFonts w:ascii="Times New Roman" w:hAnsi="Times New Roman"/>
                <w:sz w:val="24"/>
              </w:rPr>
            </w:pPr>
          </w:p>
        </w:tc>
        <w:tc>
          <w:tcPr>
            <w:tcW w:type="dxa" w:w="2477"/>
            <w:vMerge w:val="restart"/>
          </w:tcPr>
          <w:p w14:paraId="5F0A0000">
            <w:pPr>
              <w:numPr>
                <w:ilvl w:val="0"/>
                <w:numId w:val="4"/>
              </w:numPr>
              <w:tabs>
                <w:tab w:leader="none" w:pos="146" w:val="left"/>
              </w:tabs>
              <w:ind/>
              <w:contextualSpacing w:val="1"/>
              <w:rPr>
                <w:rFonts w:ascii="Times New Roman" w:hAnsi="Times New Roman"/>
                <w:sz w:val="24"/>
              </w:rPr>
            </w:pPr>
            <w:r>
              <w:rPr>
                <w:rFonts w:ascii="Times New Roman" w:hAnsi="Times New Roman"/>
                <w:sz w:val="24"/>
              </w:rPr>
              <w:t>Способствовать</w:t>
            </w:r>
            <w:r>
              <w:rPr>
                <w:rFonts w:ascii="Times New Roman" w:hAnsi="Times New Roman"/>
                <w:sz w:val="24"/>
              </w:rPr>
              <w:t xml:space="preserve"> </w:t>
            </w:r>
            <w:r>
              <w:rPr>
                <w:rFonts w:ascii="Times New Roman" w:hAnsi="Times New Roman"/>
                <w:sz w:val="24"/>
              </w:rPr>
              <w:t>освоению</w:t>
            </w:r>
            <w:r>
              <w:rPr>
                <w:rFonts w:ascii="Times New Roman" w:hAnsi="Times New Roman"/>
                <w:sz w:val="24"/>
              </w:rPr>
              <w:t xml:space="preserve"> </w:t>
            </w:r>
            <w:r>
              <w:rPr>
                <w:rFonts w:ascii="Times New Roman" w:hAnsi="Times New Roman"/>
                <w:sz w:val="24"/>
              </w:rPr>
              <w:t>детьми</w:t>
            </w:r>
            <w:r>
              <w:rPr>
                <w:rFonts w:ascii="Times New Roman" w:hAnsi="Times New Roman"/>
                <w:sz w:val="24"/>
              </w:rPr>
              <w:t xml:space="preserve"> </w:t>
            </w:r>
            <w:r>
              <w:rPr>
                <w:rFonts w:ascii="Times New Roman" w:hAnsi="Times New Roman"/>
                <w:sz w:val="24"/>
              </w:rPr>
              <w:t>моральных</w:t>
            </w:r>
            <w:r>
              <w:rPr>
                <w:rFonts w:ascii="Times New Roman" w:hAnsi="Times New Roman"/>
                <w:sz w:val="24"/>
              </w:rPr>
              <w:t xml:space="preserve"> </w:t>
            </w:r>
            <w:r>
              <w:rPr>
                <w:rFonts w:ascii="Times New Roman" w:hAnsi="Times New Roman"/>
                <w:sz w:val="24"/>
              </w:rPr>
              <w:t>ценностей</w:t>
            </w:r>
          </w:p>
          <w:p w14:paraId="600A0000">
            <w:pPr>
              <w:numPr>
                <w:ilvl w:val="0"/>
                <w:numId w:val="4"/>
              </w:numPr>
              <w:tabs>
                <w:tab w:leader="none" w:pos="146" w:val="left"/>
              </w:tabs>
              <w:ind/>
              <w:contextualSpacing w:val="1"/>
              <w:rPr>
                <w:rFonts w:ascii="Times New Roman" w:hAnsi="Times New Roman"/>
                <w:sz w:val="24"/>
              </w:rPr>
            </w:pPr>
            <w:r>
              <w:rPr>
                <w:rFonts w:ascii="Times New Roman" w:hAnsi="Times New Roman"/>
                <w:sz w:val="24"/>
              </w:rPr>
              <w:t>Формировать у детей нравственные качества и идеалов</w:t>
            </w:r>
          </w:p>
          <w:p w14:paraId="610A0000">
            <w:pPr>
              <w:numPr>
                <w:ilvl w:val="0"/>
                <w:numId w:val="4"/>
              </w:numPr>
              <w:tabs>
                <w:tab w:leader="none" w:pos="146" w:val="left"/>
              </w:tabs>
              <w:ind/>
              <w:contextualSpacing w:val="1"/>
              <w:rPr>
                <w:rFonts w:ascii="Times New Roman" w:hAnsi="Times New Roman"/>
                <w:sz w:val="24"/>
              </w:rPr>
            </w:pPr>
            <w:r>
              <w:rPr>
                <w:rFonts w:ascii="Times New Roman" w:hAnsi="Times New Roman"/>
                <w:sz w:val="24"/>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14:paraId="620A0000">
            <w:pPr>
              <w:numPr>
                <w:ilvl w:val="0"/>
                <w:numId w:val="4"/>
              </w:numPr>
              <w:tabs>
                <w:tab w:leader="none" w:pos="146" w:val="left"/>
              </w:tabs>
              <w:ind/>
              <w:contextualSpacing w:val="1"/>
              <w:rPr>
                <w:rFonts w:ascii="Times New Roman" w:hAnsi="Times New Roman"/>
                <w:sz w:val="24"/>
              </w:rPr>
            </w:pPr>
            <w:r>
              <w:rPr>
                <w:rFonts w:ascii="Times New Roman" w:hAnsi="Times New Roman"/>
                <w:sz w:val="24"/>
              </w:rPr>
              <w:t>Развивать нравственные представления, формировать навыки культурного поведения</w:t>
            </w:r>
          </w:p>
        </w:tc>
        <w:tc>
          <w:tcPr>
            <w:tcW w:type="dxa" w:w="4265"/>
          </w:tcPr>
          <w:p w14:paraId="630A0000">
            <w:pPr>
              <w:numPr>
                <w:ilvl w:val="0"/>
                <w:numId w:val="5"/>
              </w:numPr>
              <w:tabs>
                <w:tab w:leader="none" w:pos="205" w:val="left"/>
              </w:tabs>
              <w:ind/>
              <w:rPr>
                <w:rFonts w:ascii="Times New Roman" w:hAnsi="Times New Roman"/>
                <w:sz w:val="24"/>
              </w:rPr>
            </w:pPr>
            <w:r>
              <w:rPr>
                <w:rFonts w:ascii="Times New Roman" w:hAnsi="Times New Roman"/>
                <w:color w:val="000000"/>
                <w:sz w:val="24"/>
                <w:highlight w:val="white"/>
              </w:rPr>
              <w:t>Содействовать становлению целостной картины мира, основанной на представлениях о добре и зле, прекрасном и безобразном, правдивом и ложном</w:t>
            </w:r>
          </w:p>
          <w:p w14:paraId="640A0000">
            <w:pPr>
              <w:tabs>
                <w:tab w:leader="none" w:pos="205" w:val="left"/>
              </w:tabs>
              <w:ind/>
              <w:rPr>
                <w:rFonts w:ascii="Times New Roman" w:hAnsi="Times New Roman"/>
                <w:sz w:val="24"/>
              </w:rPr>
            </w:pPr>
          </w:p>
        </w:tc>
      </w:tr>
      <w:tr>
        <w:tc>
          <w:tcPr>
            <w:tcW w:type="dxa" w:w="1378"/>
            <w:gridSpan w:val="1"/>
            <w:vMerge w:val="continue"/>
          </w:tcPr>
          <w:p/>
        </w:tc>
        <w:tc>
          <w:tcPr>
            <w:tcW w:type="dxa" w:w="2085"/>
            <w:gridSpan w:val="1"/>
            <w:vMerge w:val="continue"/>
          </w:tcPr>
          <w:p/>
        </w:tc>
        <w:tc>
          <w:tcPr>
            <w:tcW w:type="dxa" w:w="2477"/>
            <w:gridSpan w:val="1"/>
            <w:vMerge w:val="continue"/>
          </w:tcPr>
          <w:p/>
        </w:tc>
        <w:tc>
          <w:tcPr>
            <w:tcW w:type="dxa" w:w="4265"/>
          </w:tcPr>
          <w:p w14:paraId="650A0000">
            <w:pPr>
              <w:numPr>
                <w:ilvl w:val="0"/>
                <w:numId w:val="5"/>
              </w:numPr>
              <w:tabs>
                <w:tab w:leader="none" w:pos="205" w:val="left"/>
              </w:tabs>
              <w:ind/>
              <w:rPr>
                <w:rFonts w:ascii="Times New Roman" w:hAnsi="Times New Roman"/>
                <w:sz w:val="24"/>
              </w:rPr>
            </w:pPr>
            <w:r>
              <w:rPr>
                <w:rFonts w:ascii="Times New Roman" w:hAnsi="Times New Roman"/>
                <w:color w:val="000000"/>
                <w:sz w:val="24"/>
                <w:highlight w:val="white"/>
              </w:rPr>
              <w:t>Воспитывать уважения к людям – представителям разных народов России независимо от их этнической принадлежности;</w:t>
            </w:r>
          </w:p>
          <w:p w14:paraId="660A0000">
            <w:pPr>
              <w:tabs>
                <w:tab w:leader="none" w:pos="205" w:val="left"/>
              </w:tabs>
              <w:ind/>
              <w:rPr>
                <w:rFonts w:ascii="Times New Roman" w:hAnsi="Times New Roman"/>
                <w:sz w:val="24"/>
              </w:rPr>
            </w:pPr>
          </w:p>
        </w:tc>
      </w:tr>
      <w:tr>
        <w:tc>
          <w:tcPr>
            <w:tcW w:type="dxa" w:w="1378"/>
            <w:gridSpan w:val="1"/>
            <w:vMerge w:val="continue"/>
          </w:tcPr>
          <w:p/>
        </w:tc>
        <w:tc>
          <w:tcPr>
            <w:tcW w:type="dxa" w:w="2085"/>
            <w:gridSpan w:val="1"/>
            <w:vMerge w:val="continue"/>
          </w:tcPr>
          <w:p/>
        </w:tc>
        <w:tc>
          <w:tcPr>
            <w:tcW w:type="dxa" w:w="2477"/>
            <w:gridSpan w:val="1"/>
            <w:vMerge w:val="continue"/>
          </w:tcPr>
          <w:p/>
        </w:tc>
        <w:tc>
          <w:tcPr>
            <w:tcW w:type="dxa" w:w="4265"/>
          </w:tcPr>
          <w:p w14:paraId="670A0000">
            <w:pPr>
              <w:numPr>
                <w:ilvl w:val="0"/>
                <w:numId w:val="5"/>
              </w:numPr>
              <w:tabs>
                <w:tab w:leader="none" w:pos="205" w:val="left"/>
              </w:tabs>
              <w:ind/>
              <w:rPr>
                <w:rFonts w:ascii="Times New Roman" w:hAnsi="Times New Roman"/>
                <w:sz w:val="24"/>
              </w:rPr>
            </w:pPr>
            <w:r>
              <w:rPr>
                <w:rFonts w:ascii="Times New Roman" w:hAnsi="Times New Roman"/>
                <w:color w:val="000000"/>
                <w:sz w:val="24"/>
                <w:highlight w:val="white"/>
              </w:rPr>
              <w:t>Способствовать овладению детьми формами речевого этикета, отражающими принятые в обществе правила и нормы культурного поведения</w:t>
            </w:r>
          </w:p>
          <w:p w14:paraId="680A0000">
            <w:pPr>
              <w:tabs>
                <w:tab w:leader="none" w:pos="205" w:val="left"/>
              </w:tabs>
              <w:ind/>
              <w:rPr>
                <w:rFonts w:ascii="Times New Roman" w:hAnsi="Times New Roman"/>
                <w:sz w:val="24"/>
              </w:rPr>
            </w:pPr>
          </w:p>
        </w:tc>
      </w:tr>
      <w:tr>
        <w:tc>
          <w:tcPr>
            <w:tcW w:type="dxa" w:w="1378"/>
            <w:gridSpan w:val="1"/>
            <w:vMerge w:val="continue"/>
          </w:tcPr>
          <w:p/>
        </w:tc>
        <w:tc>
          <w:tcPr>
            <w:tcW w:type="dxa" w:w="2085"/>
            <w:gridSpan w:val="1"/>
            <w:vMerge w:val="continue"/>
          </w:tcPr>
          <w:p/>
        </w:tc>
        <w:tc>
          <w:tcPr>
            <w:tcW w:type="dxa" w:w="2477"/>
            <w:gridSpan w:val="1"/>
            <w:vMerge w:val="continue"/>
          </w:tcPr>
          <w:p/>
        </w:tc>
        <w:tc>
          <w:tcPr>
            <w:tcW w:type="dxa" w:w="4265"/>
          </w:tcPr>
          <w:p w14:paraId="690A0000">
            <w:pPr>
              <w:numPr>
                <w:ilvl w:val="0"/>
                <w:numId w:val="5"/>
              </w:numPr>
              <w:tabs>
                <w:tab w:leader="none" w:pos="205" w:val="left"/>
              </w:tabs>
              <w:ind/>
              <w:contextualSpacing w:val="1"/>
              <w:rPr>
                <w:rFonts w:ascii="Times New Roman" w:hAnsi="Times New Roman"/>
                <w:color w:val="000000"/>
                <w:sz w:val="24"/>
                <w:highlight w:val="white"/>
              </w:rPr>
            </w:pPr>
            <w:r>
              <w:rPr>
                <w:rFonts w:ascii="Times New Roman" w:hAnsi="Times New Roman"/>
                <w:color w:val="000000"/>
                <w:sz w:val="24"/>
                <w:highlight w:val="white"/>
              </w:rPr>
              <w:t xml:space="preserve">Создавать условия для выявления, развития и реализации творческого потенциала каждого ребёнка с учётом его индивидуальности, </w:t>
            </w:r>
          </w:p>
          <w:p w14:paraId="6A0A0000">
            <w:pPr>
              <w:numPr>
                <w:ilvl w:val="0"/>
                <w:numId w:val="5"/>
              </w:numPr>
              <w:tabs>
                <w:tab w:leader="none" w:pos="205" w:val="left"/>
              </w:tabs>
              <w:ind/>
              <w:contextualSpacing w:val="1"/>
              <w:rPr>
                <w:rFonts w:ascii="Times New Roman" w:hAnsi="Times New Roman"/>
                <w:sz w:val="24"/>
              </w:rPr>
            </w:pPr>
            <w:r>
              <w:rPr>
                <w:rFonts w:ascii="Times New Roman" w:hAnsi="Times New Roman"/>
                <w:color w:val="000000"/>
                <w:sz w:val="24"/>
                <w:highlight w:val="white"/>
              </w:rPr>
              <w:t>Поддерживать готовности детей к творческой самореализации и сотворчеству с другими людьми (детьми и взрослыми)</w:t>
            </w:r>
          </w:p>
        </w:tc>
      </w:tr>
      <w:tr>
        <w:tc>
          <w:tcPr>
            <w:tcW w:type="dxa" w:w="1378"/>
            <w:gridSpan w:val="1"/>
            <w:vMerge w:val="continue"/>
          </w:tcPr>
          <w:p/>
        </w:tc>
        <w:tc>
          <w:tcPr>
            <w:tcW w:type="dxa" w:w="2085"/>
            <w:gridSpan w:val="1"/>
            <w:vMerge w:val="continue"/>
          </w:tcPr>
          <w:p/>
        </w:tc>
        <w:tc>
          <w:tcPr>
            <w:tcW w:type="dxa" w:w="2477"/>
            <w:gridSpan w:val="1"/>
            <w:vMerge w:val="continue"/>
          </w:tcPr>
          <w:p/>
        </w:tc>
        <w:tc>
          <w:tcPr>
            <w:tcW w:type="dxa" w:w="4265"/>
          </w:tcPr>
          <w:p w14:paraId="6B0A0000">
            <w:pPr>
              <w:numPr>
                <w:ilvl w:val="0"/>
                <w:numId w:val="5"/>
              </w:numPr>
              <w:tabs>
                <w:tab w:leader="none" w:pos="205" w:val="left"/>
              </w:tabs>
              <w:ind/>
              <w:contextualSpacing w:val="1"/>
              <w:rPr>
                <w:rFonts w:ascii="Times New Roman" w:hAnsi="Times New Roman"/>
                <w:sz w:val="24"/>
              </w:rPr>
            </w:pPr>
            <w:r>
              <w:rPr>
                <w:rFonts w:ascii="Times New Roman" w:hAnsi="Times New Roman"/>
                <w:color w:val="000000"/>
                <w:sz w:val="24"/>
                <w:highlight w:val="white"/>
              </w:rPr>
              <w:t>Воспитывать активность, самостоятельность, уверенности в своих силах, развивать нравственные и волевые качества</w:t>
            </w:r>
          </w:p>
        </w:tc>
      </w:tr>
      <w:tr>
        <w:tc>
          <w:tcPr>
            <w:tcW w:type="dxa" w:w="1378"/>
            <w:vMerge w:val="restart"/>
          </w:tcPr>
          <w:p w14:paraId="6C0A0000">
            <w:pPr>
              <w:rPr>
                <w:rFonts w:ascii="Times New Roman" w:hAnsi="Times New Roman"/>
                <w:sz w:val="24"/>
              </w:rPr>
            </w:pPr>
            <w:r>
              <w:rPr>
                <w:rFonts w:ascii="Times New Roman" w:hAnsi="Times New Roman"/>
                <w:sz w:val="24"/>
              </w:rPr>
              <w:t>Познавательное</w:t>
            </w:r>
          </w:p>
          <w:p w14:paraId="6D0A0000">
            <w:pPr>
              <w:rPr>
                <w:rFonts w:ascii="Times New Roman" w:hAnsi="Times New Roman"/>
                <w:sz w:val="24"/>
              </w:rPr>
            </w:pPr>
            <w:r>
              <w:rPr>
                <w:rFonts w:ascii="Times New Roman" w:hAnsi="Times New Roman"/>
                <w:sz w:val="24"/>
              </w:rPr>
              <w:t>В основе лежит ценность «Познание»</w:t>
            </w:r>
          </w:p>
        </w:tc>
        <w:tc>
          <w:tcPr>
            <w:tcW w:type="dxa" w:w="2085"/>
            <w:vMerge w:val="restart"/>
          </w:tcPr>
          <w:p w14:paraId="6E0A0000">
            <w:pPr>
              <w:rPr>
                <w:rFonts w:ascii="Times New Roman" w:hAnsi="Times New Roman"/>
                <w:sz w:val="24"/>
              </w:rPr>
            </w:pPr>
            <w:r>
              <w:rPr>
                <w:rFonts w:ascii="Times New Roman" w:hAnsi="Times New Roman"/>
                <w:sz w:val="24"/>
              </w:rPr>
              <w:t>Формирование</w:t>
            </w:r>
            <w:r>
              <w:rPr>
                <w:rFonts w:ascii="Times New Roman" w:hAnsi="Times New Roman"/>
                <w:sz w:val="24"/>
              </w:rPr>
              <w:t xml:space="preserve"> </w:t>
            </w:r>
            <w:r>
              <w:rPr>
                <w:rFonts w:ascii="Times New Roman" w:hAnsi="Times New Roman"/>
                <w:sz w:val="24"/>
              </w:rPr>
              <w:t>ценности</w:t>
            </w:r>
            <w:r>
              <w:rPr>
                <w:rFonts w:ascii="Times New Roman" w:hAnsi="Times New Roman"/>
                <w:sz w:val="24"/>
              </w:rPr>
              <w:t xml:space="preserve"> </w:t>
            </w:r>
            <w:r>
              <w:rPr>
                <w:rFonts w:ascii="Times New Roman" w:hAnsi="Times New Roman"/>
                <w:sz w:val="24"/>
              </w:rPr>
              <w:t>познания</w:t>
            </w:r>
          </w:p>
        </w:tc>
        <w:tc>
          <w:tcPr>
            <w:tcW w:type="dxa" w:w="2477"/>
            <w:vMerge w:val="restart"/>
          </w:tcPr>
          <w:p w14:paraId="6F0A0000">
            <w:pPr>
              <w:numPr>
                <w:ilvl w:val="0"/>
                <w:numId w:val="4"/>
              </w:numPr>
              <w:tabs>
                <w:tab w:leader="none" w:pos="146" w:val="left"/>
              </w:tabs>
              <w:ind/>
              <w:contextualSpacing w:val="1"/>
              <w:rPr>
                <w:rFonts w:ascii="Times New Roman" w:hAnsi="Times New Roman"/>
                <w:sz w:val="24"/>
              </w:rPr>
            </w:pPr>
            <w:r>
              <w:rPr>
                <w:rFonts w:ascii="Times New Roman" w:hAnsi="Times New Roman"/>
                <w:sz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type="dxa" w:w="4265"/>
          </w:tcPr>
          <w:p w14:paraId="700A0000">
            <w:pPr>
              <w:numPr>
                <w:ilvl w:val="0"/>
                <w:numId w:val="5"/>
              </w:numPr>
              <w:tabs>
                <w:tab w:leader="none" w:pos="205" w:val="left"/>
              </w:tabs>
              <w:ind/>
              <w:rPr>
                <w:rFonts w:ascii="Times New Roman" w:hAnsi="Times New Roman"/>
                <w:sz w:val="24"/>
              </w:rPr>
            </w:pPr>
            <w:r>
              <w:rPr>
                <w:rFonts w:ascii="Times New Roman" w:hAnsi="Times New Roman"/>
                <w:color w:val="000000"/>
                <w:sz w:val="24"/>
                <w:highlight w:val="white"/>
              </w:rPr>
              <w:t>Воспитывать отношение к знанию как ценности, понимание значения образования для человека, общества, страны</w:t>
            </w:r>
          </w:p>
          <w:p w14:paraId="710A0000">
            <w:pPr>
              <w:numPr>
                <w:ilvl w:val="0"/>
                <w:numId w:val="5"/>
              </w:numPr>
              <w:tabs>
                <w:tab w:leader="none" w:pos="205" w:val="left"/>
              </w:tabs>
              <w:ind/>
              <w:rPr>
                <w:rFonts w:ascii="Times New Roman" w:hAnsi="Times New Roman"/>
                <w:color w:val="000000"/>
                <w:sz w:val="24"/>
                <w:highlight w:val="white"/>
              </w:rPr>
            </w:pPr>
            <w:r>
              <w:rPr>
                <w:rFonts w:ascii="Times New Roman" w:hAnsi="Times New Roman"/>
                <w:color w:val="000000"/>
                <w:sz w:val="24"/>
                <w:highlight w:val="white"/>
              </w:rPr>
              <w:t>Воспитывать уважительное, бережное и ответственное отношения к природе родного края, родной страны</w:t>
            </w:r>
          </w:p>
          <w:p w14:paraId="720A0000">
            <w:pPr>
              <w:numPr>
                <w:ilvl w:val="0"/>
                <w:numId w:val="5"/>
              </w:numPr>
              <w:tabs>
                <w:tab w:leader="none" w:pos="205" w:val="left"/>
              </w:tabs>
              <w:ind/>
              <w:rPr>
                <w:rFonts w:ascii="Times New Roman" w:hAnsi="Times New Roman"/>
                <w:sz w:val="24"/>
              </w:rPr>
            </w:pPr>
            <w:r>
              <w:rPr>
                <w:rFonts w:ascii="Times New Roman" w:hAnsi="Times New Roman"/>
                <w:color w:val="000000"/>
                <w:sz w:val="24"/>
                <w:highlight w:val="white"/>
              </w:rPr>
              <w:t>Способствовать приобретению первого опыта действий по сохранению природы.</w:t>
            </w:r>
          </w:p>
        </w:tc>
      </w:tr>
      <w:tr>
        <w:tc>
          <w:tcPr>
            <w:tcW w:type="dxa" w:w="1378"/>
            <w:gridSpan w:val="1"/>
            <w:vMerge w:val="continue"/>
          </w:tcPr>
          <w:p/>
        </w:tc>
        <w:tc>
          <w:tcPr>
            <w:tcW w:type="dxa" w:w="2085"/>
            <w:gridSpan w:val="1"/>
            <w:vMerge w:val="continue"/>
          </w:tcPr>
          <w:p/>
        </w:tc>
        <w:tc>
          <w:tcPr>
            <w:tcW w:type="dxa" w:w="2477"/>
            <w:gridSpan w:val="1"/>
            <w:vMerge w:val="continue"/>
          </w:tcPr>
          <w:p/>
        </w:tc>
        <w:tc>
          <w:tcPr>
            <w:tcW w:type="dxa" w:w="4265"/>
          </w:tcPr>
          <w:p w14:paraId="730A0000">
            <w:pPr>
              <w:numPr>
                <w:ilvl w:val="0"/>
                <w:numId w:val="5"/>
              </w:numPr>
              <w:tabs>
                <w:tab w:leader="none" w:pos="205" w:val="left"/>
              </w:tabs>
              <w:ind/>
              <w:contextualSpacing w:val="1"/>
              <w:rPr>
                <w:rFonts w:ascii="Times New Roman" w:hAnsi="Times New Roman"/>
                <w:color w:val="000000"/>
                <w:sz w:val="24"/>
                <w:highlight w:val="white"/>
              </w:rPr>
            </w:pPr>
            <w:r>
              <w:rPr>
                <w:rFonts w:ascii="Times New Roman" w:hAnsi="Times New Roman"/>
                <w:color w:val="000000"/>
                <w:sz w:val="24"/>
                <w:highlight w:val="white"/>
              </w:rPr>
              <w:t xml:space="preserve">Формировать целостную картину мира на основе интеграции интеллектуального и </w:t>
            </w:r>
            <w:r>
              <w:rPr>
                <w:rFonts w:ascii="Times New Roman" w:hAnsi="Times New Roman"/>
                <w:color w:val="000000"/>
                <w:sz w:val="24"/>
                <w:highlight w:val="white"/>
              </w:rPr>
              <w:t>эмоционально-образного способов его освоения детьми</w:t>
            </w:r>
          </w:p>
        </w:tc>
      </w:tr>
      <w:tr>
        <w:tc>
          <w:tcPr>
            <w:tcW w:type="dxa" w:w="1378"/>
          </w:tcPr>
          <w:p w14:paraId="740A0000">
            <w:pPr>
              <w:rPr>
                <w:rFonts w:ascii="Times New Roman" w:hAnsi="Times New Roman"/>
                <w:sz w:val="24"/>
              </w:rPr>
            </w:pPr>
            <w:r>
              <w:rPr>
                <w:rFonts w:ascii="Times New Roman" w:hAnsi="Times New Roman"/>
                <w:sz w:val="24"/>
              </w:rPr>
              <w:t>Физическое и оздоровительное</w:t>
            </w:r>
          </w:p>
          <w:p w14:paraId="750A0000">
            <w:pPr>
              <w:rPr>
                <w:rFonts w:ascii="Times New Roman" w:hAnsi="Times New Roman"/>
                <w:sz w:val="24"/>
              </w:rPr>
            </w:pPr>
            <w:r>
              <w:rPr>
                <w:rFonts w:ascii="Times New Roman" w:hAnsi="Times New Roman"/>
                <w:sz w:val="24"/>
              </w:rPr>
              <w:t>В основе лежат ценности «</w:t>
            </w:r>
            <w:r>
              <w:rPr>
                <w:rFonts w:ascii="Times New Roman" w:hAnsi="Times New Roman"/>
                <w:color w:val="000000"/>
                <w:sz w:val="24"/>
                <w:highlight w:val="white"/>
              </w:rPr>
              <w:t>Здоровье», «Жизнь»</w:t>
            </w:r>
          </w:p>
        </w:tc>
        <w:tc>
          <w:tcPr>
            <w:tcW w:type="dxa" w:w="2085"/>
          </w:tcPr>
          <w:p w14:paraId="760A0000">
            <w:pPr>
              <w:rPr>
                <w:rFonts w:ascii="Times New Roman" w:hAnsi="Times New Roman"/>
                <w:sz w:val="24"/>
              </w:rPr>
            </w:pPr>
            <w:r>
              <w:rPr>
                <w:rFonts w:ascii="Times New Roman" w:hAnsi="Times New Roman"/>
                <w:sz w:val="24"/>
              </w:rPr>
              <w:t xml:space="preserve">Формирование ценностного отношения детей к здоровому образу жизни, овладение элементарными </w:t>
            </w:r>
            <w:r>
              <w:rPr>
                <w:rFonts w:ascii="Times New Roman" w:hAnsi="Times New Roman"/>
                <w:color w:val="000000"/>
                <w:sz w:val="24"/>
                <w:highlight w:val="white"/>
              </w:rPr>
              <w:t>гигиеническими навыками и правилами безопасности</w:t>
            </w:r>
          </w:p>
        </w:tc>
        <w:tc>
          <w:tcPr>
            <w:tcW w:type="dxa" w:w="2477"/>
          </w:tcPr>
          <w:p w14:paraId="770A0000">
            <w:pPr>
              <w:numPr>
                <w:ilvl w:val="0"/>
                <w:numId w:val="4"/>
              </w:numPr>
              <w:tabs>
                <w:tab w:leader="none" w:pos="146" w:val="left"/>
              </w:tabs>
              <w:ind/>
              <w:contextualSpacing w:val="1"/>
              <w:rPr>
                <w:rFonts w:ascii="Times New Roman" w:hAnsi="Times New Roman"/>
                <w:color w:val="000000"/>
                <w:sz w:val="24"/>
                <w:highlight w:val="white"/>
              </w:rPr>
            </w:pPr>
            <w:r>
              <w:rPr>
                <w:rFonts w:ascii="Times New Roman" w:hAnsi="Times New Roman"/>
                <w:color w:val="000000"/>
                <w:sz w:val="24"/>
                <w:highlight w:val="white"/>
              </w:rPr>
              <w:t xml:space="preserve">Способствовать становлению осознанного отношения к жизни как основоположной ценности </w:t>
            </w:r>
          </w:p>
          <w:p w14:paraId="780A0000">
            <w:pPr>
              <w:numPr>
                <w:ilvl w:val="0"/>
                <w:numId w:val="4"/>
              </w:numPr>
              <w:tabs>
                <w:tab w:leader="none" w:pos="146" w:val="left"/>
              </w:tabs>
              <w:ind/>
              <w:contextualSpacing w:val="1"/>
              <w:rPr>
                <w:rFonts w:ascii="Times New Roman" w:hAnsi="Times New Roman"/>
                <w:color w:val="000000"/>
                <w:sz w:val="24"/>
                <w:highlight w:val="white"/>
              </w:rPr>
            </w:pPr>
            <w:r>
              <w:rPr>
                <w:rFonts w:ascii="Times New Roman" w:hAnsi="Times New Roman"/>
                <w:color w:val="000000"/>
                <w:sz w:val="24"/>
                <w:highlight w:val="white"/>
              </w:rPr>
              <w:t>Воспитывать отношение здоровью как совокупности физического, духовного и социального благополучия человека</w:t>
            </w:r>
          </w:p>
          <w:p w14:paraId="790A0000">
            <w:pPr>
              <w:tabs>
                <w:tab w:leader="none" w:pos="146" w:val="left"/>
              </w:tabs>
              <w:ind/>
              <w:rPr>
                <w:rFonts w:ascii="Times New Roman" w:hAnsi="Times New Roman"/>
                <w:sz w:val="24"/>
              </w:rPr>
            </w:pPr>
          </w:p>
        </w:tc>
        <w:tc>
          <w:tcPr>
            <w:tcW w:type="dxa" w:w="4265"/>
          </w:tcPr>
          <w:p w14:paraId="7A0A0000">
            <w:pPr>
              <w:numPr>
                <w:ilvl w:val="0"/>
                <w:numId w:val="5"/>
              </w:numPr>
              <w:tabs>
                <w:tab w:leader="none" w:pos="205" w:val="left"/>
              </w:tabs>
              <w:ind/>
              <w:contextualSpacing w:val="1"/>
              <w:rPr>
                <w:rFonts w:ascii="Times New Roman" w:hAnsi="Times New Roman"/>
                <w:color w:val="000000"/>
                <w:sz w:val="24"/>
                <w:highlight w:val="white"/>
              </w:rPr>
            </w:pPr>
            <w:r>
              <w:rPr>
                <w:rFonts w:ascii="Times New Roman" w:hAnsi="Times New Roman"/>
                <w:color w:val="000000"/>
                <w:sz w:val="24"/>
                <w:highlight w:val="white"/>
              </w:rPr>
              <w:t>Развивать</w:t>
            </w:r>
            <w:r>
              <w:rPr>
                <w:rFonts w:ascii="Times New Roman" w:hAnsi="Times New Roman"/>
                <w:color w:val="000000"/>
                <w:sz w:val="24"/>
                <w:highlight w:val="white"/>
              </w:rPr>
              <w:t xml:space="preserve"> </w:t>
            </w:r>
            <w:r>
              <w:rPr>
                <w:rFonts w:ascii="Times New Roman" w:hAnsi="Times New Roman"/>
                <w:color w:val="000000"/>
                <w:sz w:val="24"/>
                <w:highlight w:val="white"/>
              </w:rPr>
              <w:t>навыки</w:t>
            </w:r>
            <w:r>
              <w:rPr>
                <w:rFonts w:ascii="Times New Roman" w:hAnsi="Times New Roman"/>
                <w:color w:val="000000"/>
                <w:sz w:val="24"/>
                <w:highlight w:val="white"/>
              </w:rPr>
              <w:t xml:space="preserve"> </w:t>
            </w:r>
            <w:r>
              <w:rPr>
                <w:rFonts w:ascii="Times New Roman" w:hAnsi="Times New Roman"/>
                <w:color w:val="000000"/>
                <w:sz w:val="24"/>
                <w:highlight w:val="white"/>
              </w:rPr>
              <w:t>здорового</w:t>
            </w:r>
            <w:r>
              <w:rPr>
                <w:rFonts w:ascii="Times New Roman" w:hAnsi="Times New Roman"/>
                <w:color w:val="000000"/>
                <w:sz w:val="24"/>
                <w:highlight w:val="white"/>
              </w:rPr>
              <w:t xml:space="preserve"> </w:t>
            </w:r>
            <w:r>
              <w:rPr>
                <w:rFonts w:ascii="Times New Roman" w:hAnsi="Times New Roman"/>
                <w:color w:val="000000"/>
                <w:sz w:val="24"/>
                <w:highlight w:val="white"/>
              </w:rPr>
              <w:t>образа</w:t>
            </w:r>
            <w:r>
              <w:rPr>
                <w:rFonts w:ascii="Times New Roman" w:hAnsi="Times New Roman"/>
                <w:color w:val="000000"/>
                <w:sz w:val="24"/>
                <w:highlight w:val="white"/>
              </w:rPr>
              <w:t xml:space="preserve"> </w:t>
            </w:r>
            <w:r>
              <w:rPr>
                <w:rFonts w:ascii="Times New Roman" w:hAnsi="Times New Roman"/>
                <w:color w:val="000000"/>
                <w:sz w:val="24"/>
                <w:highlight w:val="white"/>
              </w:rPr>
              <w:t>жизни</w:t>
            </w:r>
          </w:p>
          <w:p w14:paraId="7B0A0000">
            <w:pPr>
              <w:numPr>
                <w:ilvl w:val="0"/>
                <w:numId w:val="5"/>
              </w:numPr>
              <w:tabs>
                <w:tab w:leader="none" w:pos="205" w:val="left"/>
              </w:tabs>
              <w:ind/>
              <w:rPr>
                <w:rFonts w:ascii="Times New Roman" w:hAnsi="Times New Roman"/>
                <w:sz w:val="24"/>
              </w:rPr>
            </w:pPr>
            <w:r>
              <w:rPr>
                <w:rFonts w:ascii="Times New Roman" w:hAnsi="Times New Roman"/>
                <w:color w:val="000000"/>
                <w:sz w:val="24"/>
                <w:highlight w:val="white"/>
              </w:rPr>
              <w:t>Формировать у детей возрастосообразных представлений о жизни, здоровье и физической культуре</w:t>
            </w:r>
          </w:p>
          <w:p w14:paraId="7C0A0000">
            <w:pPr>
              <w:numPr>
                <w:ilvl w:val="0"/>
                <w:numId w:val="5"/>
              </w:numPr>
              <w:tabs>
                <w:tab w:leader="none" w:pos="205" w:val="left"/>
              </w:tabs>
              <w:ind/>
              <w:rPr>
                <w:rFonts w:ascii="Times New Roman" w:hAnsi="Times New Roman"/>
                <w:sz w:val="24"/>
              </w:rPr>
            </w:pPr>
            <w:r>
              <w:rPr>
                <w:rFonts w:ascii="Times New Roman" w:hAnsi="Times New Roman"/>
                <w:color w:val="000000"/>
                <w:sz w:val="24"/>
                <w:highlight w:val="white"/>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7D0A0000">
            <w:pPr>
              <w:numPr>
                <w:ilvl w:val="0"/>
                <w:numId w:val="5"/>
              </w:numPr>
              <w:tabs>
                <w:tab w:leader="none" w:pos="205" w:val="left"/>
              </w:tabs>
              <w:ind/>
              <w:rPr>
                <w:rFonts w:ascii="Times New Roman" w:hAnsi="Times New Roman"/>
                <w:sz w:val="24"/>
              </w:rPr>
            </w:pPr>
            <w:r>
              <w:rPr>
                <w:rFonts w:ascii="Times New Roman" w:hAnsi="Times New Roman"/>
                <w:color w:val="000000"/>
                <w:sz w:val="24"/>
                <w:highlight w:val="white"/>
              </w:rPr>
              <w:t>.</w:t>
            </w:r>
          </w:p>
        </w:tc>
      </w:tr>
      <w:tr>
        <w:tc>
          <w:tcPr>
            <w:tcW w:type="dxa" w:w="1378"/>
          </w:tcPr>
          <w:p w14:paraId="7E0A0000">
            <w:pPr>
              <w:rPr>
                <w:rFonts w:ascii="Times New Roman" w:hAnsi="Times New Roman"/>
                <w:sz w:val="24"/>
              </w:rPr>
            </w:pPr>
            <w:r>
              <w:rPr>
                <w:rFonts w:ascii="Times New Roman" w:hAnsi="Times New Roman"/>
                <w:sz w:val="24"/>
              </w:rPr>
              <w:t>Трудовое</w:t>
            </w:r>
          </w:p>
          <w:p w14:paraId="7F0A0000">
            <w:pPr>
              <w:rPr>
                <w:rFonts w:ascii="Times New Roman" w:hAnsi="Times New Roman"/>
                <w:sz w:val="24"/>
              </w:rPr>
            </w:pPr>
            <w:r>
              <w:rPr>
                <w:rFonts w:ascii="Times New Roman" w:hAnsi="Times New Roman"/>
                <w:sz w:val="24"/>
              </w:rPr>
              <w:t>В основе лежит ценность «</w:t>
            </w:r>
            <w:r>
              <w:rPr>
                <w:rFonts w:ascii="Times New Roman" w:hAnsi="Times New Roman"/>
                <w:color w:val="000000"/>
                <w:sz w:val="24"/>
                <w:highlight w:val="white"/>
              </w:rPr>
              <w:t>Труд»</w:t>
            </w:r>
          </w:p>
        </w:tc>
        <w:tc>
          <w:tcPr>
            <w:tcW w:type="dxa" w:w="2085"/>
          </w:tcPr>
          <w:p w14:paraId="800A0000">
            <w:pPr>
              <w:rPr>
                <w:rFonts w:ascii="Times New Roman" w:hAnsi="Times New Roman"/>
                <w:sz w:val="24"/>
              </w:rPr>
            </w:pPr>
            <w:r>
              <w:rPr>
                <w:rFonts w:ascii="Times New Roman" w:hAnsi="Times New Roman"/>
                <w:color w:val="000000"/>
                <w:sz w:val="24"/>
                <w:highlight w:val="white"/>
              </w:rPr>
              <w:t>Формирование ценностного отношения детей к труду, трудолюбию и приобщение ребёнка к труду</w:t>
            </w:r>
          </w:p>
        </w:tc>
        <w:tc>
          <w:tcPr>
            <w:tcW w:type="dxa" w:w="2477"/>
          </w:tcPr>
          <w:p w14:paraId="810A0000">
            <w:pPr>
              <w:numPr>
                <w:ilvl w:val="0"/>
                <w:numId w:val="4"/>
              </w:numPr>
              <w:tabs>
                <w:tab w:leader="none" w:pos="146" w:val="left"/>
              </w:tabs>
              <w:ind/>
              <w:contextualSpacing w:val="1"/>
              <w:rPr>
                <w:rFonts w:ascii="Times New Roman" w:hAnsi="Times New Roman"/>
                <w:color w:val="000000"/>
                <w:sz w:val="24"/>
                <w:highlight w:val="white"/>
              </w:rPr>
            </w:pPr>
            <w:r>
              <w:rPr>
                <w:rFonts w:ascii="Times New Roman" w:hAnsi="Times New Roman"/>
                <w:color w:val="000000"/>
                <w:sz w:val="24"/>
                <w:highlight w:val="white"/>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820A0000">
            <w:pPr>
              <w:numPr>
                <w:ilvl w:val="0"/>
                <w:numId w:val="4"/>
              </w:numPr>
              <w:tabs>
                <w:tab w:leader="none" w:pos="146" w:val="left"/>
              </w:tabs>
              <w:ind/>
              <w:contextualSpacing w:val="1"/>
              <w:rPr>
                <w:rFonts w:ascii="Times New Roman" w:hAnsi="Times New Roman"/>
                <w:sz w:val="24"/>
              </w:rPr>
            </w:pPr>
            <w:r>
              <w:rPr>
                <w:rFonts w:ascii="Times New Roman" w:hAnsi="Times New Roman"/>
                <w:color w:val="000000"/>
                <w:sz w:val="24"/>
                <w:highlight w:val="white"/>
              </w:rPr>
              <w:t>Воспитывать стремление приносить пользу людям</w:t>
            </w:r>
          </w:p>
        </w:tc>
        <w:tc>
          <w:tcPr>
            <w:tcW w:type="dxa" w:w="4265"/>
          </w:tcPr>
          <w:p w14:paraId="830A0000">
            <w:pPr>
              <w:numPr>
                <w:ilvl w:val="0"/>
                <w:numId w:val="5"/>
              </w:numPr>
              <w:tabs>
                <w:tab w:leader="none" w:pos="205" w:val="left"/>
              </w:tabs>
              <w:ind/>
              <w:rPr>
                <w:rFonts w:ascii="Times New Roman" w:hAnsi="Times New Roman"/>
                <w:sz w:val="24"/>
              </w:rPr>
            </w:pPr>
            <w:r>
              <w:rPr>
                <w:rFonts w:ascii="Times New Roman" w:hAnsi="Times New Roman"/>
                <w:color w:val="000000"/>
                <w:sz w:val="24"/>
                <w:highlight w:val="white"/>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840A0000">
            <w:pPr>
              <w:numPr>
                <w:ilvl w:val="0"/>
                <w:numId w:val="5"/>
              </w:numPr>
              <w:tabs>
                <w:tab w:leader="none" w:pos="205" w:val="left"/>
              </w:tabs>
              <w:ind/>
              <w:contextualSpacing w:val="1"/>
              <w:rPr>
                <w:rFonts w:ascii="Times New Roman" w:hAnsi="Times New Roman"/>
                <w:sz w:val="24"/>
              </w:rPr>
            </w:pPr>
            <w:r>
              <w:rPr>
                <w:rFonts w:ascii="Times New Roman" w:hAnsi="Times New Roman"/>
                <w:color w:val="000000"/>
                <w:sz w:val="24"/>
                <w:highlight w:val="white"/>
              </w:rPr>
              <w:t>Формировать способность бережно и уважительно относиться к результатам своего труда и труда других людей.</w:t>
            </w:r>
          </w:p>
        </w:tc>
      </w:tr>
      <w:tr>
        <w:tc>
          <w:tcPr>
            <w:tcW w:type="dxa" w:w="1378"/>
          </w:tcPr>
          <w:p w14:paraId="850A0000">
            <w:pPr>
              <w:rPr>
                <w:rFonts w:ascii="Times New Roman" w:hAnsi="Times New Roman"/>
                <w:sz w:val="24"/>
              </w:rPr>
            </w:pPr>
            <w:r>
              <w:rPr>
                <w:rFonts w:ascii="Times New Roman" w:hAnsi="Times New Roman"/>
                <w:sz w:val="24"/>
              </w:rPr>
              <w:t>Эстетическое</w:t>
            </w:r>
          </w:p>
          <w:p w14:paraId="860A0000">
            <w:pPr>
              <w:rPr>
                <w:rFonts w:ascii="Times New Roman" w:hAnsi="Times New Roman"/>
                <w:sz w:val="24"/>
              </w:rPr>
            </w:pPr>
            <w:r>
              <w:rPr>
                <w:rFonts w:ascii="Times New Roman" w:hAnsi="Times New Roman"/>
                <w:sz w:val="24"/>
              </w:rPr>
              <w:t>В основе лежат ценности «</w:t>
            </w:r>
            <w:r>
              <w:rPr>
                <w:rFonts w:ascii="Times New Roman" w:hAnsi="Times New Roman"/>
                <w:color w:val="000000"/>
                <w:sz w:val="24"/>
                <w:highlight w:val="white"/>
              </w:rPr>
              <w:t>Культура» и «Красота»</w:t>
            </w:r>
          </w:p>
        </w:tc>
        <w:tc>
          <w:tcPr>
            <w:tcW w:type="dxa" w:w="2085"/>
          </w:tcPr>
          <w:p w14:paraId="870A0000">
            <w:pPr>
              <w:rPr>
                <w:rFonts w:ascii="Times New Roman" w:hAnsi="Times New Roman"/>
                <w:sz w:val="24"/>
              </w:rPr>
            </w:pPr>
            <w:r>
              <w:rPr>
                <w:rFonts w:ascii="Times New Roman" w:hAnsi="Times New Roman"/>
                <w:color w:val="000000"/>
                <w:sz w:val="24"/>
                <w:highlight w:val="white"/>
              </w:rPr>
              <w:t xml:space="preserve">Становление у детей ценностного отношения к красоте </w:t>
            </w:r>
          </w:p>
        </w:tc>
        <w:tc>
          <w:tcPr>
            <w:tcW w:type="dxa" w:w="2477"/>
          </w:tcPr>
          <w:p w14:paraId="880A0000">
            <w:pPr>
              <w:numPr>
                <w:ilvl w:val="0"/>
                <w:numId w:val="4"/>
              </w:numPr>
              <w:tabs>
                <w:tab w:leader="none" w:pos="146" w:val="left"/>
              </w:tabs>
              <w:ind/>
              <w:contextualSpacing w:val="1"/>
              <w:rPr>
                <w:rFonts w:ascii="Times New Roman" w:hAnsi="Times New Roman"/>
                <w:sz w:val="24"/>
              </w:rPr>
            </w:pPr>
            <w:r>
              <w:rPr>
                <w:rFonts w:ascii="Times New Roman" w:hAnsi="Times New Roman"/>
                <w:color w:val="000000"/>
                <w:sz w:val="24"/>
                <w:highlight w:val="white"/>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type="dxa" w:w="4265"/>
          </w:tcPr>
          <w:p w14:paraId="890A0000">
            <w:pPr>
              <w:numPr>
                <w:ilvl w:val="0"/>
                <w:numId w:val="5"/>
              </w:numPr>
              <w:tabs>
                <w:tab w:leader="none" w:pos="205" w:val="left"/>
              </w:tabs>
              <w:ind/>
              <w:rPr>
                <w:rFonts w:ascii="Times New Roman" w:hAnsi="Times New Roman"/>
                <w:sz w:val="24"/>
              </w:rPr>
            </w:pPr>
            <w:r>
              <w:rPr>
                <w:rFonts w:ascii="Times New Roman" w:hAnsi="Times New Roman"/>
                <w:color w:val="000000"/>
                <w:sz w:val="24"/>
                <w:highlight w:val="white"/>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8A0A0000">
            <w:pPr>
              <w:numPr>
                <w:ilvl w:val="0"/>
                <w:numId w:val="5"/>
              </w:numPr>
              <w:tabs>
                <w:tab w:leader="none" w:pos="205" w:val="left"/>
              </w:tabs>
              <w:ind/>
              <w:rPr>
                <w:rFonts w:ascii="Times New Roman" w:hAnsi="Times New Roman"/>
                <w:sz w:val="24"/>
              </w:rPr>
            </w:pPr>
            <w:r>
              <w:rPr>
                <w:rFonts w:ascii="Times New Roman" w:hAnsi="Times New Roman"/>
                <w:color w:val="000000"/>
                <w:sz w:val="24"/>
                <w:highlight w:val="white"/>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8B0A0000">
            <w:pPr>
              <w:numPr>
                <w:ilvl w:val="0"/>
                <w:numId w:val="5"/>
              </w:numPr>
              <w:tabs>
                <w:tab w:leader="none" w:pos="205" w:val="left"/>
              </w:tabs>
              <w:ind/>
              <w:rPr>
                <w:rFonts w:ascii="Times New Roman" w:hAnsi="Times New Roman"/>
                <w:sz w:val="24"/>
              </w:rPr>
            </w:pPr>
            <w:r>
              <w:rPr>
                <w:rFonts w:ascii="Times New Roman" w:hAnsi="Times New Roman"/>
                <w:color w:val="000000"/>
                <w:sz w:val="24"/>
                <w:highlight w:val="white"/>
              </w:rPr>
              <w:t xml:space="preserve">Способствовать становлению эстетического, эмоционально-ценностного отношения к окружающему миру для гармонизации внешнего мира и </w:t>
            </w:r>
            <w:r>
              <w:rPr>
                <w:rFonts w:ascii="Times New Roman" w:hAnsi="Times New Roman"/>
                <w:color w:val="000000"/>
                <w:sz w:val="24"/>
                <w:highlight w:val="white"/>
              </w:rPr>
              <w:t>внутреннего мира ребёнка</w:t>
            </w:r>
          </w:p>
          <w:p w14:paraId="8C0A0000">
            <w:pPr>
              <w:numPr>
                <w:ilvl w:val="0"/>
                <w:numId w:val="5"/>
              </w:numPr>
              <w:tabs>
                <w:tab w:leader="none" w:pos="205" w:val="left"/>
              </w:tabs>
              <w:ind/>
              <w:rPr>
                <w:rFonts w:ascii="Times New Roman" w:hAnsi="Times New Roman"/>
                <w:sz w:val="24"/>
              </w:rPr>
            </w:pPr>
            <w:r>
              <w:rPr>
                <w:rFonts w:ascii="Times New Roman" w:hAnsi="Times New Roman"/>
                <w:color w:val="000000"/>
                <w:sz w:val="24"/>
                <w:highlight w:val="white"/>
              </w:rPr>
              <w:t>Формировать целостную картину мира на основе интеграции интеллектуального и эмоционально-образного способов его освоения детьми</w:t>
            </w:r>
          </w:p>
          <w:p w14:paraId="8D0A0000">
            <w:pPr>
              <w:numPr>
                <w:ilvl w:val="0"/>
                <w:numId w:val="5"/>
              </w:numPr>
              <w:tabs>
                <w:tab w:leader="none" w:pos="205" w:val="left"/>
              </w:tabs>
              <w:ind/>
              <w:rPr>
                <w:rFonts w:ascii="Times New Roman" w:hAnsi="Times New Roman"/>
                <w:color w:val="000000"/>
                <w:sz w:val="24"/>
                <w:highlight w:val="white"/>
              </w:rPr>
            </w:pPr>
            <w:r>
              <w:rPr>
                <w:rFonts w:ascii="Times New Roman" w:hAnsi="Times New Roman"/>
                <w:color w:val="000000"/>
                <w:sz w:val="24"/>
                <w:highlight w:val="white"/>
              </w:rPr>
              <w:t xml:space="preserve">Создавать условия для выявления, развития и реализации творческого потенциала каждого ребёнка с учётом его индивидуальности </w:t>
            </w:r>
          </w:p>
          <w:p w14:paraId="8E0A0000">
            <w:pPr>
              <w:numPr>
                <w:ilvl w:val="0"/>
                <w:numId w:val="5"/>
              </w:numPr>
              <w:tabs>
                <w:tab w:leader="none" w:pos="205" w:val="left"/>
              </w:tabs>
              <w:ind/>
              <w:rPr>
                <w:rFonts w:ascii="Times New Roman" w:hAnsi="Times New Roman"/>
                <w:sz w:val="24"/>
              </w:rPr>
            </w:pPr>
            <w:r>
              <w:rPr>
                <w:rFonts w:ascii="Times New Roman" w:hAnsi="Times New Roman"/>
                <w:color w:val="000000"/>
                <w:sz w:val="24"/>
                <w:highlight w:val="white"/>
              </w:rPr>
              <w:t xml:space="preserve">Поддерживать готовность детей к творческой самореализации </w:t>
            </w:r>
          </w:p>
        </w:tc>
      </w:tr>
    </w:tbl>
    <w:p w14:paraId="8F0A0000">
      <w:pPr>
        <w:spacing w:after="0" w:line="240" w:lineRule="auto"/>
        <w:ind/>
        <w:jc w:val="center"/>
        <w:outlineLvl w:val="2"/>
        <w:rPr>
          <w:rFonts w:ascii="Times New Roman" w:hAnsi="Times New Roman"/>
          <w:b w:val="1"/>
          <w:sz w:val="28"/>
        </w:rPr>
      </w:pPr>
    </w:p>
    <w:p w14:paraId="900A0000">
      <w:pPr>
        <w:spacing w:after="0" w:line="240" w:lineRule="auto"/>
        <w:ind/>
        <w:jc w:val="center"/>
        <w:outlineLvl w:val="2"/>
        <w:rPr>
          <w:rFonts w:ascii="Times New Roman" w:hAnsi="Times New Roman"/>
          <w:b w:val="1"/>
          <w:sz w:val="28"/>
        </w:rPr>
      </w:pPr>
    </w:p>
    <w:p w14:paraId="910A0000">
      <w:pPr>
        <w:spacing w:after="0" w:line="240" w:lineRule="auto"/>
        <w:ind/>
        <w:jc w:val="center"/>
        <w:outlineLvl w:val="2"/>
        <w:rPr>
          <w:rFonts w:ascii="Times New Roman" w:hAnsi="Times New Roman"/>
          <w:b w:val="1"/>
          <w:sz w:val="28"/>
        </w:rPr>
      </w:pPr>
    </w:p>
    <w:p w14:paraId="920A0000">
      <w:pPr>
        <w:spacing w:after="0" w:line="240" w:lineRule="auto"/>
        <w:ind/>
        <w:jc w:val="center"/>
        <w:outlineLvl w:val="2"/>
        <w:rPr>
          <w:rFonts w:ascii="Times New Roman" w:hAnsi="Times New Roman"/>
          <w:b w:val="1"/>
          <w:sz w:val="28"/>
        </w:rPr>
      </w:pPr>
    </w:p>
    <w:p w14:paraId="930A0000">
      <w:pPr>
        <w:spacing w:after="0" w:line="240" w:lineRule="auto"/>
        <w:ind/>
        <w:jc w:val="center"/>
        <w:rPr>
          <w:rFonts w:ascii="Times New Roman" w:hAnsi="Times New Roman"/>
          <w:color w:val="000000"/>
          <w:sz w:val="28"/>
        </w:rPr>
      </w:pPr>
      <w:r>
        <w:rPr>
          <w:rFonts w:ascii="Times New Roman" w:hAnsi="Times New Roman"/>
          <w:b w:val="1"/>
          <w:color w:val="000000"/>
          <w:sz w:val="28"/>
        </w:rPr>
        <w:t>Особенности взаимодействия педагогического коллектива с семьями воспитанников в процессе реализации Программы воспитания</w:t>
      </w:r>
    </w:p>
    <w:p w14:paraId="940A0000">
      <w:pPr>
        <w:spacing w:after="0" w:line="240" w:lineRule="auto"/>
        <w:ind/>
        <w:jc w:val="both"/>
        <w:rPr>
          <w:rFonts w:ascii="Times New Roman" w:hAnsi="Times New Roman"/>
          <w:color w:val="000000"/>
          <w:sz w:val="28"/>
        </w:rPr>
      </w:pPr>
    </w:p>
    <w:p w14:paraId="950A0000">
      <w:pPr>
        <w:spacing w:after="0" w:line="240" w:lineRule="auto"/>
        <w:ind w:firstLine="851" w:left="0"/>
        <w:jc w:val="both"/>
        <w:rPr>
          <w:rFonts w:ascii="Times New Roman" w:hAnsi="Times New Roman"/>
          <w:color w:val="0070C0"/>
          <w:sz w:val="28"/>
        </w:rPr>
      </w:pPr>
      <w:r>
        <w:rPr>
          <w:rFonts w:ascii="Times New Roman" w:hAnsi="Times New Roman"/>
          <w:color w:val="000000"/>
          <w:sz w:val="28"/>
        </w:rPr>
        <w:t xml:space="preserve">В целях реализации Программы воспитания, в т.ч. социокультурного потенциала </w:t>
      </w:r>
      <w:r>
        <w:rPr>
          <w:rFonts w:ascii="Times New Roman" w:hAnsi="Times New Roman"/>
          <w:color w:val="000000"/>
          <w:sz w:val="28"/>
        </w:rPr>
        <w:t>города Твери</w:t>
      </w:r>
      <w:r>
        <w:rPr>
          <w:rFonts w:ascii="Times New Roman" w:hAnsi="Times New Roman"/>
          <w:color w:val="000000"/>
          <w:sz w:val="28"/>
        </w:rPr>
        <w:t xml:space="preserve"> для развития ребенка, работа с родителями/законными представителями детей дошкольного возраста строится на принципах ценностного единства и сотрудничества участников образовательных отношений </w:t>
      </w:r>
      <w:r>
        <w:rPr>
          <w:rFonts w:ascii="Times New Roman" w:hAnsi="Times New Roman"/>
          <w:color w:val="000000"/>
          <w:sz w:val="28"/>
        </w:rPr>
        <w:t>Муниципального бюджетного дошкольного образовательно</w:t>
      </w:r>
      <w:r>
        <w:rPr>
          <w:rFonts w:ascii="Times New Roman" w:hAnsi="Times New Roman"/>
          <w:color w:val="000000"/>
          <w:sz w:val="28"/>
        </w:rPr>
        <w:t>го учреждения детского сада № 7</w:t>
      </w:r>
      <w:r>
        <w:rPr>
          <w:rFonts w:ascii="Times New Roman" w:hAnsi="Times New Roman"/>
          <w:color w:val="000000"/>
          <w:sz w:val="28"/>
        </w:rPr>
        <w:t>3.</w:t>
      </w:r>
    </w:p>
    <w:p w14:paraId="960A0000">
      <w:pPr>
        <w:spacing w:after="0" w:line="240" w:lineRule="auto"/>
        <w:ind w:firstLine="851" w:left="0"/>
        <w:jc w:val="both"/>
        <w:rPr>
          <w:rFonts w:ascii="Times New Roman" w:hAnsi="Times New Roman"/>
          <w:color w:val="000000"/>
          <w:sz w:val="28"/>
        </w:rPr>
      </w:pPr>
      <w:r>
        <w:rPr>
          <w:rFonts w:ascii="Times New Roman" w:hAnsi="Times New Roman"/>
          <w:color w:val="000000"/>
          <w:sz w:val="28"/>
        </w:rPr>
        <w:t xml:space="preserve">Профессионально-родительское сообщество включает сотрудников </w:t>
      </w:r>
      <w:r>
        <w:rPr>
          <w:rFonts w:ascii="Times New Roman" w:hAnsi="Times New Roman"/>
          <w:color w:val="000000"/>
          <w:sz w:val="28"/>
        </w:rPr>
        <w:t>Муниципального бюджетного дошкольного образовательно</w:t>
      </w:r>
      <w:r>
        <w:rPr>
          <w:rFonts w:ascii="Times New Roman" w:hAnsi="Times New Roman"/>
          <w:color w:val="000000"/>
          <w:sz w:val="28"/>
        </w:rPr>
        <w:t>го учреждения детского сада № 7</w:t>
      </w:r>
      <w:r>
        <w:rPr>
          <w:rFonts w:ascii="Times New Roman" w:hAnsi="Times New Roman"/>
          <w:color w:val="000000"/>
          <w:sz w:val="28"/>
        </w:rPr>
        <w:t xml:space="preserve">3 </w:t>
      </w:r>
      <w:r>
        <w:rPr>
          <w:rFonts w:ascii="Times New Roman" w:hAnsi="Times New Roman"/>
          <w:color w:val="000000"/>
          <w:sz w:val="28"/>
        </w:rPr>
        <w:t xml:space="preserve">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w:t>
      </w:r>
      <w:r>
        <w:rPr>
          <w:rFonts w:ascii="Times New Roman" w:hAnsi="Times New Roman"/>
          <w:color w:val="000000"/>
          <w:sz w:val="28"/>
        </w:rPr>
        <w:t>Д</w:t>
      </w:r>
      <w:r>
        <w:rPr>
          <w:rFonts w:ascii="Times New Roman" w:hAnsi="Times New Roman"/>
          <w:color w:val="000000"/>
          <w:sz w:val="28"/>
        </w:rPr>
        <w:t>ОУ</w:t>
      </w:r>
      <w:r>
        <w:rPr>
          <w:rFonts w:ascii="Times New Roman" w:hAnsi="Times New Roman"/>
          <w:color w:val="000000"/>
          <w:sz w:val="28"/>
        </w:rPr>
        <w:t xml:space="preserve">. Зачастую поведение ребенка сильно </w:t>
      </w:r>
      <w:r>
        <w:rPr>
          <w:rFonts w:ascii="Times New Roman" w:hAnsi="Times New Roman"/>
          <w:color w:val="000000"/>
          <w:sz w:val="28"/>
        </w:rPr>
        <w:t xml:space="preserve">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14:paraId="970A0000">
      <w:pPr>
        <w:spacing w:after="0" w:line="240" w:lineRule="auto"/>
        <w:ind w:firstLine="851" w:left="0"/>
        <w:jc w:val="both"/>
        <w:rPr>
          <w:rFonts w:ascii="Times New Roman" w:hAnsi="Times New Roman"/>
          <w:color w:val="000000"/>
          <w:sz w:val="28"/>
        </w:rPr>
      </w:pPr>
      <w:r>
        <w:rPr>
          <w:rFonts w:ascii="Times New Roman" w:hAnsi="Times New Roman"/>
          <w:color w:val="000000"/>
          <w:sz w:val="28"/>
        </w:rPr>
        <w:t xml:space="preserve">Ценностное единство и готовность к сотрудничеству всех участников образовательных отношений составляет основу уклада учреждения, в котором строится воспитательная работа. </w:t>
      </w:r>
    </w:p>
    <w:p w14:paraId="980A0000">
      <w:pPr>
        <w:spacing w:after="0" w:line="240" w:lineRule="auto"/>
        <w:ind/>
        <w:jc w:val="both"/>
        <w:rPr>
          <w:rFonts w:ascii="Times New Roman" w:hAnsi="Times New Roman"/>
          <w:color w:val="000000"/>
          <w:sz w:val="28"/>
        </w:rPr>
      </w:pPr>
      <w:r>
        <w:rPr>
          <w:rFonts w:ascii="Times New Roman" w:hAnsi="Times New Roman"/>
          <w:b w:val="1"/>
          <w:color w:val="000000"/>
          <w:sz w:val="28"/>
        </w:rPr>
        <w:t xml:space="preserve">Групповые формы работы: </w:t>
      </w:r>
    </w:p>
    <w:p w14:paraId="990A0000">
      <w:pPr>
        <w:spacing w:after="0" w:line="240" w:lineRule="auto"/>
        <w:ind/>
        <w:jc w:val="both"/>
        <w:rPr>
          <w:rFonts w:ascii="Times New Roman" w:hAnsi="Times New Roman"/>
          <w:color w:val="000000"/>
          <w:sz w:val="28"/>
        </w:rPr>
      </w:pPr>
      <w:r>
        <w:rPr>
          <w:rFonts w:ascii="Times New Roman" w:hAnsi="Times New Roman"/>
          <w:color w:val="000000"/>
          <w:sz w:val="28"/>
        </w:rPr>
        <w:t xml:space="preserve">- </w:t>
      </w:r>
      <w:r>
        <w:rPr>
          <w:rFonts w:ascii="Times New Roman" w:hAnsi="Times New Roman"/>
          <w:color w:val="000000"/>
          <w:sz w:val="28"/>
        </w:rPr>
        <w:t>заседания родительского комитета, участвующ</w:t>
      </w:r>
      <w:r>
        <w:rPr>
          <w:rFonts w:ascii="Times New Roman" w:hAnsi="Times New Roman"/>
          <w:color w:val="000000"/>
          <w:sz w:val="28"/>
        </w:rPr>
        <w:t>е</w:t>
      </w:r>
      <w:r>
        <w:rPr>
          <w:rFonts w:ascii="Times New Roman" w:hAnsi="Times New Roman"/>
          <w:color w:val="000000"/>
          <w:sz w:val="28"/>
        </w:rPr>
        <w:t>го</w:t>
      </w:r>
      <w:r>
        <w:rPr>
          <w:rFonts w:ascii="Times New Roman" w:hAnsi="Times New Roman"/>
          <w:color w:val="000000"/>
          <w:sz w:val="28"/>
        </w:rPr>
        <w:t xml:space="preserve"> в решении вопросов в</w:t>
      </w:r>
      <w:r>
        <w:rPr>
          <w:rFonts w:ascii="Times New Roman" w:hAnsi="Times New Roman"/>
          <w:color w:val="000000"/>
          <w:sz w:val="28"/>
        </w:rPr>
        <w:t>оспитания и социализации детей;</w:t>
      </w:r>
    </w:p>
    <w:p w14:paraId="9A0A0000">
      <w:pPr>
        <w:spacing w:after="0" w:line="240" w:lineRule="auto"/>
        <w:ind/>
        <w:jc w:val="both"/>
        <w:rPr>
          <w:rFonts w:ascii="Times New Roman" w:hAnsi="Times New Roman"/>
          <w:color w:val="000000"/>
          <w:sz w:val="28"/>
        </w:rPr>
      </w:pPr>
      <w:r>
        <w:rPr>
          <w:rFonts w:ascii="Times New Roman" w:hAnsi="Times New Roman"/>
          <w:color w:val="000000"/>
          <w:sz w:val="28"/>
        </w:rPr>
        <w:t>- р</w:t>
      </w:r>
      <w:r>
        <w:rPr>
          <w:rFonts w:ascii="Times New Roman" w:hAnsi="Times New Roman"/>
          <w:color w:val="000000"/>
          <w:sz w:val="28"/>
        </w:rPr>
        <w:t>одительские собрания, посвященные обсуждению актуальных и острых проблем воспита</w:t>
      </w:r>
      <w:r>
        <w:rPr>
          <w:rFonts w:ascii="Times New Roman" w:hAnsi="Times New Roman"/>
          <w:color w:val="000000"/>
          <w:sz w:val="28"/>
        </w:rPr>
        <w:t>ния детей дошкольного возраста;</w:t>
      </w:r>
    </w:p>
    <w:p w14:paraId="9B0A0000">
      <w:pPr>
        <w:spacing w:after="0" w:line="240" w:lineRule="auto"/>
        <w:ind/>
        <w:jc w:val="both"/>
        <w:rPr>
          <w:rFonts w:ascii="Times New Roman" w:hAnsi="Times New Roman"/>
          <w:color w:val="000000"/>
          <w:sz w:val="28"/>
        </w:rPr>
      </w:pPr>
      <w:r>
        <w:rPr>
          <w:rFonts w:ascii="Times New Roman" w:hAnsi="Times New Roman"/>
          <w:color w:val="000000"/>
          <w:sz w:val="28"/>
        </w:rPr>
        <w:t>- в</w:t>
      </w:r>
      <w:r>
        <w:rPr>
          <w:rFonts w:ascii="Times New Roman" w:hAnsi="Times New Roman"/>
          <w:color w:val="000000"/>
          <w:sz w:val="28"/>
        </w:rPr>
        <w:t xml:space="preserve">заимодействие в социальных сетях: родительские форумы на интернет-сайте </w:t>
      </w:r>
      <w:r>
        <w:rPr>
          <w:rFonts w:ascii="Times New Roman" w:hAnsi="Times New Roman"/>
          <w:color w:val="000000"/>
          <w:sz w:val="28"/>
        </w:rPr>
        <w:t>ОУ</w:t>
      </w:r>
      <w:r>
        <w:rPr>
          <w:rFonts w:ascii="Times New Roman" w:hAnsi="Times New Roman"/>
          <w:color w:val="000000"/>
          <w:sz w:val="28"/>
        </w:rPr>
        <w:t>, посвященные обсуждению интересующих родителей вопросов воспитания; виртуальные конс</w:t>
      </w:r>
      <w:r>
        <w:rPr>
          <w:rFonts w:ascii="Times New Roman" w:hAnsi="Times New Roman"/>
          <w:color w:val="000000"/>
          <w:sz w:val="28"/>
        </w:rPr>
        <w:t>ультации педагогов-психологов и педагогов;</w:t>
      </w:r>
    </w:p>
    <w:p w14:paraId="9C0A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анкетирование.</w:t>
      </w:r>
      <w:r>
        <w:rPr>
          <w:rFonts w:ascii="Times New Roman" w:hAnsi="Times New Roman"/>
          <w:b w:val="1"/>
          <w:sz w:val="28"/>
        </w:rPr>
        <w:t xml:space="preserve"> </w:t>
      </w:r>
      <w:r>
        <w:rPr>
          <w:rFonts w:ascii="Times New Roman" w:hAnsi="Times New Roman"/>
          <w:sz w:val="28"/>
        </w:rPr>
        <w:t>Данная форма используется с целью изучения семьи,</w:t>
      </w:r>
      <w:r>
        <w:rPr>
          <w:rFonts w:ascii="Times New Roman" w:hAnsi="Times New Roman"/>
          <w:sz w:val="28"/>
        </w:rPr>
        <w:t xml:space="preserve"> </w:t>
      </w:r>
      <w:r>
        <w:rPr>
          <w:rFonts w:ascii="Times New Roman" w:hAnsi="Times New Roman"/>
          <w:sz w:val="28"/>
        </w:rPr>
        <w:t>выявления образовательных потребностей и запросов родителей. Способствует</w:t>
      </w:r>
    </w:p>
    <w:p w14:paraId="9D0A0000">
      <w:pPr>
        <w:spacing w:after="0" w:line="240" w:lineRule="auto"/>
        <w:ind/>
        <w:jc w:val="both"/>
        <w:rPr>
          <w:rFonts w:ascii="Times New Roman" w:hAnsi="Times New Roman"/>
          <w:sz w:val="28"/>
        </w:rPr>
      </w:pPr>
      <w:r>
        <w:rPr>
          <w:rFonts w:ascii="Times New Roman" w:hAnsi="Times New Roman"/>
          <w:sz w:val="28"/>
        </w:rPr>
        <w:t>установлению контактов, а также для согласования воспитательных воздействий на</w:t>
      </w:r>
      <w:r>
        <w:rPr>
          <w:rFonts w:ascii="Times New Roman" w:hAnsi="Times New Roman"/>
          <w:sz w:val="28"/>
        </w:rPr>
        <w:t xml:space="preserve"> ребенка;</w:t>
      </w:r>
    </w:p>
    <w:p w14:paraId="9E0A0000">
      <w:pPr>
        <w:spacing w:after="0" w:line="240" w:lineRule="auto"/>
        <w:ind/>
        <w:jc w:val="both"/>
        <w:rPr>
          <w:rFonts w:ascii="Times New Roman" w:hAnsi="Times New Roman"/>
          <w:sz w:val="28"/>
        </w:rPr>
      </w:pPr>
      <w:r>
        <w:rPr>
          <w:rFonts w:ascii="Times New Roman" w:hAnsi="Times New Roman"/>
          <w:b w:val="1"/>
          <w:sz w:val="28"/>
        </w:rPr>
        <w:t xml:space="preserve">- </w:t>
      </w:r>
      <w:r>
        <w:rPr>
          <w:rFonts w:ascii="Times New Roman" w:hAnsi="Times New Roman"/>
          <w:sz w:val="28"/>
        </w:rPr>
        <w:t xml:space="preserve">консультации. </w:t>
      </w:r>
      <w:r>
        <w:rPr>
          <w:rFonts w:ascii="Times New Roman" w:hAnsi="Times New Roman"/>
          <w:sz w:val="28"/>
        </w:rPr>
        <w:t>Это самая распространенная форма психолого-</w:t>
      </w:r>
    </w:p>
    <w:p w14:paraId="9F0A0000">
      <w:pPr>
        <w:spacing w:after="0" w:line="240" w:lineRule="auto"/>
        <w:ind/>
        <w:jc w:val="both"/>
        <w:rPr>
          <w:rFonts w:ascii="Times New Roman" w:hAnsi="Times New Roman"/>
          <w:sz w:val="28"/>
        </w:rPr>
      </w:pPr>
      <w:r>
        <w:rPr>
          <w:rFonts w:ascii="Times New Roman" w:hAnsi="Times New Roman"/>
          <w:sz w:val="28"/>
        </w:rPr>
        <w:t>педагогической поддержки и просвещения родителей. Проводятся консультации по различным вопросам воспитания ребенка. Активно</w:t>
      </w:r>
      <w:r>
        <w:rPr>
          <w:rFonts w:ascii="Times New Roman" w:hAnsi="Times New Roman"/>
          <w:sz w:val="28"/>
        </w:rPr>
        <w:t xml:space="preserve"> </w:t>
      </w:r>
      <w:r>
        <w:rPr>
          <w:rFonts w:ascii="Times New Roman" w:hAnsi="Times New Roman"/>
          <w:sz w:val="28"/>
        </w:rPr>
        <w:t>применяются консультации-презентации</w:t>
      </w:r>
      <w:r>
        <w:rPr>
          <w:rFonts w:ascii="Times New Roman" w:hAnsi="Times New Roman"/>
          <w:sz w:val="28"/>
        </w:rPr>
        <w:t xml:space="preserve"> с использованием ИК-технологий;</w:t>
      </w:r>
    </w:p>
    <w:p w14:paraId="A00A0000">
      <w:pPr>
        <w:spacing w:after="0" w:line="240" w:lineRule="auto"/>
        <w:ind/>
        <w:jc w:val="both"/>
        <w:rPr>
          <w:rFonts w:ascii="Times New Roman" w:hAnsi="Times New Roman"/>
          <w:sz w:val="28"/>
        </w:rPr>
      </w:pPr>
      <w:r>
        <w:rPr>
          <w:rFonts w:ascii="Times New Roman" w:hAnsi="Times New Roman"/>
          <w:sz w:val="28"/>
        </w:rPr>
        <w:t>- беседы;</w:t>
      </w:r>
    </w:p>
    <w:p w14:paraId="A10A0000">
      <w:pPr>
        <w:spacing w:after="0" w:line="240" w:lineRule="auto"/>
        <w:ind/>
        <w:jc w:val="both"/>
        <w:rPr>
          <w:rFonts w:ascii="Times New Roman" w:hAnsi="Times New Roman"/>
          <w:sz w:val="28"/>
        </w:rPr>
      </w:pPr>
      <w:r>
        <w:rPr>
          <w:rFonts w:ascii="Times New Roman" w:hAnsi="Times New Roman"/>
          <w:sz w:val="28"/>
        </w:rPr>
        <w:t>- ширмы;</w:t>
      </w:r>
    </w:p>
    <w:p w14:paraId="A20A0000">
      <w:pPr>
        <w:spacing w:after="0" w:line="240" w:lineRule="auto"/>
        <w:ind/>
        <w:jc w:val="both"/>
        <w:rPr>
          <w:rFonts w:ascii="Times New Roman" w:hAnsi="Times New Roman"/>
          <w:sz w:val="28"/>
        </w:rPr>
      </w:pPr>
      <w:r>
        <w:rPr>
          <w:rFonts w:ascii="Times New Roman" w:hAnsi="Times New Roman"/>
          <w:sz w:val="28"/>
        </w:rPr>
        <w:t>- папки-передвижки.</w:t>
      </w:r>
    </w:p>
    <w:p w14:paraId="A30A0000">
      <w:pPr>
        <w:spacing w:after="0" w:line="240" w:lineRule="auto"/>
        <w:ind/>
        <w:jc w:val="both"/>
        <w:rPr>
          <w:rFonts w:ascii="Times New Roman" w:hAnsi="Times New Roman"/>
          <w:b w:val="1"/>
          <w:color w:val="000000"/>
          <w:sz w:val="28"/>
        </w:rPr>
      </w:pPr>
      <w:r>
        <w:rPr>
          <w:rFonts w:ascii="Times New Roman" w:hAnsi="Times New Roman"/>
          <w:b w:val="1"/>
          <w:color w:val="000000"/>
          <w:sz w:val="28"/>
        </w:rPr>
        <w:t xml:space="preserve">Индивидуальные формы работы: </w:t>
      </w:r>
    </w:p>
    <w:p w14:paraId="A40A0000">
      <w:pPr>
        <w:spacing w:after="0" w:line="240" w:lineRule="auto"/>
        <w:ind/>
        <w:jc w:val="both"/>
        <w:rPr>
          <w:rFonts w:ascii="Times New Roman" w:hAnsi="Times New Roman"/>
          <w:color w:val="000000"/>
          <w:sz w:val="28"/>
        </w:rPr>
      </w:pPr>
      <w:r>
        <w:rPr>
          <w:rFonts w:ascii="Times New Roman" w:hAnsi="Times New Roman"/>
          <w:color w:val="000000"/>
          <w:sz w:val="28"/>
        </w:rPr>
        <w:t xml:space="preserve">- </w:t>
      </w:r>
      <w:r>
        <w:rPr>
          <w:rFonts w:ascii="Times New Roman" w:hAnsi="Times New Roman"/>
          <w:color w:val="000000"/>
          <w:sz w:val="28"/>
        </w:rPr>
        <w:t xml:space="preserve">взаимодействие со специалистами </w:t>
      </w:r>
      <w:r>
        <w:rPr>
          <w:rFonts w:ascii="Times New Roman" w:hAnsi="Times New Roman"/>
          <w:color w:val="000000"/>
          <w:sz w:val="28"/>
        </w:rPr>
        <w:t>по запросу родителей для решения проблемных ситуаций, связанных с воспитани</w:t>
      </w:r>
      <w:r>
        <w:rPr>
          <w:rFonts w:ascii="Times New Roman" w:hAnsi="Times New Roman"/>
          <w:color w:val="000000"/>
          <w:sz w:val="28"/>
        </w:rPr>
        <w:t>ем ребенка дошкольного возраста;</w:t>
      </w:r>
      <w:r>
        <w:rPr>
          <w:rFonts w:ascii="Times New Roman" w:hAnsi="Times New Roman"/>
          <w:color w:val="000000"/>
          <w:sz w:val="28"/>
        </w:rPr>
        <w:t xml:space="preserve"> </w:t>
      </w:r>
    </w:p>
    <w:p w14:paraId="A50A0000">
      <w:pPr>
        <w:spacing w:after="0" w:line="240" w:lineRule="auto"/>
        <w:ind/>
        <w:jc w:val="both"/>
        <w:rPr>
          <w:rFonts w:ascii="Times New Roman" w:hAnsi="Times New Roman"/>
          <w:color w:val="000000"/>
          <w:sz w:val="28"/>
        </w:rPr>
      </w:pPr>
      <w:r>
        <w:rPr>
          <w:rFonts w:ascii="Times New Roman" w:hAnsi="Times New Roman"/>
          <w:color w:val="000000"/>
          <w:sz w:val="28"/>
        </w:rPr>
        <w:t>- у</w:t>
      </w:r>
      <w:r>
        <w:rPr>
          <w:rFonts w:ascii="Times New Roman" w:hAnsi="Times New Roman"/>
          <w:color w:val="000000"/>
          <w:sz w:val="28"/>
        </w:rPr>
        <w:t xml:space="preserve">частие родителей в педагогических консилиумах, собираемых в случае возникновения острых проблем, связанных с воспитанием ребенка. </w:t>
      </w:r>
    </w:p>
    <w:p w14:paraId="A60A0000">
      <w:pPr>
        <w:spacing w:after="0" w:line="240" w:lineRule="auto"/>
        <w:ind/>
        <w:jc w:val="both"/>
        <w:rPr>
          <w:rFonts w:ascii="Times New Roman" w:hAnsi="Times New Roman"/>
          <w:color w:val="000000"/>
          <w:sz w:val="28"/>
        </w:rPr>
      </w:pPr>
      <w:r>
        <w:rPr>
          <w:rFonts w:ascii="Times New Roman" w:hAnsi="Times New Roman"/>
          <w:color w:val="000000"/>
          <w:sz w:val="28"/>
        </w:rPr>
        <w:t>- у</w:t>
      </w:r>
      <w:r>
        <w:rPr>
          <w:rFonts w:ascii="Times New Roman" w:hAnsi="Times New Roman"/>
          <w:color w:val="000000"/>
          <w:sz w:val="28"/>
        </w:rPr>
        <w:t>частие родителей (законных представителей) и других членов семьи дошкольника в реализации проектов и мероприятий</w:t>
      </w:r>
      <w:r>
        <w:rPr>
          <w:rFonts w:ascii="Times New Roman" w:hAnsi="Times New Roman"/>
          <w:color w:val="000000"/>
          <w:sz w:val="28"/>
        </w:rPr>
        <w:t xml:space="preserve"> воспитательной направленности;</w:t>
      </w:r>
    </w:p>
    <w:p w14:paraId="A70A0000">
      <w:pPr>
        <w:spacing w:after="0" w:line="240" w:lineRule="auto"/>
        <w:ind/>
        <w:jc w:val="both"/>
        <w:rPr>
          <w:rFonts w:ascii="Times New Roman" w:hAnsi="Times New Roman"/>
          <w:color w:val="000000"/>
          <w:sz w:val="28"/>
        </w:rPr>
      </w:pPr>
      <w:r>
        <w:rPr>
          <w:rFonts w:ascii="Times New Roman" w:hAnsi="Times New Roman"/>
          <w:color w:val="000000"/>
          <w:sz w:val="28"/>
        </w:rPr>
        <w:t>- и</w:t>
      </w:r>
      <w:r>
        <w:rPr>
          <w:rFonts w:ascii="Times New Roman" w:hAnsi="Times New Roman"/>
          <w:color w:val="000000"/>
          <w:sz w:val="28"/>
        </w:rPr>
        <w:t xml:space="preserve">ндивидуальное консультирование родителей (законных представителей) c целью координации воспитательных усилий педагогического коллектива и семьи. </w:t>
      </w:r>
    </w:p>
    <w:p w14:paraId="A80A0000">
      <w:pPr>
        <w:spacing w:after="0" w:line="240" w:lineRule="auto"/>
        <w:ind/>
        <w:jc w:val="both"/>
        <w:rPr>
          <w:rFonts w:ascii="Times New Roman" w:hAnsi="Times New Roman"/>
          <w:sz w:val="28"/>
        </w:rPr>
      </w:pPr>
      <w:r>
        <w:rPr>
          <w:rFonts w:ascii="Times New Roman" w:hAnsi="Times New Roman"/>
          <w:b w:val="1"/>
          <w:sz w:val="28"/>
        </w:rPr>
        <w:t xml:space="preserve">Формы информационного взаимодействия, относящиеся к коллективу родителей в целом: </w:t>
      </w:r>
    </w:p>
    <w:p w14:paraId="A90A0000">
      <w:pPr>
        <w:spacing w:after="0" w:line="240" w:lineRule="auto"/>
        <w:ind/>
        <w:jc w:val="both"/>
        <w:rPr>
          <w:rFonts w:ascii="Times New Roman" w:hAnsi="Times New Roman"/>
          <w:sz w:val="28"/>
        </w:rPr>
      </w:pPr>
      <w:r>
        <w:rPr>
          <w:rFonts w:ascii="Times New Roman" w:hAnsi="Times New Roman"/>
          <w:sz w:val="28"/>
        </w:rPr>
        <w:t xml:space="preserve">- единый и групповой стенды; </w:t>
      </w:r>
    </w:p>
    <w:p w14:paraId="AA0A0000">
      <w:pPr>
        <w:spacing w:after="0" w:line="240" w:lineRule="auto"/>
        <w:ind/>
        <w:jc w:val="both"/>
        <w:rPr>
          <w:rFonts w:ascii="Times New Roman" w:hAnsi="Times New Roman"/>
          <w:sz w:val="28"/>
        </w:rPr>
      </w:pPr>
      <w:r>
        <w:rPr>
          <w:rFonts w:ascii="Times New Roman" w:hAnsi="Times New Roman"/>
          <w:sz w:val="28"/>
        </w:rPr>
        <w:t xml:space="preserve">- сайт детского сада в сети Интернет; </w:t>
      </w:r>
    </w:p>
    <w:p w14:paraId="AB0A0000">
      <w:pPr>
        <w:spacing w:after="0" w:line="240" w:lineRule="auto"/>
        <w:ind/>
        <w:jc w:val="both"/>
        <w:rPr>
          <w:rFonts w:ascii="Times New Roman" w:hAnsi="Times New Roman"/>
          <w:sz w:val="28"/>
        </w:rPr>
      </w:pPr>
      <w:r>
        <w:rPr>
          <w:rFonts w:ascii="Times New Roman" w:hAnsi="Times New Roman"/>
          <w:sz w:val="28"/>
        </w:rPr>
        <w:t xml:space="preserve">- плакаты различной тематики (противопожарная, санитарная, гигиеническая, психолого - педагогическая и др.); </w:t>
      </w:r>
    </w:p>
    <w:p w14:paraId="AC0A0000">
      <w:pPr>
        <w:spacing w:after="0" w:line="240" w:lineRule="auto"/>
        <w:ind/>
        <w:jc w:val="both"/>
        <w:rPr>
          <w:rFonts w:ascii="Times New Roman" w:hAnsi="Times New Roman"/>
          <w:sz w:val="28"/>
        </w:rPr>
      </w:pPr>
      <w:r>
        <w:rPr>
          <w:rFonts w:ascii="Times New Roman" w:hAnsi="Times New Roman"/>
          <w:sz w:val="28"/>
        </w:rPr>
        <w:t xml:space="preserve">- папки, письма, памятки, буклеты, бюллетени; </w:t>
      </w:r>
    </w:p>
    <w:p w14:paraId="AD0A0000">
      <w:pPr>
        <w:spacing w:after="0" w:line="240" w:lineRule="auto"/>
        <w:ind/>
        <w:jc w:val="both"/>
        <w:rPr>
          <w:rFonts w:ascii="Times New Roman" w:hAnsi="Times New Roman"/>
          <w:sz w:val="28"/>
        </w:rPr>
      </w:pPr>
      <w:r>
        <w:rPr>
          <w:rFonts w:ascii="Times New Roman" w:hAnsi="Times New Roman"/>
          <w:sz w:val="28"/>
        </w:rPr>
        <w:t>-документальные видеофильмы с записью занятий, праздников и других образовательных мероприятий</w:t>
      </w:r>
      <w:r>
        <w:rPr>
          <w:rFonts w:ascii="Times New Roman" w:hAnsi="Times New Roman"/>
          <w:sz w:val="28"/>
        </w:rPr>
        <w:t>, в т.ч. воспитательных.</w:t>
      </w:r>
    </w:p>
    <w:p w14:paraId="AE0A0000">
      <w:pPr>
        <w:spacing w:after="0" w:line="240" w:lineRule="auto"/>
        <w:ind/>
        <w:jc w:val="both"/>
        <w:rPr>
          <w:rFonts w:ascii="Times New Roman" w:hAnsi="Times New Roman"/>
          <w:sz w:val="28"/>
        </w:rPr>
      </w:pPr>
      <w:r>
        <w:rPr>
          <w:rFonts w:ascii="Times New Roman" w:hAnsi="Times New Roman"/>
          <w:b w:val="1"/>
          <w:sz w:val="28"/>
        </w:rPr>
        <w:t xml:space="preserve">В устной словесной форме индивидуальное взаимодействие с родителями каждого ребенка осуществляется: </w:t>
      </w:r>
    </w:p>
    <w:p w14:paraId="AF0A0000">
      <w:pPr>
        <w:spacing w:after="0" w:line="240" w:lineRule="auto"/>
        <w:ind/>
        <w:jc w:val="both"/>
        <w:rPr>
          <w:rFonts w:ascii="Times New Roman" w:hAnsi="Times New Roman"/>
          <w:sz w:val="28"/>
        </w:rPr>
      </w:pPr>
      <w:r>
        <w:rPr>
          <w:rFonts w:ascii="Times New Roman" w:hAnsi="Times New Roman"/>
          <w:sz w:val="28"/>
        </w:rPr>
        <w:t xml:space="preserve">-при ежедневных непосредственных контактах педагогов с родителями; </w:t>
      </w:r>
    </w:p>
    <w:p w14:paraId="B00A0000">
      <w:pPr>
        <w:spacing w:after="0" w:line="240" w:lineRule="auto"/>
        <w:ind/>
        <w:jc w:val="both"/>
        <w:rPr>
          <w:rFonts w:ascii="Times New Roman" w:hAnsi="Times New Roman"/>
          <w:sz w:val="28"/>
        </w:rPr>
      </w:pPr>
      <w:r>
        <w:rPr>
          <w:rFonts w:ascii="Times New Roman" w:hAnsi="Times New Roman"/>
          <w:sz w:val="28"/>
        </w:rPr>
        <w:t xml:space="preserve">-при проведении неформальных бесед о детях или запланированных встреч с родителями; </w:t>
      </w:r>
    </w:p>
    <w:p w14:paraId="B10A0000">
      <w:pPr>
        <w:spacing w:after="0" w:line="240" w:lineRule="auto"/>
        <w:ind/>
        <w:jc w:val="both"/>
        <w:rPr>
          <w:rFonts w:ascii="Times New Roman" w:hAnsi="Times New Roman"/>
          <w:sz w:val="28"/>
        </w:rPr>
      </w:pPr>
      <w:r>
        <w:rPr>
          <w:rFonts w:ascii="Times New Roman" w:hAnsi="Times New Roman"/>
          <w:sz w:val="28"/>
        </w:rPr>
        <w:t>-при общении по телефону.</w:t>
      </w:r>
    </w:p>
    <w:p w14:paraId="B20A0000">
      <w:pPr>
        <w:spacing w:after="0" w:line="240" w:lineRule="auto"/>
        <w:ind/>
        <w:jc w:val="both"/>
        <w:rPr>
          <w:rFonts w:ascii="Times New Roman" w:hAnsi="Times New Roman"/>
          <w:sz w:val="28"/>
        </w:rPr>
      </w:pPr>
      <w:r>
        <w:rPr>
          <w:rFonts w:ascii="Times New Roman" w:hAnsi="Times New Roman"/>
          <w:sz w:val="28"/>
        </w:rPr>
        <w:t xml:space="preserve">Традиционные формы взаимодействия с родителями дополняются дистанционными (дистанционные консультации, онлайн-конференции и т. д.). </w:t>
      </w:r>
    </w:p>
    <w:p w14:paraId="B30A0000">
      <w:pPr>
        <w:spacing w:after="0" w:line="240" w:lineRule="auto"/>
        <w:ind w:firstLine="709" w:left="0"/>
        <w:jc w:val="both"/>
        <w:rPr>
          <w:rFonts w:ascii="Times New Roman" w:hAnsi="Times New Roman"/>
          <w:b w:val="1"/>
          <w:sz w:val="28"/>
        </w:rPr>
      </w:pPr>
      <w:r>
        <w:rPr>
          <w:rFonts w:ascii="Times New Roman" w:hAnsi="Times New Roman"/>
          <w:b w:val="1"/>
          <w:sz w:val="28"/>
        </w:rPr>
        <w:t>Кадровое обеспечение рабочей программы воспитания</w:t>
      </w:r>
    </w:p>
    <w:p w14:paraId="B40A0000">
      <w:pPr>
        <w:spacing w:after="0" w:line="240" w:lineRule="auto"/>
        <w:ind w:firstLine="851" w:left="0"/>
        <w:jc w:val="both"/>
        <w:rPr>
          <w:rFonts w:ascii="Times New Roman" w:hAnsi="Times New Roman"/>
          <w:sz w:val="28"/>
        </w:rPr>
      </w:pPr>
      <w:r>
        <w:rPr>
          <w:rFonts w:ascii="Times New Roman" w:hAnsi="Times New Roman"/>
          <w:sz w:val="28"/>
        </w:rPr>
        <w:t>Содержание деятельности педагога на этапе осуществления педагогического</w:t>
      </w:r>
    </w:p>
    <w:p w14:paraId="B50A0000">
      <w:pPr>
        <w:spacing w:after="0" w:line="240" w:lineRule="auto"/>
        <w:ind/>
        <w:jc w:val="both"/>
        <w:rPr>
          <w:rFonts w:ascii="Times New Roman" w:hAnsi="Times New Roman"/>
          <w:sz w:val="28"/>
        </w:rPr>
      </w:pPr>
      <w:r>
        <w:rPr>
          <w:rFonts w:ascii="Times New Roman" w:hAnsi="Times New Roman"/>
          <w:sz w:val="28"/>
        </w:rPr>
        <w:t>процесса может быть представлено взаимосвязанной системой таких педагогических</w:t>
      </w:r>
      <w:r>
        <w:rPr>
          <w:rFonts w:ascii="Times New Roman" w:hAnsi="Times New Roman"/>
          <w:sz w:val="28"/>
        </w:rPr>
        <w:t xml:space="preserve"> </w:t>
      </w:r>
      <w:r>
        <w:rPr>
          <w:rFonts w:ascii="Times New Roman" w:hAnsi="Times New Roman"/>
          <w:sz w:val="28"/>
        </w:rPr>
        <w:t>действий, как:</w:t>
      </w:r>
    </w:p>
    <w:p w14:paraId="B60A0000">
      <w:pPr>
        <w:spacing w:after="0" w:line="240" w:lineRule="auto"/>
        <w:ind/>
        <w:jc w:val="both"/>
        <w:rPr>
          <w:rFonts w:ascii="Times New Roman" w:hAnsi="Times New Roman"/>
          <w:sz w:val="28"/>
        </w:rPr>
      </w:pPr>
      <w:r>
        <w:rPr>
          <w:rFonts w:ascii="Times New Roman" w:hAnsi="Times New Roman"/>
          <w:sz w:val="28"/>
        </w:rPr>
        <w:t>- постановка перед воспитанниками целей и разъяснение задач деятельности;</w:t>
      </w:r>
    </w:p>
    <w:p w14:paraId="B70A0000">
      <w:pPr>
        <w:spacing w:after="0" w:line="240" w:lineRule="auto"/>
        <w:ind/>
        <w:jc w:val="both"/>
        <w:rPr>
          <w:rFonts w:ascii="Times New Roman" w:hAnsi="Times New Roman"/>
          <w:sz w:val="28"/>
        </w:rPr>
      </w:pPr>
      <w:r>
        <w:rPr>
          <w:rFonts w:ascii="Times New Roman" w:hAnsi="Times New Roman"/>
          <w:sz w:val="28"/>
        </w:rPr>
        <w:t>- создание условий для принятия задач деятельности коллективом и отдельными</w:t>
      </w:r>
      <w:r>
        <w:rPr>
          <w:rFonts w:ascii="Times New Roman" w:hAnsi="Times New Roman"/>
          <w:sz w:val="28"/>
        </w:rPr>
        <w:t xml:space="preserve"> </w:t>
      </w:r>
      <w:r>
        <w:rPr>
          <w:rFonts w:ascii="Times New Roman" w:hAnsi="Times New Roman"/>
          <w:sz w:val="28"/>
        </w:rPr>
        <w:t>воспитанниками;</w:t>
      </w:r>
    </w:p>
    <w:p w14:paraId="B80A0000">
      <w:pPr>
        <w:spacing w:after="0" w:line="240" w:lineRule="auto"/>
        <w:ind/>
        <w:jc w:val="both"/>
        <w:rPr>
          <w:rFonts w:ascii="Times New Roman" w:hAnsi="Times New Roman"/>
          <w:sz w:val="28"/>
        </w:rPr>
      </w:pPr>
      <w:r>
        <w:rPr>
          <w:rFonts w:ascii="Times New Roman" w:hAnsi="Times New Roman"/>
          <w:sz w:val="28"/>
        </w:rPr>
        <w:t>-применение отобранных методов, средств и приемов осуществления</w:t>
      </w:r>
      <w:r>
        <w:rPr>
          <w:rFonts w:ascii="Times New Roman" w:hAnsi="Times New Roman"/>
          <w:sz w:val="28"/>
        </w:rPr>
        <w:t xml:space="preserve"> </w:t>
      </w:r>
      <w:r>
        <w:rPr>
          <w:rFonts w:ascii="Times New Roman" w:hAnsi="Times New Roman"/>
          <w:sz w:val="28"/>
        </w:rPr>
        <w:t>педагогического процесса;</w:t>
      </w:r>
    </w:p>
    <w:p w14:paraId="B90A0000">
      <w:pPr>
        <w:spacing w:after="0" w:line="240" w:lineRule="auto"/>
        <w:ind/>
        <w:jc w:val="both"/>
        <w:rPr>
          <w:rFonts w:ascii="Times New Roman" w:hAnsi="Times New Roman"/>
          <w:sz w:val="28"/>
        </w:rPr>
      </w:pPr>
      <w:r>
        <w:rPr>
          <w:rFonts w:ascii="Times New Roman" w:hAnsi="Times New Roman"/>
          <w:sz w:val="28"/>
        </w:rPr>
        <w:t>-обеспечение взаимодействия субъектов педагогического процесса и создание</w:t>
      </w:r>
    </w:p>
    <w:p w14:paraId="BA0A0000">
      <w:pPr>
        <w:spacing w:after="0" w:line="240" w:lineRule="auto"/>
        <w:ind/>
        <w:jc w:val="both"/>
        <w:rPr>
          <w:rFonts w:ascii="Times New Roman" w:hAnsi="Times New Roman"/>
          <w:sz w:val="28"/>
        </w:rPr>
      </w:pPr>
      <w:r>
        <w:rPr>
          <w:rFonts w:ascii="Times New Roman" w:hAnsi="Times New Roman"/>
          <w:sz w:val="28"/>
        </w:rPr>
        <w:t>условий для его эффективного протекания;</w:t>
      </w:r>
    </w:p>
    <w:p w14:paraId="BB0A0000">
      <w:pPr>
        <w:spacing w:after="0" w:line="240" w:lineRule="auto"/>
        <w:ind/>
        <w:jc w:val="both"/>
        <w:rPr>
          <w:rFonts w:ascii="Times New Roman" w:hAnsi="Times New Roman"/>
          <w:sz w:val="28"/>
        </w:rPr>
      </w:pPr>
      <w:r>
        <w:rPr>
          <w:rFonts w:ascii="Times New Roman" w:hAnsi="Times New Roman"/>
          <w:sz w:val="28"/>
        </w:rPr>
        <w:t>- использование необходимых приемов стимулирования активности</w:t>
      </w:r>
      <w:r>
        <w:rPr>
          <w:rFonts w:ascii="Times New Roman" w:hAnsi="Times New Roman"/>
          <w:sz w:val="28"/>
        </w:rPr>
        <w:t xml:space="preserve"> </w:t>
      </w:r>
    </w:p>
    <w:p w14:paraId="BC0A0000">
      <w:pPr>
        <w:spacing w:after="0" w:line="240" w:lineRule="auto"/>
        <w:ind/>
        <w:jc w:val="both"/>
        <w:rPr>
          <w:rFonts w:ascii="Times New Roman" w:hAnsi="Times New Roman"/>
          <w:sz w:val="28"/>
        </w:rPr>
      </w:pPr>
      <w:r>
        <w:rPr>
          <w:rFonts w:ascii="Times New Roman" w:hAnsi="Times New Roman"/>
          <w:sz w:val="28"/>
        </w:rPr>
        <w:t>обучающихся;</w:t>
      </w:r>
    </w:p>
    <w:p w14:paraId="BD0A0000">
      <w:pPr>
        <w:spacing w:after="0" w:line="240" w:lineRule="auto"/>
        <w:ind/>
        <w:jc w:val="both"/>
        <w:rPr>
          <w:rFonts w:ascii="Times New Roman" w:hAnsi="Times New Roman"/>
          <w:sz w:val="28"/>
        </w:rPr>
      </w:pPr>
      <w:r>
        <w:rPr>
          <w:rFonts w:ascii="Times New Roman" w:hAnsi="Times New Roman"/>
          <w:sz w:val="28"/>
        </w:rPr>
        <w:t>- установление обратной связи и своевременная корректировка хода</w:t>
      </w:r>
      <w:r>
        <w:rPr>
          <w:rFonts w:ascii="Times New Roman" w:hAnsi="Times New Roman"/>
          <w:sz w:val="28"/>
        </w:rPr>
        <w:t xml:space="preserve"> </w:t>
      </w:r>
      <w:r>
        <w:rPr>
          <w:rFonts w:ascii="Times New Roman" w:hAnsi="Times New Roman"/>
          <w:sz w:val="28"/>
        </w:rPr>
        <w:t>педагогического процесса.</w:t>
      </w:r>
    </w:p>
    <w:p w14:paraId="BE0A0000">
      <w:pPr>
        <w:spacing w:after="0" w:line="240" w:lineRule="auto"/>
        <w:ind w:firstLine="851" w:left="0"/>
        <w:jc w:val="both"/>
        <w:rPr>
          <w:rFonts w:ascii="Times New Roman" w:hAnsi="Times New Roman"/>
          <w:sz w:val="28"/>
        </w:rPr>
      </w:pPr>
      <w:r>
        <w:rPr>
          <w:rFonts w:ascii="Times New Roman" w:hAnsi="Times New Roman"/>
          <w:sz w:val="28"/>
        </w:rPr>
        <w:t>Воспитательная деятельность педагога проявляется, прежде всего, в ее целях. Она не</w:t>
      </w:r>
      <w:r>
        <w:rPr>
          <w:rFonts w:ascii="Times New Roman" w:hAnsi="Times New Roman"/>
          <w:sz w:val="28"/>
        </w:rPr>
        <w:t xml:space="preserve"> </w:t>
      </w:r>
      <w:r>
        <w:rPr>
          <w:rFonts w:ascii="Times New Roman" w:hAnsi="Times New Roman"/>
          <w:sz w:val="28"/>
        </w:rPr>
        <w:t>имеет конкретного предметного результата, который можно было бы воспринимать с</w:t>
      </w:r>
      <w:r>
        <w:rPr>
          <w:rFonts w:ascii="Times New Roman" w:hAnsi="Times New Roman"/>
          <w:sz w:val="28"/>
        </w:rPr>
        <w:t xml:space="preserve"> </w:t>
      </w:r>
      <w:r>
        <w:rPr>
          <w:rFonts w:ascii="Times New Roman" w:hAnsi="Times New Roman"/>
          <w:sz w:val="28"/>
        </w:rPr>
        <w:t>помощью органов чувств, поскольку направлена на обеспечение эффективности других</w:t>
      </w:r>
      <w:r>
        <w:rPr>
          <w:rFonts w:ascii="Times New Roman" w:hAnsi="Times New Roman"/>
          <w:sz w:val="28"/>
        </w:rPr>
        <w:t xml:space="preserve"> </w:t>
      </w:r>
      <w:r>
        <w:rPr>
          <w:rFonts w:ascii="Times New Roman" w:hAnsi="Times New Roman"/>
          <w:sz w:val="28"/>
        </w:rPr>
        <w:t>видов деятельности (учебной, трудовой). Содержание, формы и методы воспитательной</w:t>
      </w:r>
      <w:r>
        <w:rPr>
          <w:rFonts w:ascii="Times New Roman" w:hAnsi="Times New Roman"/>
          <w:sz w:val="28"/>
        </w:rPr>
        <w:t xml:space="preserve"> </w:t>
      </w:r>
      <w:r>
        <w:rPr>
          <w:rFonts w:ascii="Times New Roman" w:hAnsi="Times New Roman"/>
          <w:sz w:val="28"/>
        </w:rPr>
        <w:t>деятельности педагога всегда подчинены тому или иному виду деятельности детей. О ее</w:t>
      </w:r>
      <w:r>
        <w:rPr>
          <w:rFonts w:ascii="Times New Roman" w:hAnsi="Times New Roman"/>
          <w:sz w:val="28"/>
        </w:rPr>
        <w:t xml:space="preserve"> </w:t>
      </w:r>
      <w:r>
        <w:rPr>
          <w:rFonts w:ascii="Times New Roman" w:hAnsi="Times New Roman"/>
          <w:sz w:val="28"/>
        </w:rPr>
        <w:t>эффективности можно судить по таким критериям, как уровень развития коллектива,</w:t>
      </w:r>
      <w:r>
        <w:rPr>
          <w:rFonts w:ascii="Times New Roman" w:hAnsi="Times New Roman"/>
          <w:sz w:val="28"/>
        </w:rPr>
        <w:t xml:space="preserve"> </w:t>
      </w:r>
      <w:r>
        <w:rPr>
          <w:rFonts w:ascii="Times New Roman" w:hAnsi="Times New Roman"/>
          <w:sz w:val="28"/>
        </w:rPr>
        <w:t>обученность и воспитанность обучающихся, характер сложившихся взаимоотношений,</w:t>
      </w:r>
      <w:r>
        <w:rPr>
          <w:rFonts w:ascii="Times New Roman" w:hAnsi="Times New Roman"/>
          <w:sz w:val="28"/>
        </w:rPr>
        <w:t xml:space="preserve"> </w:t>
      </w:r>
      <w:r>
        <w:rPr>
          <w:rFonts w:ascii="Times New Roman" w:hAnsi="Times New Roman"/>
          <w:sz w:val="28"/>
        </w:rPr>
        <w:t>сплоченность группы дошкольников. Однако основной продукт воспитательной</w:t>
      </w:r>
      <w:r>
        <w:rPr>
          <w:rFonts w:ascii="Times New Roman" w:hAnsi="Times New Roman"/>
          <w:sz w:val="28"/>
        </w:rPr>
        <w:t xml:space="preserve"> </w:t>
      </w:r>
      <w:r>
        <w:rPr>
          <w:rFonts w:ascii="Times New Roman" w:hAnsi="Times New Roman"/>
          <w:sz w:val="28"/>
        </w:rPr>
        <w:t xml:space="preserve">деятельности всегда носит психологический характер. </w:t>
      </w:r>
    </w:p>
    <w:p w14:paraId="BF0A0000">
      <w:pPr>
        <w:spacing w:after="0" w:line="240" w:lineRule="auto"/>
        <w:ind w:firstLine="851" w:left="0"/>
        <w:jc w:val="both"/>
        <w:rPr>
          <w:rFonts w:ascii="Times New Roman" w:hAnsi="Times New Roman"/>
          <w:sz w:val="28"/>
        </w:rPr>
      </w:pPr>
      <w:r>
        <w:rPr>
          <w:rFonts w:ascii="Times New Roman" w:hAnsi="Times New Roman"/>
          <w:sz w:val="28"/>
        </w:rPr>
        <w:t>Деятельность педагога-психолога с</w:t>
      </w:r>
      <w:r>
        <w:rPr>
          <w:rFonts w:ascii="Times New Roman" w:hAnsi="Times New Roman"/>
          <w:sz w:val="28"/>
        </w:rPr>
        <w:t>троится на основе переработки поступающей информации. Важнейшей являетс</w:t>
      </w:r>
      <w:r>
        <w:rPr>
          <w:rFonts w:ascii="Times New Roman" w:hAnsi="Times New Roman"/>
          <w:sz w:val="28"/>
        </w:rPr>
        <w:t xml:space="preserve">я </w:t>
      </w:r>
      <w:r>
        <w:rPr>
          <w:rFonts w:ascii="Times New Roman" w:hAnsi="Times New Roman"/>
          <w:sz w:val="28"/>
        </w:rPr>
        <w:t xml:space="preserve">психологическая </w:t>
      </w:r>
      <w:r>
        <w:rPr>
          <w:rFonts w:ascii="Times New Roman" w:hAnsi="Times New Roman"/>
          <w:sz w:val="28"/>
        </w:rPr>
        <w:t>информация о свойствах и состоянии коллектива и его отдельных</w:t>
      </w:r>
      <w:r>
        <w:rPr>
          <w:rFonts w:ascii="Times New Roman" w:hAnsi="Times New Roman"/>
          <w:sz w:val="28"/>
        </w:rPr>
        <w:t xml:space="preserve"> </w:t>
      </w:r>
      <w:r>
        <w:rPr>
          <w:rFonts w:ascii="Times New Roman" w:hAnsi="Times New Roman"/>
          <w:sz w:val="28"/>
        </w:rPr>
        <w:t>членов. Отсюда воспитательная деятельность представляет собой различные методы,</w:t>
      </w:r>
      <w:r>
        <w:rPr>
          <w:rFonts w:ascii="Times New Roman" w:hAnsi="Times New Roman"/>
          <w:sz w:val="28"/>
        </w:rPr>
        <w:t xml:space="preserve"> </w:t>
      </w:r>
      <w:r>
        <w:rPr>
          <w:rFonts w:ascii="Times New Roman" w:hAnsi="Times New Roman"/>
          <w:sz w:val="28"/>
        </w:rPr>
        <w:t>средства и приемы психологического и педагогического воздействия и взаимодействия.</w:t>
      </w:r>
    </w:p>
    <w:p w14:paraId="C00A0000">
      <w:pPr>
        <w:spacing w:after="0" w:line="240" w:lineRule="auto"/>
        <w:ind w:firstLine="851" w:left="0"/>
        <w:jc w:val="both"/>
        <w:rPr>
          <w:rFonts w:ascii="Times New Roman" w:hAnsi="Times New Roman"/>
          <w:sz w:val="28"/>
        </w:rPr>
      </w:pPr>
      <w:r>
        <w:rPr>
          <w:rFonts w:ascii="Times New Roman" w:hAnsi="Times New Roman"/>
          <w:sz w:val="28"/>
        </w:rPr>
        <w:t>Основным признаком эффективного педагогического взаимодействия является</w:t>
      </w:r>
      <w:r>
        <w:rPr>
          <w:rFonts w:ascii="Times New Roman" w:hAnsi="Times New Roman"/>
          <w:sz w:val="28"/>
        </w:rPr>
        <w:t xml:space="preserve"> </w:t>
      </w:r>
      <w:r>
        <w:rPr>
          <w:rFonts w:ascii="Times New Roman" w:hAnsi="Times New Roman"/>
          <w:sz w:val="28"/>
        </w:rPr>
        <w:t>взаимосвязь всех педагогов ДОУ направленная на развитие личности ребенка,</w:t>
      </w:r>
      <w:r>
        <w:rPr>
          <w:rFonts w:ascii="Times New Roman" w:hAnsi="Times New Roman"/>
          <w:sz w:val="28"/>
        </w:rPr>
        <w:t xml:space="preserve"> </w:t>
      </w:r>
      <w:r>
        <w:rPr>
          <w:rFonts w:ascii="Times New Roman" w:hAnsi="Times New Roman"/>
          <w:sz w:val="28"/>
        </w:rPr>
        <w:t>социального становления, гармонизацию взаимоотношений детей с окружающим</w:t>
      </w:r>
      <w:r>
        <w:rPr>
          <w:rFonts w:ascii="Times New Roman" w:hAnsi="Times New Roman"/>
          <w:sz w:val="28"/>
        </w:rPr>
        <w:t xml:space="preserve"> </w:t>
      </w:r>
      <w:r>
        <w:rPr>
          <w:rFonts w:ascii="Times New Roman" w:hAnsi="Times New Roman"/>
          <w:sz w:val="28"/>
        </w:rPr>
        <w:t>социумом, природой, самим собой.</w:t>
      </w:r>
    </w:p>
    <w:p w14:paraId="C10A0000">
      <w:pPr>
        <w:spacing w:after="0" w:line="240" w:lineRule="auto"/>
        <w:ind w:firstLine="851" w:left="0"/>
        <w:jc w:val="both"/>
        <w:rPr>
          <w:rFonts w:ascii="Times New Roman" w:hAnsi="Times New Roman"/>
          <w:sz w:val="28"/>
        </w:rPr>
      </w:pPr>
      <w:r>
        <w:rPr>
          <w:rFonts w:ascii="Times New Roman" w:hAnsi="Times New Roman"/>
          <w:sz w:val="28"/>
        </w:rPr>
        <w:t>При организации воспитательных отношений необходимо использовать</w:t>
      </w:r>
    </w:p>
    <w:p w14:paraId="C20A0000">
      <w:pPr>
        <w:spacing w:after="0" w:line="240" w:lineRule="auto"/>
        <w:ind/>
        <w:jc w:val="both"/>
        <w:rPr>
          <w:rFonts w:ascii="Times New Roman" w:hAnsi="Times New Roman"/>
          <w:sz w:val="28"/>
        </w:rPr>
      </w:pPr>
      <w:r>
        <w:rPr>
          <w:rFonts w:ascii="Times New Roman" w:hAnsi="Times New Roman"/>
          <w:sz w:val="28"/>
        </w:rPr>
        <w:t>потенциал основных и дополнительных образовательных программ и включать</w:t>
      </w:r>
    </w:p>
    <w:p w14:paraId="C30A0000">
      <w:pPr>
        <w:spacing w:after="0" w:line="240" w:lineRule="auto"/>
        <w:ind/>
        <w:jc w:val="both"/>
        <w:rPr>
          <w:rFonts w:ascii="Times New Roman" w:hAnsi="Times New Roman"/>
          <w:sz w:val="28"/>
        </w:rPr>
      </w:pPr>
      <w:r>
        <w:rPr>
          <w:rFonts w:ascii="Times New Roman" w:hAnsi="Times New Roman"/>
          <w:sz w:val="28"/>
        </w:rPr>
        <w:t>обучающихся в разнообразную, соответствующую их возрастным индивидуальным</w:t>
      </w:r>
      <w:r>
        <w:rPr>
          <w:rFonts w:ascii="Times New Roman" w:hAnsi="Times New Roman"/>
          <w:sz w:val="28"/>
        </w:rPr>
        <w:t xml:space="preserve"> </w:t>
      </w:r>
      <w:r>
        <w:rPr>
          <w:rFonts w:ascii="Times New Roman" w:hAnsi="Times New Roman"/>
          <w:sz w:val="28"/>
        </w:rPr>
        <w:t>особенностям, деятельность, направленную на:</w:t>
      </w:r>
    </w:p>
    <w:p w14:paraId="C40A0000">
      <w:pPr>
        <w:spacing w:after="0" w:line="240" w:lineRule="auto"/>
        <w:ind/>
        <w:jc w:val="both"/>
        <w:rPr>
          <w:rFonts w:ascii="Times New Roman" w:hAnsi="Times New Roman"/>
          <w:sz w:val="28"/>
        </w:rPr>
      </w:pPr>
      <w:r>
        <w:rPr>
          <w:rFonts w:ascii="Times New Roman" w:hAnsi="Times New Roman"/>
          <w:sz w:val="28"/>
        </w:rPr>
        <w:t>- формирование у детей гражданственности и патриотизма;</w:t>
      </w:r>
    </w:p>
    <w:p w14:paraId="C50A0000">
      <w:pPr>
        <w:spacing w:after="0" w:line="240" w:lineRule="auto"/>
        <w:ind/>
        <w:jc w:val="both"/>
        <w:rPr>
          <w:rFonts w:ascii="Times New Roman" w:hAnsi="Times New Roman"/>
          <w:sz w:val="28"/>
        </w:rPr>
      </w:pPr>
      <w:r>
        <w:rPr>
          <w:rFonts w:ascii="Times New Roman" w:hAnsi="Times New Roman"/>
          <w:sz w:val="28"/>
        </w:rPr>
        <w:t>-опыта взаимодействия со сверстниками и взрослыми в соответствии с</w:t>
      </w:r>
    </w:p>
    <w:p w14:paraId="C60A0000">
      <w:pPr>
        <w:spacing w:after="0" w:line="240" w:lineRule="auto"/>
        <w:ind/>
        <w:jc w:val="both"/>
        <w:rPr>
          <w:rFonts w:ascii="Times New Roman" w:hAnsi="Times New Roman"/>
          <w:sz w:val="28"/>
        </w:rPr>
      </w:pPr>
      <w:r>
        <w:rPr>
          <w:rFonts w:ascii="Times New Roman" w:hAnsi="Times New Roman"/>
          <w:sz w:val="28"/>
        </w:rPr>
        <w:t>общепринятыми нравственными нормами;</w:t>
      </w:r>
    </w:p>
    <w:p w14:paraId="C70A0000">
      <w:pPr>
        <w:spacing w:after="0" w:line="240" w:lineRule="auto"/>
        <w:ind/>
        <w:jc w:val="both"/>
        <w:rPr>
          <w:rFonts w:ascii="Times New Roman" w:hAnsi="Times New Roman"/>
          <w:sz w:val="28"/>
        </w:rPr>
      </w:pPr>
      <w:r>
        <w:rPr>
          <w:rFonts w:ascii="Times New Roman" w:hAnsi="Times New Roman"/>
          <w:sz w:val="28"/>
        </w:rPr>
        <w:t>- приобщение к системе культурных ценностей;</w:t>
      </w:r>
    </w:p>
    <w:p w14:paraId="C80A0000">
      <w:pPr>
        <w:spacing w:after="0" w:line="240" w:lineRule="auto"/>
        <w:ind/>
        <w:jc w:val="both"/>
        <w:rPr>
          <w:rFonts w:ascii="Times New Roman" w:hAnsi="Times New Roman"/>
          <w:sz w:val="28"/>
        </w:rPr>
      </w:pPr>
      <w:r>
        <w:rPr>
          <w:rFonts w:ascii="Times New Roman" w:hAnsi="Times New Roman"/>
          <w:sz w:val="28"/>
        </w:rPr>
        <w:t>- готовности к осознанному выбору профессии</w:t>
      </w:r>
      <w:r>
        <w:rPr>
          <w:rFonts w:ascii="Times New Roman" w:hAnsi="Times New Roman"/>
          <w:sz w:val="28"/>
        </w:rPr>
        <w:t xml:space="preserve"> (ранняя профориентация)</w:t>
      </w:r>
      <w:r>
        <w:rPr>
          <w:rFonts w:ascii="Times New Roman" w:hAnsi="Times New Roman"/>
          <w:sz w:val="28"/>
        </w:rPr>
        <w:t>;</w:t>
      </w:r>
    </w:p>
    <w:p w14:paraId="C90A0000">
      <w:pPr>
        <w:spacing w:after="0" w:line="240" w:lineRule="auto"/>
        <w:ind/>
        <w:jc w:val="both"/>
        <w:rPr>
          <w:rFonts w:ascii="Times New Roman" w:hAnsi="Times New Roman"/>
          <w:sz w:val="28"/>
        </w:rPr>
      </w:pPr>
      <w:r>
        <w:rPr>
          <w:rFonts w:ascii="Times New Roman" w:hAnsi="Times New Roman"/>
          <w:sz w:val="28"/>
        </w:rPr>
        <w:t>- экологической культуры, предполагающей ценностное отношение к природе,</w:t>
      </w:r>
    </w:p>
    <w:p w14:paraId="CA0A0000">
      <w:pPr>
        <w:spacing w:after="0" w:line="240" w:lineRule="auto"/>
        <w:ind/>
        <w:jc w:val="both"/>
        <w:rPr>
          <w:rFonts w:ascii="Times New Roman" w:hAnsi="Times New Roman"/>
          <w:sz w:val="28"/>
        </w:rPr>
      </w:pPr>
      <w:r>
        <w:rPr>
          <w:rFonts w:ascii="Times New Roman" w:hAnsi="Times New Roman"/>
          <w:sz w:val="28"/>
        </w:rPr>
        <w:t>людям, собственному здоровью;</w:t>
      </w:r>
    </w:p>
    <w:p w14:paraId="CB0A0000">
      <w:pPr>
        <w:spacing w:after="0" w:line="240" w:lineRule="auto"/>
        <w:ind/>
        <w:jc w:val="both"/>
        <w:rPr>
          <w:rFonts w:ascii="Times New Roman" w:hAnsi="Times New Roman"/>
          <w:sz w:val="28"/>
        </w:rPr>
      </w:pPr>
      <w:r>
        <w:rPr>
          <w:rFonts w:ascii="Times New Roman" w:hAnsi="Times New Roman"/>
          <w:sz w:val="28"/>
        </w:rPr>
        <w:t>- эстетическое отношение к окружающему миру;</w:t>
      </w:r>
    </w:p>
    <w:p w14:paraId="CC0A0000">
      <w:pPr>
        <w:spacing w:after="0" w:line="240" w:lineRule="auto"/>
        <w:ind/>
        <w:jc w:val="both"/>
        <w:rPr>
          <w:rFonts w:ascii="Times New Roman" w:hAnsi="Times New Roman"/>
          <w:sz w:val="28"/>
        </w:rPr>
      </w:pPr>
      <w:r>
        <w:rPr>
          <w:rFonts w:ascii="Times New Roman" w:hAnsi="Times New Roman"/>
          <w:sz w:val="28"/>
        </w:rPr>
        <w:t>- потребности самовыражения в творческой деятельности, организационной</w:t>
      </w:r>
    </w:p>
    <w:p w14:paraId="CD0A0000">
      <w:pPr>
        <w:spacing w:after="0" w:line="240" w:lineRule="auto"/>
        <w:ind/>
        <w:jc w:val="both"/>
        <w:rPr>
          <w:rFonts w:ascii="Times New Roman" w:hAnsi="Times New Roman"/>
          <w:sz w:val="28"/>
        </w:rPr>
      </w:pPr>
      <w:r>
        <w:rPr>
          <w:rFonts w:ascii="Times New Roman" w:hAnsi="Times New Roman"/>
          <w:sz w:val="28"/>
        </w:rPr>
        <w:t>культуры, активной жизненной позиции.</w:t>
      </w:r>
    </w:p>
    <w:p w14:paraId="CE0A0000">
      <w:pPr>
        <w:spacing w:after="0" w:line="240" w:lineRule="auto"/>
        <w:ind w:firstLine="851" w:left="0"/>
        <w:jc w:val="both"/>
        <w:rPr>
          <w:rFonts w:ascii="Times New Roman" w:hAnsi="Times New Roman"/>
          <w:sz w:val="28"/>
        </w:rPr>
      </w:pPr>
      <w:r>
        <w:rPr>
          <w:rFonts w:ascii="Times New Roman" w:hAnsi="Times New Roman"/>
          <w:sz w:val="28"/>
        </w:rPr>
        <w:t>Воспитательная деятельность педагога включает в себя реализацию комплекса</w:t>
      </w:r>
      <w:r>
        <w:rPr>
          <w:rFonts w:ascii="Times New Roman" w:hAnsi="Times New Roman"/>
          <w:sz w:val="28"/>
        </w:rPr>
        <w:t xml:space="preserve"> </w:t>
      </w:r>
      <w:r>
        <w:rPr>
          <w:rFonts w:ascii="Times New Roman" w:hAnsi="Times New Roman"/>
          <w:sz w:val="28"/>
        </w:rPr>
        <w:t xml:space="preserve">организационных и психолого-педагогических задач, решаемых </w:t>
      </w:r>
    </w:p>
    <w:p w14:paraId="CF0A0000">
      <w:pPr>
        <w:spacing w:after="0" w:line="240" w:lineRule="auto"/>
        <w:ind w:firstLine="851" w:left="0"/>
        <w:jc w:val="both"/>
        <w:rPr>
          <w:rFonts w:ascii="Times New Roman" w:hAnsi="Times New Roman"/>
          <w:sz w:val="28"/>
        </w:rPr>
      </w:pPr>
    </w:p>
    <w:p w14:paraId="D00A0000">
      <w:pPr>
        <w:spacing w:after="0" w:line="240" w:lineRule="auto"/>
        <w:ind w:firstLine="851" w:left="0"/>
        <w:jc w:val="both"/>
        <w:rPr>
          <w:rFonts w:ascii="Times New Roman" w:hAnsi="Times New Roman"/>
          <w:sz w:val="28"/>
        </w:rPr>
      </w:pPr>
      <w:r>
        <w:rPr>
          <w:rFonts w:ascii="Times New Roman" w:hAnsi="Times New Roman"/>
          <w:sz w:val="28"/>
        </w:rPr>
        <w:t>педагогом с целью</w:t>
      </w:r>
      <w:r>
        <w:rPr>
          <w:rFonts w:ascii="Times New Roman" w:hAnsi="Times New Roman"/>
          <w:sz w:val="28"/>
        </w:rPr>
        <w:t xml:space="preserve"> </w:t>
      </w:r>
      <w:r>
        <w:rPr>
          <w:rFonts w:ascii="Times New Roman" w:hAnsi="Times New Roman"/>
          <w:sz w:val="28"/>
        </w:rPr>
        <w:t>обеспечения оптимального развития личности ребенка.</w:t>
      </w:r>
    </w:p>
    <w:p w14:paraId="D10A0000">
      <w:pPr>
        <w:spacing w:after="0" w:line="240" w:lineRule="auto"/>
        <w:ind w:firstLine="851" w:left="0"/>
        <w:jc w:val="both"/>
        <w:rPr>
          <w:rFonts w:ascii="Times New Roman" w:hAnsi="Times New Roman"/>
          <w:sz w:val="28"/>
        </w:rPr>
      </w:pPr>
      <w:r>
        <w:rPr>
          <w:rFonts w:ascii="Times New Roman" w:hAnsi="Times New Roman"/>
          <w:sz w:val="28"/>
        </w:rPr>
        <w:t>Методическая детализация реализации воспитательной деятельности педагога</w:t>
      </w:r>
      <w:r>
        <w:rPr>
          <w:rFonts w:ascii="Times New Roman" w:hAnsi="Times New Roman"/>
          <w:sz w:val="28"/>
        </w:rPr>
        <w:t xml:space="preserve"> </w:t>
      </w:r>
      <w:r>
        <w:rPr>
          <w:rFonts w:ascii="Times New Roman" w:hAnsi="Times New Roman"/>
          <w:sz w:val="28"/>
        </w:rPr>
        <w:t>осуществляется в процессе ее проектирования и организации.</w:t>
      </w:r>
    </w:p>
    <w:p w14:paraId="D20A0000">
      <w:pPr>
        <w:spacing w:after="0" w:line="240" w:lineRule="auto"/>
        <w:ind/>
        <w:rPr>
          <w:rFonts w:ascii="Times New Roman" w:hAnsi="Times New Roman"/>
          <w:sz w:val="24"/>
        </w:rPr>
      </w:pPr>
    </w:p>
    <w:tbl>
      <w:tblPr>
        <w:tblStyle w:val="Style_4"/>
        <w:tblLayout w:type="fixed"/>
      </w:tblPr>
      <w:tblGrid>
        <w:gridCol w:w="3737"/>
        <w:gridCol w:w="5618"/>
      </w:tblGrid>
      <w:tr>
        <w:tc>
          <w:tcPr>
            <w:tcW w:type="dxa" w:w="3737"/>
          </w:tcPr>
          <w:p w14:paraId="D30A0000">
            <w:pPr>
              <w:ind/>
              <w:jc w:val="center"/>
              <w:rPr>
                <w:rFonts w:ascii="Times New Roman" w:hAnsi="Times New Roman"/>
                <w:b w:val="1"/>
                <w:sz w:val="28"/>
              </w:rPr>
            </w:pPr>
            <w:r>
              <w:rPr>
                <w:rFonts w:ascii="Times New Roman" w:hAnsi="Times New Roman"/>
                <w:b w:val="1"/>
                <w:sz w:val="28"/>
              </w:rPr>
              <w:t>Наименование должности</w:t>
            </w:r>
          </w:p>
          <w:p w14:paraId="D40A0000">
            <w:pPr>
              <w:rPr>
                <w:rFonts w:ascii="Times New Roman" w:hAnsi="Times New Roman"/>
                <w:i w:val="1"/>
                <w:sz w:val="28"/>
              </w:rPr>
            </w:pPr>
            <w:r>
              <w:rPr>
                <w:rFonts w:ascii="Times New Roman" w:hAnsi="Times New Roman"/>
                <w:i w:val="1"/>
                <w:sz w:val="28"/>
              </w:rPr>
              <w:t>(в соответствии со шта</w:t>
            </w:r>
            <w:r>
              <w:rPr>
                <w:rFonts w:ascii="Times New Roman" w:hAnsi="Times New Roman"/>
                <w:i w:val="1"/>
                <w:sz w:val="28"/>
              </w:rPr>
              <w:t>тным</w:t>
            </w:r>
            <w:r>
              <w:rPr>
                <w:rFonts w:ascii="Times New Roman" w:hAnsi="Times New Roman"/>
                <w:i w:val="1"/>
                <w:sz w:val="28"/>
              </w:rPr>
              <w:t xml:space="preserve"> </w:t>
            </w:r>
            <w:r>
              <w:rPr>
                <w:rFonts w:ascii="Times New Roman" w:hAnsi="Times New Roman"/>
                <w:i w:val="1"/>
                <w:sz w:val="28"/>
              </w:rPr>
              <w:t xml:space="preserve">расписанием </w:t>
            </w:r>
            <w:r>
              <w:rPr>
                <w:rFonts w:ascii="Times New Roman" w:hAnsi="Times New Roman"/>
                <w:i w:val="1"/>
                <w:sz w:val="28"/>
              </w:rPr>
              <w:t>Д</w:t>
            </w:r>
            <w:r>
              <w:rPr>
                <w:rFonts w:ascii="Times New Roman" w:hAnsi="Times New Roman"/>
                <w:i w:val="1"/>
                <w:sz w:val="28"/>
              </w:rPr>
              <w:t>ОУ</w:t>
            </w:r>
            <w:r>
              <w:rPr>
                <w:rFonts w:ascii="Times New Roman" w:hAnsi="Times New Roman"/>
                <w:i w:val="1"/>
                <w:sz w:val="28"/>
              </w:rPr>
              <w:t>)</w:t>
            </w:r>
          </w:p>
        </w:tc>
        <w:tc>
          <w:tcPr>
            <w:tcW w:type="dxa" w:w="5618"/>
          </w:tcPr>
          <w:p w14:paraId="D50A0000">
            <w:pPr>
              <w:ind/>
              <w:jc w:val="center"/>
              <w:rPr>
                <w:rFonts w:ascii="Times New Roman" w:hAnsi="Times New Roman"/>
                <w:b w:val="1"/>
                <w:sz w:val="28"/>
              </w:rPr>
            </w:pPr>
            <w:r>
              <w:rPr>
                <w:rFonts w:ascii="Times New Roman" w:hAnsi="Times New Roman"/>
                <w:b w:val="1"/>
                <w:sz w:val="28"/>
              </w:rPr>
              <w:t>Функционал, связанный</w:t>
            </w:r>
          </w:p>
          <w:p w14:paraId="D60A0000">
            <w:pPr>
              <w:ind/>
              <w:jc w:val="center"/>
              <w:rPr>
                <w:rFonts w:ascii="Times New Roman" w:hAnsi="Times New Roman"/>
                <w:b w:val="1"/>
                <w:sz w:val="28"/>
              </w:rPr>
            </w:pPr>
            <w:r>
              <w:rPr>
                <w:rFonts w:ascii="Times New Roman" w:hAnsi="Times New Roman"/>
                <w:b w:val="1"/>
                <w:sz w:val="28"/>
              </w:rPr>
              <w:t>с организацией и реализацией</w:t>
            </w:r>
          </w:p>
          <w:p w14:paraId="D70A0000">
            <w:pPr>
              <w:ind/>
              <w:jc w:val="center"/>
              <w:rPr>
                <w:rFonts w:ascii="Times New Roman" w:hAnsi="Times New Roman"/>
                <w:sz w:val="28"/>
              </w:rPr>
            </w:pPr>
            <w:r>
              <w:rPr>
                <w:rFonts w:ascii="Times New Roman" w:hAnsi="Times New Roman"/>
                <w:b w:val="1"/>
                <w:sz w:val="28"/>
              </w:rPr>
              <w:t>воспитательного процесса</w:t>
            </w:r>
          </w:p>
        </w:tc>
      </w:tr>
      <w:tr>
        <w:tc>
          <w:tcPr>
            <w:tcW w:type="dxa" w:w="3737"/>
          </w:tcPr>
          <w:p w14:paraId="D80A0000">
            <w:pPr>
              <w:ind/>
              <w:jc w:val="both"/>
              <w:rPr>
                <w:rFonts w:ascii="Times New Roman" w:hAnsi="Times New Roman"/>
                <w:sz w:val="28"/>
              </w:rPr>
            </w:pPr>
            <w:r>
              <w:rPr>
                <w:rFonts w:ascii="Times New Roman" w:hAnsi="Times New Roman"/>
                <w:sz w:val="28"/>
              </w:rPr>
              <w:t>Заведующий</w:t>
            </w:r>
          </w:p>
        </w:tc>
        <w:tc>
          <w:tcPr>
            <w:tcW w:type="dxa" w:w="5618"/>
          </w:tcPr>
          <w:p w14:paraId="D90A0000">
            <w:pPr>
              <w:ind/>
              <w:jc w:val="both"/>
              <w:rPr>
                <w:rFonts w:ascii="Times New Roman" w:hAnsi="Times New Roman"/>
                <w:sz w:val="28"/>
              </w:rPr>
            </w:pPr>
            <w:r>
              <w:rPr>
                <w:rFonts w:ascii="Times New Roman" w:hAnsi="Times New Roman"/>
                <w:sz w:val="28"/>
              </w:rPr>
              <w:t>- управляет воспитательной деятельностью на</w:t>
            </w:r>
          </w:p>
          <w:p w14:paraId="DA0A0000">
            <w:pPr>
              <w:ind/>
              <w:jc w:val="both"/>
              <w:rPr>
                <w:rFonts w:ascii="Times New Roman" w:hAnsi="Times New Roman"/>
                <w:sz w:val="28"/>
              </w:rPr>
            </w:pPr>
            <w:r>
              <w:rPr>
                <w:rFonts w:ascii="Times New Roman" w:hAnsi="Times New Roman"/>
                <w:sz w:val="28"/>
              </w:rPr>
              <w:t xml:space="preserve">уровне </w:t>
            </w:r>
            <w:r>
              <w:rPr>
                <w:rFonts w:ascii="Times New Roman" w:hAnsi="Times New Roman"/>
                <w:sz w:val="28"/>
              </w:rPr>
              <w:t>Д</w:t>
            </w:r>
            <w:r>
              <w:rPr>
                <w:rFonts w:ascii="Times New Roman" w:hAnsi="Times New Roman"/>
                <w:sz w:val="28"/>
              </w:rPr>
              <w:t>ОУ;</w:t>
            </w:r>
          </w:p>
          <w:p w14:paraId="DB0A0000">
            <w:pPr>
              <w:ind/>
              <w:jc w:val="both"/>
              <w:rPr>
                <w:rFonts w:ascii="Times New Roman" w:hAnsi="Times New Roman"/>
                <w:sz w:val="28"/>
              </w:rPr>
            </w:pPr>
            <w:r>
              <w:rPr>
                <w:rFonts w:ascii="Times New Roman" w:hAnsi="Times New Roman"/>
                <w:sz w:val="28"/>
              </w:rPr>
              <w:t>- создает условия, позволяющие</w:t>
            </w:r>
            <w:r>
              <w:rPr>
                <w:rFonts w:ascii="Times New Roman" w:hAnsi="Times New Roman"/>
                <w:sz w:val="28"/>
              </w:rPr>
              <w:t xml:space="preserve"> </w:t>
            </w:r>
            <w:r>
              <w:rPr>
                <w:rFonts w:ascii="Times New Roman" w:hAnsi="Times New Roman"/>
                <w:sz w:val="28"/>
              </w:rPr>
              <w:t>педагогическому составу реализовать</w:t>
            </w:r>
            <w:r>
              <w:rPr>
                <w:rFonts w:ascii="Times New Roman" w:hAnsi="Times New Roman"/>
                <w:sz w:val="28"/>
              </w:rPr>
              <w:t xml:space="preserve"> </w:t>
            </w:r>
            <w:r>
              <w:rPr>
                <w:rFonts w:ascii="Times New Roman" w:hAnsi="Times New Roman"/>
                <w:sz w:val="28"/>
              </w:rPr>
              <w:t>воспитательную деятельность;</w:t>
            </w:r>
          </w:p>
          <w:p w14:paraId="DC0A0000">
            <w:pPr>
              <w:ind/>
              <w:jc w:val="both"/>
              <w:rPr>
                <w:rFonts w:ascii="Times New Roman" w:hAnsi="Times New Roman"/>
                <w:sz w:val="28"/>
              </w:rPr>
            </w:pPr>
            <w:r>
              <w:rPr>
                <w:rFonts w:ascii="Times New Roman" w:hAnsi="Times New Roman"/>
                <w:sz w:val="28"/>
              </w:rPr>
              <w:t>- проводит анализ итогов воспитательной</w:t>
            </w:r>
            <w:r>
              <w:rPr>
                <w:rFonts w:ascii="Times New Roman" w:hAnsi="Times New Roman"/>
                <w:sz w:val="28"/>
              </w:rPr>
              <w:t xml:space="preserve"> </w:t>
            </w:r>
            <w:r>
              <w:rPr>
                <w:rFonts w:ascii="Times New Roman" w:hAnsi="Times New Roman"/>
                <w:sz w:val="28"/>
              </w:rPr>
              <w:t>деятельности в ОУ за учебный год;</w:t>
            </w:r>
          </w:p>
          <w:p w14:paraId="DD0A0000">
            <w:pPr>
              <w:ind/>
              <w:jc w:val="both"/>
              <w:rPr>
                <w:rFonts w:ascii="Times New Roman" w:hAnsi="Times New Roman"/>
                <w:sz w:val="28"/>
              </w:rPr>
            </w:pPr>
            <w:r>
              <w:rPr>
                <w:rFonts w:ascii="Times New Roman" w:hAnsi="Times New Roman"/>
                <w:sz w:val="28"/>
              </w:rPr>
              <w:t>- планирует воспитательную деятельность в</w:t>
            </w:r>
            <w:r>
              <w:rPr>
                <w:rFonts w:ascii="Times New Roman" w:hAnsi="Times New Roman"/>
                <w:sz w:val="28"/>
              </w:rPr>
              <w:t xml:space="preserve"> </w:t>
            </w:r>
            <w:r>
              <w:rPr>
                <w:rFonts w:ascii="Times New Roman" w:hAnsi="Times New Roman"/>
                <w:sz w:val="28"/>
              </w:rPr>
              <w:t>Д</w:t>
            </w:r>
            <w:r>
              <w:rPr>
                <w:rFonts w:ascii="Times New Roman" w:hAnsi="Times New Roman"/>
                <w:sz w:val="28"/>
              </w:rPr>
              <w:t>ОУ на учебный год, включая календарный</w:t>
            </w:r>
          </w:p>
          <w:p w14:paraId="DE0A0000">
            <w:pPr>
              <w:ind/>
              <w:jc w:val="both"/>
              <w:rPr>
                <w:rFonts w:ascii="Times New Roman" w:hAnsi="Times New Roman"/>
                <w:sz w:val="28"/>
              </w:rPr>
            </w:pPr>
            <w:r>
              <w:rPr>
                <w:rFonts w:ascii="Times New Roman" w:hAnsi="Times New Roman"/>
                <w:sz w:val="28"/>
              </w:rPr>
              <w:t>план воспитательной работы на учебный год;</w:t>
            </w:r>
          </w:p>
          <w:p w14:paraId="DF0A0000">
            <w:pPr>
              <w:ind/>
              <w:jc w:val="both"/>
              <w:rPr>
                <w:rFonts w:ascii="Times New Roman" w:hAnsi="Times New Roman"/>
                <w:sz w:val="28"/>
              </w:rPr>
            </w:pPr>
            <w:r>
              <w:rPr>
                <w:rFonts w:ascii="Times New Roman" w:hAnsi="Times New Roman"/>
                <w:sz w:val="28"/>
              </w:rPr>
              <w:t>- регулирует воспитательную деятельность в</w:t>
            </w:r>
          </w:p>
          <w:p w14:paraId="E00A0000">
            <w:pPr>
              <w:ind/>
              <w:jc w:val="both"/>
              <w:rPr>
                <w:rFonts w:ascii="Times New Roman" w:hAnsi="Times New Roman"/>
                <w:sz w:val="28"/>
              </w:rPr>
            </w:pPr>
            <w:r>
              <w:rPr>
                <w:rFonts w:ascii="Times New Roman" w:hAnsi="Times New Roman"/>
                <w:sz w:val="28"/>
              </w:rPr>
              <w:t>ДОУ;</w:t>
            </w:r>
          </w:p>
          <w:p w14:paraId="E10A0000">
            <w:pPr>
              <w:ind/>
              <w:jc w:val="both"/>
              <w:rPr>
                <w:rFonts w:ascii="Times New Roman" w:hAnsi="Times New Roman"/>
                <w:sz w:val="28"/>
              </w:rPr>
            </w:pPr>
            <w:r>
              <w:rPr>
                <w:rFonts w:ascii="Times New Roman" w:hAnsi="Times New Roman"/>
                <w:sz w:val="28"/>
              </w:rPr>
              <w:t>- осуществляет контроль за исполнением</w:t>
            </w:r>
            <w:r>
              <w:rPr>
                <w:rFonts w:ascii="Times New Roman" w:hAnsi="Times New Roman"/>
                <w:sz w:val="28"/>
              </w:rPr>
              <w:t xml:space="preserve"> </w:t>
            </w:r>
            <w:r>
              <w:rPr>
                <w:rFonts w:ascii="Times New Roman" w:hAnsi="Times New Roman"/>
                <w:sz w:val="28"/>
              </w:rPr>
              <w:t>управленческих решений по воспитательной</w:t>
            </w:r>
          </w:p>
          <w:p w14:paraId="E20A0000">
            <w:pPr>
              <w:ind/>
              <w:jc w:val="both"/>
              <w:rPr>
                <w:rFonts w:ascii="Times New Roman" w:hAnsi="Times New Roman"/>
                <w:sz w:val="24"/>
              </w:rPr>
            </w:pPr>
            <w:r>
              <w:rPr>
                <w:rFonts w:ascii="Times New Roman" w:hAnsi="Times New Roman"/>
                <w:sz w:val="28"/>
              </w:rPr>
              <w:t>деятельности в ДОУ</w:t>
            </w:r>
            <w:r>
              <w:rPr>
                <w:rFonts w:ascii="Times New Roman" w:hAnsi="Times New Roman"/>
                <w:sz w:val="28"/>
              </w:rPr>
              <w:t xml:space="preserve"> (</w:t>
            </w:r>
            <w:r>
              <w:rPr>
                <w:rFonts w:ascii="Times New Roman" w:hAnsi="Times New Roman"/>
                <w:sz w:val="28"/>
              </w:rPr>
              <w:t>в том числе</w:t>
            </w:r>
            <w:r>
              <w:rPr>
                <w:rFonts w:ascii="Times New Roman" w:hAnsi="Times New Roman"/>
                <w:sz w:val="28"/>
              </w:rPr>
              <w:t xml:space="preserve"> </w:t>
            </w:r>
            <w:r>
              <w:rPr>
                <w:rFonts w:ascii="Times New Roman" w:hAnsi="Times New Roman"/>
                <w:sz w:val="28"/>
              </w:rPr>
              <w:t>осуществляется через мониторинг качества</w:t>
            </w:r>
            <w:r>
              <w:rPr>
                <w:rFonts w:ascii="Times New Roman" w:hAnsi="Times New Roman"/>
                <w:sz w:val="28"/>
              </w:rPr>
              <w:t xml:space="preserve"> </w:t>
            </w:r>
            <w:r>
              <w:rPr>
                <w:rFonts w:ascii="Times New Roman" w:hAnsi="Times New Roman"/>
                <w:sz w:val="28"/>
              </w:rPr>
              <w:t>организации воспитательной деятельности в</w:t>
            </w:r>
            <w:r>
              <w:rPr>
                <w:rFonts w:ascii="Times New Roman" w:hAnsi="Times New Roman"/>
                <w:sz w:val="28"/>
              </w:rPr>
              <w:t xml:space="preserve"> ОУ</w:t>
            </w:r>
          </w:p>
        </w:tc>
      </w:tr>
      <w:tr>
        <w:tc>
          <w:tcPr>
            <w:tcW w:type="dxa" w:w="3737"/>
          </w:tcPr>
          <w:p w14:paraId="E30A0000">
            <w:pPr>
              <w:ind/>
              <w:jc w:val="both"/>
              <w:rPr>
                <w:rFonts w:ascii="Times New Roman" w:hAnsi="Times New Roman"/>
                <w:sz w:val="28"/>
              </w:rPr>
            </w:pPr>
            <w:r>
              <w:rPr>
                <w:rFonts w:ascii="Times New Roman" w:hAnsi="Times New Roman"/>
                <w:sz w:val="28"/>
              </w:rPr>
              <w:t>Старший воспитатель</w:t>
            </w:r>
          </w:p>
        </w:tc>
        <w:tc>
          <w:tcPr>
            <w:tcW w:type="dxa" w:w="5618"/>
          </w:tcPr>
          <w:p w14:paraId="E40A0000">
            <w:pPr>
              <w:ind/>
              <w:jc w:val="both"/>
              <w:rPr>
                <w:rFonts w:ascii="Times New Roman" w:hAnsi="Times New Roman"/>
                <w:sz w:val="28"/>
              </w:rPr>
            </w:pPr>
            <w:r>
              <w:rPr>
                <w:rFonts w:ascii="Times New Roman" w:hAnsi="Times New Roman"/>
                <w:sz w:val="28"/>
              </w:rPr>
              <w:t>- формирование мотивации педагогов к участию</w:t>
            </w:r>
            <w:r>
              <w:rPr>
                <w:rFonts w:ascii="Times New Roman" w:hAnsi="Times New Roman"/>
                <w:sz w:val="28"/>
              </w:rPr>
              <w:t xml:space="preserve"> </w:t>
            </w:r>
            <w:r>
              <w:rPr>
                <w:rFonts w:ascii="Times New Roman" w:hAnsi="Times New Roman"/>
                <w:sz w:val="28"/>
              </w:rPr>
              <w:t>в разработке и реализации разнообразных</w:t>
            </w:r>
            <w:r>
              <w:rPr>
                <w:rFonts w:ascii="Times New Roman" w:hAnsi="Times New Roman"/>
                <w:sz w:val="28"/>
              </w:rPr>
              <w:t xml:space="preserve"> </w:t>
            </w:r>
            <w:r>
              <w:rPr>
                <w:rFonts w:ascii="Times New Roman" w:hAnsi="Times New Roman"/>
                <w:sz w:val="28"/>
              </w:rPr>
              <w:t>образовательных и социально значимых</w:t>
            </w:r>
            <w:r>
              <w:rPr>
                <w:rFonts w:ascii="Times New Roman" w:hAnsi="Times New Roman"/>
                <w:sz w:val="28"/>
              </w:rPr>
              <w:t xml:space="preserve"> </w:t>
            </w:r>
            <w:r>
              <w:rPr>
                <w:rFonts w:ascii="Times New Roman" w:hAnsi="Times New Roman"/>
                <w:sz w:val="28"/>
              </w:rPr>
              <w:t>проектов;</w:t>
            </w:r>
          </w:p>
          <w:p w14:paraId="E50A0000">
            <w:pPr>
              <w:ind/>
              <w:jc w:val="both"/>
              <w:rPr>
                <w:rFonts w:ascii="Times New Roman" w:hAnsi="Times New Roman"/>
                <w:sz w:val="28"/>
              </w:rPr>
            </w:pPr>
            <w:r>
              <w:rPr>
                <w:rFonts w:ascii="Times New Roman" w:hAnsi="Times New Roman"/>
                <w:sz w:val="28"/>
              </w:rPr>
              <w:t>- информирование о наличии возможностей для</w:t>
            </w:r>
            <w:r>
              <w:rPr>
                <w:rFonts w:ascii="Times New Roman" w:hAnsi="Times New Roman"/>
                <w:sz w:val="28"/>
              </w:rPr>
              <w:t xml:space="preserve"> </w:t>
            </w:r>
            <w:r>
              <w:rPr>
                <w:rFonts w:ascii="Times New Roman" w:hAnsi="Times New Roman"/>
                <w:sz w:val="28"/>
              </w:rPr>
              <w:t>участия педагогов в воспитательной</w:t>
            </w:r>
            <w:r>
              <w:rPr>
                <w:rFonts w:ascii="Times New Roman" w:hAnsi="Times New Roman"/>
                <w:sz w:val="28"/>
              </w:rPr>
              <w:t xml:space="preserve"> </w:t>
            </w:r>
            <w:r>
              <w:rPr>
                <w:rFonts w:ascii="Times New Roman" w:hAnsi="Times New Roman"/>
                <w:sz w:val="28"/>
              </w:rPr>
              <w:t>деятельности;</w:t>
            </w:r>
          </w:p>
          <w:p w14:paraId="E60A0000">
            <w:pPr>
              <w:ind/>
              <w:jc w:val="both"/>
              <w:rPr>
                <w:rFonts w:ascii="Times New Roman" w:hAnsi="Times New Roman"/>
                <w:sz w:val="28"/>
              </w:rPr>
            </w:pPr>
            <w:r>
              <w:rPr>
                <w:rFonts w:ascii="Times New Roman" w:hAnsi="Times New Roman"/>
                <w:sz w:val="28"/>
              </w:rPr>
              <w:t>- наполнение сайта ДОУ информацией о</w:t>
            </w:r>
            <w:r>
              <w:rPr>
                <w:rFonts w:ascii="Times New Roman" w:hAnsi="Times New Roman"/>
                <w:sz w:val="28"/>
              </w:rPr>
              <w:t xml:space="preserve"> </w:t>
            </w:r>
            <w:r>
              <w:rPr>
                <w:rFonts w:ascii="Times New Roman" w:hAnsi="Times New Roman"/>
                <w:sz w:val="28"/>
              </w:rPr>
              <w:t>воспитательной деятельности;</w:t>
            </w:r>
          </w:p>
          <w:p w14:paraId="E70A0000">
            <w:pPr>
              <w:ind/>
              <w:jc w:val="both"/>
              <w:rPr>
                <w:rFonts w:ascii="Times New Roman" w:hAnsi="Times New Roman"/>
                <w:sz w:val="28"/>
              </w:rPr>
            </w:pPr>
            <w:r>
              <w:rPr>
                <w:rFonts w:ascii="Times New Roman" w:hAnsi="Times New Roman"/>
                <w:sz w:val="28"/>
              </w:rPr>
              <w:t>- организация повышения психолого-педагогической квалификации воспитателей;</w:t>
            </w:r>
          </w:p>
          <w:p w14:paraId="E80A0000">
            <w:pPr>
              <w:ind/>
              <w:jc w:val="both"/>
              <w:rPr>
                <w:rFonts w:ascii="Times New Roman" w:hAnsi="Times New Roman"/>
                <w:sz w:val="28"/>
              </w:rPr>
            </w:pPr>
            <w:r>
              <w:rPr>
                <w:rFonts w:ascii="Times New Roman" w:hAnsi="Times New Roman"/>
                <w:sz w:val="28"/>
              </w:rPr>
              <w:t>- организационно-координационная работа при</w:t>
            </w:r>
          </w:p>
          <w:p w14:paraId="E90A0000">
            <w:pPr>
              <w:ind/>
              <w:jc w:val="both"/>
              <w:rPr>
                <w:rFonts w:ascii="Times New Roman" w:hAnsi="Times New Roman"/>
                <w:sz w:val="28"/>
              </w:rPr>
            </w:pPr>
            <w:r>
              <w:rPr>
                <w:rFonts w:ascii="Times New Roman" w:hAnsi="Times New Roman"/>
                <w:sz w:val="28"/>
              </w:rPr>
              <w:t>проведении общесадовых воспитательных</w:t>
            </w:r>
            <w:r>
              <w:rPr>
                <w:rFonts w:ascii="Times New Roman" w:hAnsi="Times New Roman"/>
                <w:sz w:val="28"/>
              </w:rPr>
              <w:t xml:space="preserve"> </w:t>
            </w:r>
            <w:r>
              <w:rPr>
                <w:rFonts w:ascii="Times New Roman" w:hAnsi="Times New Roman"/>
                <w:sz w:val="28"/>
              </w:rPr>
              <w:t>мероприятий;</w:t>
            </w:r>
          </w:p>
          <w:p w14:paraId="EA0A0000">
            <w:pPr>
              <w:ind/>
              <w:jc w:val="both"/>
              <w:rPr>
                <w:rFonts w:ascii="Times New Roman" w:hAnsi="Times New Roman"/>
                <w:sz w:val="28"/>
              </w:rPr>
            </w:pPr>
            <w:r>
              <w:rPr>
                <w:rFonts w:ascii="Times New Roman" w:hAnsi="Times New Roman"/>
                <w:sz w:val="28"/>
              </w:rPr>
              <w:t>- участие воспитанников в конкурсах разного</w:t>
            </w:r>
          </w:p>
          <w:p w14:paraId="EB0A0000">
            <w:pPr>
              <w:ind/>
              <w:jc w:val="both"/>
              <w:rPr>
                <w:rFonts w:ascii="Times New Roman" w:hAnsi="Times New Roman"/>
                <w:sz w:val="28"/>
              </w:rPr>
            </w:pPr>
            <w:r>
              <w:rPr>
                <w:rFonts w:ascii="Times New Roman" w:hAnsi="Times New Roman"/>
                <w:sz w:val="28"/>
              </w:rPr>
              <w:t>уровня;</w:t>
            </w:r>
          </w:p>
          <w:p w14:paraId="EC0A0000">
            <w:pPr>
              <w:ind/>
              <w:jc w:val="both"/>
              <w:rPr>
                <w:rFonts w:ascii="Times New Roman" w:hAnsi="Times New Roman"/>
                <w:sz w:val="28"/>
              </w:rPr>
            </w:pPr>
            <w:r>
              <w:rPr>
                <w:rFonts w:ascii="Times New Roman" w:hAnsi="Times New Roman"/>
                <w:sz w:val="28"/>
              </w:rPr>
              <w:t>-</w:t>
            </w:r>
            <w:r>
              <w:rPr>
                <w:rFonts w:ascii="Times New Roman" w:hAnsi="Times New Roman"/>
                <w:sz w:val="28"/>
              </w:rPr>
              <w:t>организационно-методическое сопровождение</w:t>
            </w:r>
          </w:p>
          <w:p w14:paraId="ED0A0000">
            <w:pPr>
              <w:ind/>
              <w:jc w:val="both"/>
              <w:rPr>
                <w:rFonts w:ascii="Times New Roman" w:hAnsi="Times New Roman"/>
                <w:sz w:val="28"/>
              </w:rPr>
            </w:pPr>
            <w:r>
              <w:rPr>
                <w:rFonts w:ascii="Times New Roman" w:hAnsi="Times New Roman"/>
                <w:sz w:val="28"/>
              </w:rPr>
              <w:t>воспитательной деятельности педагогических</w:t>
            </w:r>
          </w:p>
          <w:p w14:paraId="EE0A0000">
            <w:pPr>
              <w:ind/>
              <w:jc w:val="both"/>
              <w:rPr>
                <w:rFonts w:ascii="Times New Roman" w:hAnsi="Times New Roman"/>
                <w:sz w:val="28"/>
              </w:rPr>
            </w:pPr>
            <w:r>
              <w:rPr>
                <w:rFonts w:ascii="Times New Roman" w:hAnsi="Times New Roman"/>
                <w:sz w:val="28"/>
              </w:rPr>
              <w:t>инициатив;</w:t>
            </w:r>
          </w:p>
          <w:p w14:paraId="EF0A0000">
            <w:pPr>
              <w:ind/>
              <w:jc w:val="both"/>
              <w:rPr>
                <w:rFonts w:ascii="Times New Roman" w:hAnsi="Times New Roman"/>
                <w:sz w:val="28"/>
              </w:rPr>
            </w:pPr>
            <w:r>
              <w:rPr>
                <w:rFonts w:ascii="Times New Roman" w:hAnsi="Times New Roman"/>
                <w:sz w:val="28"/>
              </w:rPr>
              <w:t>- создание необходимой для осуществления</w:t>
            </w:r>
            <w:r>
              <w:rPr>
                <w:rFonts w:ascii="Times New Roman" w:hAnsi="Times New Roman"/>
                <w:sz w:val="28"/>
              </w:rPr>
              <w:t xml:space="preserve"> </w:t>
            </w:r>
            <w:r>
              <w:rPr>
                <w:rFonts w:ascii="Times New Roman" w:hAnsi="Times New Roman"/>
                <w:sz w:val="28"/>
              </w:rPr>
              <w:t>воспитательной деятельности инфраструктуры;</w:t>
            </w:r>
          </w:p>
          <w:p w14:paraId="F00A0000">
            <w:pPr>
              <w:ind/>
              <w:jc w:val="both"/>
              <w:rPr>
                <w:rFonts w:ascii="Times New Roman" w:hAnsi="Times New Roman"/>
                <w:sz w:val="28"/>
              </w:rPr>
            </w:pPr>
            <w:r>
              <w:rPr>
                <w:rFonts w:ascii="Times New Roman" w:hAnsi="Times New Roman"/>
                <w:sz w:val="28"/>
              </w:rPr>
              <w:t>- развитие сотрудничества с социальными</w:t>
            </w:r>
            <w:r>
              <w:rPr>
                <w:rFonts w:ascii="Times New Roman" w:hAnsi="Times New Roman"/>
                <w:sz w:val="28"/>
              </w:rPr>
              <w:t xml:space="preserve"> </w:t>
            </w:r>
            <w:r>
              <w:rPr>
                <w:rFonts w:ascii="Times New Roman" w:hAnsi="Times New Roman"/>
                <w:sz w:val="28"/>
              </w:rPr>
              <w:t>партнерами;</w:t>
            </w:r>
          </w:p>
          <w:p w14:paraId="F10A0000">
            <w:pPr>
              <w:ind/>
              <w:jc w:val="both"/>
              <w:rPr>
                <w:rFonts w:ascii="Times New Roman" w:hAnsi="Times New Roman"/>
                <w:sz w:val="28"/>
              </w:rPr>
            </w:pPr>
            <w:r>
              <w:rPr>
                <w:rFonts w:ascii="Times New Roman" w:hAnsi="Times New Roman"/>
                <w:sz w:val="28"/>
              </w:rPr>
              <w:t>- стимулирование активной воспитательной</w:t>
            </w:r>
            <w:r>
              <w:rPr>
                <w:rFonts w:ascii="Times New Roman" w:hAnsi="Times New Roman"/>
                <w:sz w:val="28"/>
              </w:rPr>
              <w:t xml:space="preserve"> деятельности педагогов</w:t>
            </w:r>
          </w:p>
        </w:tc>
      </w:tr>
      <w:tr>
        <w:tc>
          <w:tcPr>
            <w:tcW w:type="dxa" w:w="3737"/>
          </w:tcPr>
          <w:p w14:paraId="F20A0000">
            <w:pPr>
              <w:rPr>
                <w:rFonts w:ascii="Times New Roman" w:hAnsi="Times New Roman"/>
                <w:sz w:val="28"/>
              </w:rPr>
            </w:pPr>
            <w:r>
              <w:rPr>
                <w:rFonts w:ascii="Times New Roman" w:hAnsi="Times New Roman"/>
                <w:sz w:val="28"/>
              </w:rPr>
              <w:t>Воспитатель</w:t>
            </w:r>
          </w:p>
          <w:p w14:paraId="F30A0000">
            <w:pPr>
              <w:rPr>
                <w:rFonts w:ascii="Times New Roman" w:hAnsi="Times New Roman"/>
                <w:sz w:val="28"/>
              </w:rPr>
            </w:pPr>
            <w:r>
              <w:rPr>
                <w:rFonts w:ascii="Times New Roman" w:hAnsi="Times New Roman"/>
                <w:sz w:val="28"/>
              </w:rPr>
              <w:t>Учитель-логопед</w:t>
            </w:r>
          </w:p>
          <w:p w14:paraId="F40A0000">
            <w:pPr>
              <w:ind/>
              <w:jc w:val="both"/>
              <w:rPr>
                <w:rFonts w:ascii="Times New Roman" w:hAnsi="Times New Roman"/>
                <w:sz w:val="28"/>
              </w:rPr>
            </w:pPr>
            <w:r>
              <w:rPr>
                <w:rFonts w:ascii="Times New Roman" w:hAnsi="Times New Roman"/>
                <w:sz w:val="28"/>
              </w:rPr>
              <w:t>Муз</w:t>
            </w:r>
            <w:r>
              <w:rPr>
                <w:rFonts w:ascii="Times New Roman" w:hAnsi="Times New Roman"/>
                <w:sz w:val="28"/>
              </w:rPr>
              <w:t xml:space="preserve">ыкальный </w:t>
            </w:r>
            <w:r>
              <w:rPr>
                <w:rFonts w:ascii="Times New Roman" w:hAnsi="Times New Roman"/>
                <w:sz w:val="28"/>
              </w:rPr>
              <w:t xml:space="preserve"> руководитель</w:t>
            </w:r>
          </w:p>
          <w:p w14:paraId="F50A0000">
            <w:pPr>
              <w:ind/>
              <w:jc w:val="both"/>
              <w:rPr>
                <w:rFonts w:ascii="Times New Roman" w:hAnsi="Times New Roman"/>
                <w:sz w:val="28"/>
              </w:rPr>
            </w:pPr>
          </w:p>
        </w:tc>
        <w:tc>
          <w:tcPr>
            <w:tcW w:type="dxa" w:w="5618"/>
          </w:tcPr>
          <w:p w14:paraId="F60A0000">
            <w:pPr>
              <w:ind/>
              <w:jc w:val="both"/>
              <w:rPr>
                <w:rFonts w:ascii="Times New Roman" w:hAnsi="Times New Roman"/>
                <w:sz w:val="28"/>
              </w:rPr>
            </w:pPr>
            <w:r>
              <w:rPr>
                <w:rFonts w:ascii="Times New Roman" w:hAnsi="Times New Roman"/>
                <w:sz w:val="28"/>
              </w:rPr>
              <w:t>-</w:t>
            </w:r>
            <w:r>
              <w:rPr>
                <w:rFonts w:ascii="Times New Roman" w:hAnsi="Times New Roman"/>
                <w:sz w:val="28"/>
              </w:rPr>
              <w:t>обеспечивает занятие обучающихся</w:t>
            </w:r>
            <w:r>
              <w:rPr>
                <w:rFonts w:ascii="Times New Roman" w:hAnsi="Times New Roman"/>
                <w:sz w:val="28"/>
              </w:rPr>
              <w:t xml:space="preserve"> </w:t>
            </w:r>
            <w:r>
              <w:rPr>
                <w:rFonts w:ascii="Times New Roman" w:hAnsi="Times New Roman"/>
                <w:sz w:val="28"/>
              </w:rPr>
              <w:t>творчеством, медиа, физической культурой;</w:t>
            </w:r>
          </w:p>
          <w:p w14:paraId="F70A0000">
            <w:pPr>
              <w:ind/>
              <w:jc w:val="both"/>
              <w:rPr>
                <w:rFonts w:ascii="Times New Roman" w:hAnsi="Times New Roman"/>
                <w:sz w:val="28"/>
              </w:rPr>
            </w:pPr>
            <w:r>
              <w:rPr>
                <w:rFonts w:ascii="Times New Roman" w:hAnsi="Times New Roman"/>
                <w:sz w:val="28"/>
              </w:rPr>
              <w:t xml:space="preserve">- </w:t>
            </w:r>
            <w:r>
              <w:rPr>
                <w:rFonts w:ascii="Times New Roman" w:hAnsi="Times New Roman"/>
                <w:sz w:val="28"/>
              </w:rPr>
              <w:t>формирует</w:t>
            </w:r>
            <w:r>
              <w:rPr>
                <w:rFonts w:ascii="Times New Roman" w:hAnsi="Times New Roman"/>
                <w:sz w:val="28"/>
              </w:rPr>
              <w:t xml:space="preserve"> у обучающихся активной</w:t>
            </w:r>
            <w:r>
              <w:rPr>
                <w:rFonts w:ascii="Times New Roman" w:hAnsi="Times New Roman"/>
                <w:sz w:val="28"/>
              </w:rPr>
              <w:t xml:space="preserve"> </w:t>
            </w:r>
            <w:r>
              <w:rPr>
                <w:rFonts w:ascii="Times New Roman" w:hAnsi="Times New Roman"/>
                <w:sz w:val="28"/>
              </w:rPr>
              <w:t>гражданской позиции, сохранение и</w:t>
            </w:r>
            <w:r>
              <w:rPr>
                <w:rFonts w:ascii="Times New Roman" w:hAnsi="Times New Roman"/>
                <w:sz w:val="28"/>
              </w:rPr>
              <w:t xml:space="preserve"> </w:t>
            </w:r>
            <w:r>
              <w:rPr>
                <w:rFonts w:ascii="Times New Roman" w:hAnsi="Times New Roman"/>
                <w:sz w:val="28"/>
              </w:rPr>
              <w:t>приумножение нравственных, культурных и</w:t>
            </w:r>
          </w:p>
          <w:p w14:paraId="F80A0000">
            <w:pPr>
              <w:ind/>
              <w:jc w:val="both"/>
              <w:rPr>
                <w:rFonts w:ascii="Times New Roman" w:hAnsi="Times New Roman"/>
                <w:sz w:val="28"/>
              </w:rPr>
            </w:pPr>
            <w:r>
              <w:rPr>
                <w:rFonts w:ascii="Times New Roman" w:hAnsi="Times New Roman"/>
                <w:sz w:val="28"/>
              </w:rPr>
              <w:t>научных ценностей в условиях современной</w:t>
            </w:r>
          </w:p>
          <w:p w14:paraId="F90A0000">
            <w:pPr>
              <w:ind/>
              <w:jc w:val="both"/>
              <w:rPr>
                <w:rFonts w:ascii="Times New Roman" w:hAnsi="Times New Roman"/>
                <w:sz w:val="28"/>
              </w:rPr>
            </w:pPr>
            <w:r>
              <w:rPr>
                <w:rFonts w:ascii="Times New Roman" w:hAnsi="Times New Roman"/>
                <w:sz w:val="28"/>
              </w:rPr>
              <w:t>жизни, сохранение традиций ОУ;</w:t>
            </w:r>
          </w:p>
          <w:p w14:paraId="FA0A0000">
            <w:pPr>
              <w:ind/>
              <w:jc w:val="both"/>
              <w:rPr>
                <w:rFonts w:ascii="Times New Roman" w:hAnsi="Times New Roman"/>
                <w:sz w:val="28"/>
              </w:rPr>
            </w:pPr>
            <w:r>
              <w:rPr>
                <w:rFonts w:ascii="Times New Roman" w:hAnsi="Times New Roman"/>
                <w:sz w:val="28"/>
              </w:rPr>
              <w:t xml:space="preserve">- </w:t>
            </w:r>
            <w:r>
              <w:rPr>
                <w:rFonts w:ascii="Times New Roman" w:hAnsi="Times New Roman"/>
                <w:sz w:val="28"/>
              </w:rPr>
              <w:t>организует</w:t>
            </w:r>
            <w:r>
              <w:rPr>
                <w:rFonts w:ascii="Times New Roman" w:hAnsi="Times New Roman"/>
                <w:sz w:val="28"/>
              </w:rPr>
              <w:t xml:space="preserve"> </w:t>
            </w:r>
            <w:r>
              <w:rPr>
                <w:rFonts w:ascii="Times New Roman" w:hAnsi="Times New Roman"/>
                <w:sz w:val="28"/>
              </w:rPr>
              <w:t>работу</w:t>
            </w:r>
            <w:r>
              <w:rPr>
                <w:rFonts w:ascii="Times New Roman" w:hAnsi="Times New Roman"/>
                <w:sz w:val="28"/>
              </w:rPr>
              <w:t xml:space="preserve"> по формированию общей</w:t>
            </w:r>
          </w:p>
          <w:p w14:paraId="FB0A0000">
            <w:pPr>
              <w:ind/>
              <w:jc w:val="both"/>
              <w:rPr>
                <w:rFonts w:ascii="Times New Roman" w:hAnsi="Times New Roman"/>
                <w:sz w:val="28"/>
              </w:rPr>
            </w:pPr>
            <w:r>
              <w:rPr>
                <w:rFonts w:ascii="Times New Roman" w:hAnsi="Times New Roman"/>
                <w:sz w:val="28"/>
              </w:rPr>
              <w:t>культуры будущего школьника;</w:t>
            </w:r>
          </w:p>
          <w:p w14:paraId="FC0A0000">
            <w:pPr>
              <w:ind/>
              <w:jc w:val="both"/>
              <w:rPr>
                <w:rFonts w:ascii="Times New Roman" w:hAnsi="Times New Roman"/>
                <w:sz w:val="28"/>
              </w:rPr>
            </w:pPr>
            <w:r>
              <w:rPr>
                <w:rFonts w:ascii="Times New Roman" w:hAnsi="Times New Roman"/>
                <w:sz w:val="28"/>
              </w:rPr>
              <w:t>- внедрение здорового образа жизни;</w:t>
            </w:r>
          </w:p>
          <w:p w14:paraId="FD0A0000">
            <w:pPr>
              <w:ind/>
              <w:jc w:val="both"/>
              <w:rPr>
                <w:rFonts w:ascii="Times New Roman" w:hAnsi="Times New Roman"/>
                <w:sz w:val="28"/>
              </w:rPr>
            </w:pPr>
            <w:r>
              <w:rPr>
                <w:rFonts w:ascii="Times New Roman" w:hAnsi="Times New Roman"/>
                <w:sz w:val="28"/>
              </w:rPr>
              <w:t>- внедрение в практику воспитательной</w:t>
            </w:r>
            <w:r>
              <w:rPr>
                <w:rFonts w:ascii="Times New Roman" w:hAnsi="Times New Roman"/>
                <w:sz w:val="28"/>
              </w:rPr>
              <w:t xml:space="preserve"> </w:t>
            </w:r>
            <w:r>
              <w:rPr>
                <w:rFonts w:ascii="Times New Roman" w:hAnsi="Times New Roman"/>
                <w:sz w:val="28"/>
              </w:rPr>
              <w:t>деятельности научных достижений, новых</w:t>
            </w:r>
            <w:r>
              <w:rPr>
                <w:rFonts w:ascii="Times New Roman" w:hAnsi="Times New Roman"/>
                <w:sz w:val="28"/>
              </w:rPr>
              <w:t xml:space="preserve"> </w:t>
            </w:r>
            <w:r>
              <w:rPr>
                <w:rFonts w:ascii="Times New Roman" w:hAnsi="Times New Roman"/>
                <w:sz w:val="28"/>
              </w:rPr>
              <w:t>технологий образовательного процесса;</w:t>
            </w:r>
          </w:p>
          <w:p w14:paraId="FE0A0000">
            <w:pPr>
              <w:ind/>
              <w:jc w:val="both"/>
              <w:rPr>
                <w:rFonts w:ascii="Times New Roman" w:hAnsi="Times New Roman"/>
                <w:sz w:val="28"/>
              </w:rPr>
            </w:pPr>
            <w:r>
              <w:rPr>
                <w:rFonts w:ascii="Times New Roman" w:hAnsi="Times New Roman"/>
                <w:sz w:val="28"/>
              </w:rPr>
              <w:t>- организация участия обучающихся в</w:t>
            </w:r>
            <w:r>
              <w:rPr>
                <w:rFonts w:ascii="Times New Roman" w:hAnsi="Times New Roman"/>
                <w:sz w:val="28"/>
              </w:rPr>
              <w:t xml:space="preserve"> </w:t>
            </w:r>
            <w:r>
              <w:rPr>
                <w:rFonts w:ascii="Times New Roman" w:hAnsi="Times New Roman"/>
                <w:sz w:val="28"/>
              </w:rPr>
              <w:t>мероприятиях разного уровня в рамках</w:t>
            </w:r>
            <w:r>
              <w:rPr>
                <w:rFonts w:ascii="Times New Roman" w:hAnsi="Times New Roman"/>
                <w:sz w:val="28"/>
              </w:rPr>
              <w:t xml:space="preserve"> воспитательной деятельности</w:t>
            </w:r>
          </w:p>
        </w:tc>
      </w:tr>
      <w:tr>
        <w:tc>
          <w:tcPr>
            <w:tcW w:type="dxa" w:w="3737"/>
          </w:tcPr>
          <w:p w14:paraId="FF0A0000">
            <w:pPr>
              <w:ind/>
              <w:jc w:val="both"/>
              <w:rPr>
                <w:rFonts w:ascii="Times New Roman" w:hAnsi="Times New Roman"/>
                <w:sz w:val="28"/>
              </w:rPr>
            </w:pPr>
            <w:r>
              <w:rPr>
                <w:rFonts w:ascii="Times New Roman" w:hAnsi="Times New Roman"/>
                <w:sz w:val="28"/>
              </w:rPr>
              <w:t>Помощник воспитателя</w:t>
            </w:r>
          </w:p>
        </w:tc>
        <w:tc>
          <w:tcPr>
            <w:tcW w:type="dxa" w:w="5618"/>
          </w:tcPr>
          <w:p w14:paraId="000B0000">
            <w:pPr>
              <w:ind/>
              <w:jc w:val="both"/>
              <w:rPr>
                <w:rFonts w:ascii="Times New Roman" w:hAnsi="Times New Roman"/>
                <w:sz w:val="28"/>
              </w:rPr>
            </w:pPr>
            <w:r>
              <w:rPr>
                <w:rFonts w:ascii="Times New Roman" w:hAnsi="Times New Roman"/>
                <w:sz w:val="28"/>
              </w:rPr>
              <w:t>- совместно с воспитателем обеспечивает</w:t>
            </w:r>
            <w:r>
              <w:rPr>
                <w:rFonts w:ascii="Times New Roman" w:hAnsi="Times New Roman"/>
                <w:sz w:val="28"/>
              </w:rPr>
              <w:t xml:space="preserve"> </w:t>
            </w:r>
            <w:r>
              <w:rPr>
                <w:rFonts w:ascii="Times New Roman" w:hAnsi="Times New Roman"/>
                <w:sz w:val="28"/>
              </w:rPr>
              <w:t>занятие воспитанников творчеством, трудовой</w:t>
            </w:r>
          </w:p>
          <w:p w14:paraId="010B0000">
            <w:pPr>
              <w:ind/>
              <w:jc w:val="both"/>
              <w:rPr>
                <w:rFonts w:ascii="Times New Roman" w:hAnsi="Times New Roman"/>
                <w:sz w:val="28"/>
              </w:rPr>
            </w:pPr>
            <w:r>
              <w:rPr>
                <w:rFonts w:ascii="Times New Roman" w:hAnsi="Times New Roman"/>
                <w:sz w:val="28"/>
              </w:rPr>
              <w:t xml:space="preserve">игровой, проектной и др. </w:t>
            </w:r>
            <w:r>
              <w:rPr>
                <w:rFonts w:ascii="Times New Roman" w:hAnsi="Times New Roman"/>
                <w:sz w:val="28"/>
              </w:rPr>
              <w:t>деятельностью;</w:t>
            </w:r>
          </w:p>
          <w:p w14:paraId="020B0000">
            <w:pPr>
              <w:ind/>
              <w:jc w:val="both"/>
              <w:rPr>
                <w:rFonts w:ascii="Times New Roman" w:hAnsi="Times New Roman"/>
                <w:sz w:val="28"/>
              </w:rPr>
            </w:pPr>
            <w:r>
              <w:rPr>
                <w:rFonts w:ascii="Times New Roman" w:hAnsi="Times New Roman"/>
                <w:sz w:val="28"/>
              </w:rPr>
              <w:t>- участвует в организации работы по</w:t>
            </w:r>
            <w:r>
              <w:rPr>
                <w:rFonts w:ascii="Times New Roman" w:hAnsi="Times New Roman"/>
                <w:sz w:val="28"/>
              </w:rPr>
              <w:t xml:space="preserve"> </w:t>
            </w:r>
            <w:r>
              <w:rPr>
                <w:rFonts w:ascii="Times New Roman" w:hAnsi="Times New Roman"/>
                <w:sz w:val="28"/>
              </w:rPr>
              <w:t>формированию общей культуры будущего</w:t>
            </w:r>
            <w:r>
              <w:rPr>
                <w:rFonts w:ascii="Times New Roman" w:hAnsi="Times New Roman"/>
                <w:sz w:val="28"/>
              </w:rPr>
              <w:t xml:space="preserve"> школьника</w:t>
            </w:r>
          </w:p>
        </w:tc>
      </w:tr>
      <w:tr>
        <w:tc>
          <w:tcPr>
            <w:tcW w:type="dxa" w:w="3737"/>
          </w:tcPr>
          <w:p w14:paraId="030B0000">
            <w:pPr>
              <w:ind/>
              <w:jc w:val="both"/>
              <w:rPr>
                <w:rFonts w:ascii="Times New Roman" w:hAnsi="Times New Roman"/>
                <w:sz w:val="28"/>
              </w:rPr>
            </w:pPr>
            <w:r>
              <w:rPr>
                <w:rFonts w:ascii="Times New Roman" w:hAnsi="Times New Roman"/>
                <w:sz w:val="28"/>
              </w:rPr>
              <w:t>Педагог-психолог</w:t>
            </w:r>
          </w:p>
        </w:tc>
        <w:tc>
          <w:tcPr>
            <w:tcW w:type="dxa" w:w="5618"/>
          </w:tcPr>
          <w:p w14:paraId="040B0000">
            <w:pPr>
              <w:ind/>
              <w:jc w:val="both"/>
              <w:rPr>
                <w:rFonts w:ascii="Times New Roman" w:hAnsi="Times New Roman"/>
                <w:sz w:val="28"/>
              </w:rPr>
            </w:pPr>
            <w:r>
              <w:rPr>
                <w:rFonts w:ascii="Times New Roman" w:hAnsi="Times New Roman"/>
                <w:sz w:val="28"/>
              </w:rPr>
              <w:t>- оказание психолого-педагогической помощи;</w:t>
            </w:r>
          </w:p>
          <w:p w14:paraId="050B0000">
            <w:pPr>
              <w:ind/>
              <w:jc w:val="both"/>
              <w:rPr>
                <w:rFonts w:ascii="Times New Roman" w:hAnsi="Times New Roman"/>
                <w:sz w:val="28"/>
              </w:rPr>
            </w:pPr>
            <w:r>
              <w:rPr>
                <w:rFonts w:ascii="Times New Roman" w:hAnsi="Times New Roman"/>
                <w:sz w:val="28"/>
              </w:rPr>
              <w:t>-</w:t>
            </w:r>
            <w:r>
              <w:rPr>
                <w:rFonts w:ascii="Times New Roman" w:hAnsi="Times New Roman"/>
                <w:sz w:val="28"/>
              </w:rPr>
              <w:t xml:space="preserve">осуществление социологических </w:t>
            </w:r>
            <w:r>
              <w:rPr>
                <w:rFonts w:ascii="Times New Roman" w:hAnsi="Times New Roman"/>
                <w:sz w:val="28"/>
              </w:rPr>
              <w:t xml:space="preserve"> и</w:t>
            </w:r>
            <w:r>
              <w:rPr>
                <w:rFonts w:ascii="Times New Roman" w:hAnsi="Times New Roman"/>
                <w:sz w:val="28"/>
              </w:rPr>
              <w:t>сследований</w:t>
            </w:r>
            <w:r>
              <w:rPr>
                <w:rFonts w:ascii="Times New Roman" w:hAnsi="Times New Roman"/>
                <w:sz w:val="28"/>
              </w:rPr>
              <w:t xml:space="preserve"> </w:t>
            </w:r>
            <w:r>
              <w:rPr>
                <w:rFonts w:ascii="Times New Roman" w:hAnsi="Times New Roman"/>
                <w:sz w:val="28"/>
              </w:rPr>
              <w:t>обучающихся;</w:t>
            </w:r>
          </w:p>
          <w:p w14:paraId="060B0000">
            <w:pPr>
              <w:ind/>
              <w:jc w:val="both"/>
              <w:rPr>
                <w:rFonts w:ascii="Times New Roman" w:hAnsi="Times New Roman"/>
                <w:sz w:val="28"/>
              </w:rPr>
            </w:pPr>
            <w:r>
              <w:rPr>
                <w:rFonts w:ascii="Times New Roman" w:hAnsi="Times New Roman"/>
                <w:sz w:val="28"/>
              </w:rPr>
              <w:t>- организация и проведение различных видов</w:t>
            </w:r>
          </w:p>
          <w:p w14:paraId="070B0000">
            <w:pPr>
              <w:ind/>
              <w:jc w:val="both"/>
              <w:rPr>
                <w:rFonts w:ascii="Times New Roman" w:hAnsi="Times New Roman"/>
                <w:sz w:val="28"/>
              </w:rPr>
            </w:pPr>
            <w:r>
              <w:rPr>
                <w:rFonts w:ascii="Times New Roman" w:hAnsi="Times New Roman"/>
                <w:sz w:val="28"/>
              </w:rPr>
              <w:t>воспитательной работы;</w:t>
            </w:r>
          </w:p>
          <w:p w14:paraId="080B0000">
            <w:pPr>
              <w:ind/>
              <w:jc w:val="both"/>
              <w:rPr>
                <w:rFonts w:ascii="Times New Roman" w:hAnsi="Times New Roman"/>
                <w:sz w:val="28"/>
              </w:rPr>
            </w:pPr>
            <w:r>
              <w:rPr>
                <w:rFonts w:ascii="Times New Roman" w:hAnsi="Times New Roman"/>
                <w:sz w:val="28"/>
              </w:rPr>
              <w:t>- подготовка предложений по поощрению</w:t>
            </w:r>
            <w:r>
              <w:rPr>
                <w:rFonts w:ascii="Times New Roman" w:hAnsi="Times New Roman"/>
                <w:sz w:val="28"/>
              </w:rPr>
              <w:t xml:space="preserve"> </w:t>
            </w:r>
            <w:r>
              <w:rPr>
                <w:rFonts w:ascii="Times New Roman" w:hAnsi="Times New Roman"/>
                <w:sz w:val="28"/>
              </w:rPr>
              <w:t>обучающихся и педагогов за активное участие в</w:t>
            </w:r>
            <w:r>
              <w:rPr>
                <w:rFonts w:ascii="Times New Roman" w:hAnsi="Times New Roman"/>
                <w:sz w:val="28"/>
              </w:rPr>
              <w:t xml:space="preserve"> воспитательном процессе</w:t>
            </w:r>
          </w:p>
        </w:tc>
      </w:tr>
    </w:tbl>
    <w:p w14:paraId="090B0000">
      <w:pPr>
        <w:spacing w:after="0" w:line="240" w:lineRule="auto"/>
        <w:ind/>
        <w:jc w:val="both"/>
        <w:rPr>
          <w:rFonts w:ascii="Times New Roman" w:hAnsi="Times New Roman"/>
          <w:sz w:val="24"/>
        </w:rPr>
      </w:pPr>
    </w:p>
    <w:p w14:paraId="0A0B0000">
      <w:pPr>
        <w:spacing w:after="0" w:line="240" w:lineRule="auto"/>
        <w:ind w:firstLine="851" w:left="0"/>
        <w:jc w:val="both"/>
        <w:rPr>
          <w:rFonts w:ascii="Times New Roman" w:hAnsi="Times New Roman"/>
          <w:sz w:val="28"/>
        </w:rPr>
      </w:pPr>
      <w:r>
        <w:rPr>
          <w:rFonts w:ascii="Times New Roman" w:hAnsi="Times New Roman"/>
          <w:sz w:val="28"/>
        </w:rPr>
        <w:t>Реализация Программы обеспечивается руководящими, педагогическими,</w:t>
      </w:r>
      <w:r>
        <w:rPr>
          <w:rFonts w:ascii="Times New Roman" w:hAnsi="Times New Roman"/>
          <w:sz w:val="28"/>
        </w:rPr>
        <w:t xml:space="preserve"> </w:t>
      </w:r>
      <w:r>
        <w:rPr>
          <w:rFonts w:ascii="Times New Roman" w:hAnsi="Times New Roman"/>
          <w:sz w:val="28"/>
        </w:rPr>
        <w:t>административно-хозяйственными работниками дошкольного учреждения. В реализации</w:t>
      </w:r>
      <w:r>
        <w:rPr>
          <w:rFonts w:ascii="Times New Roman" w:hAnsi="Times New Roman"/>
          <w:sz w:val="28"/>
        </w:rPr>
        <w:t xml:space="preserve"> </w:t>
      </w:r>
      <w:r>
        <w:rPr>
          <w:rFonts w:ascii="Times New Roman" w:hAnsi="Times New Roman"/>
          <w:sz w:val="28"/>
        </w:rPr>
        <w:t xml:space="preserve">Программы участвуют иные работники </w:t>
      </w:r>
      <w:r>
        <w:rPr>
          <w:rFonts w:ascii="Times New Roman" w:hAnsi="Times New Roman"/>
          <w:sz w:val="28"/>
        </w:rPr>
        <w:t>ОУ</w:t>
      </w:r>
      <w:r>
        <w:rPr>
          <w:rFonts w:ascii="Times New Roman" w:hAnsi="Times New Roman"/>
          <w:sz w:val="28"/>
        </w:rPr>
        <w:t>, в том числе осуществляющие</w:t>
      </w:r>
      <w:r>
        <w:rPr>
          <w:rFonts w:ascii="Times New Roman" w:hAnsi="Times New Roman"/>
          <w:sz w:val="28"/>
        </w:rPr>
        <w:t xml:space="preserve"> </w:t>
      </w:r>
      <w:r>
        <w:rPr>
          <w:rFonts w:ascii="Times New Roman" w:hAnsi="Times New Roman"/>
          <w:sz w:val="28"/>
        </w:rPr>
        <w:t>финансовую и хозяйственную деятельность, охрану жизни и здоровья детей,</w:t>
      </w:r>
      <w:r>
        <w:rPr>
          <w:rFonts w:ascii="Times New Roman" w:hAnsi="Times New Roman"/>
          <w:sz w:val="28"/>
        </w:rPr>
        <w:t xml:space="preserve"> </w:t>
      </w:r>
      <w:r>
        <w:rPr>
          <w:rFonts w:ascii="Times New Roman" w:hAnsi="Times New Roman"/>
          <w:sz w:val="28"/>
        </w:rPr>
        <w:t>обеспечивающие реализацию Программы.</w:t>
      </w:r>
    </w:p>
    <w:p w14:paraId="0B0B0000">
      <w:pPr>
        <w:spacing w:after="0" w:line="240" w:lineRule="auto"/>
        <w:ind w:firstLine="851" w:left="0"/>
        <w:jc w:val="both"/>
        <w:rPr>
          <w:rFonts w:ascii="Times New Roman" w:hAnsi="Times New Roman"/>
          <w:sz w:val="28"/>
        </w:rPr>
      </w:pPr>
      <w:r>
        <w:rPr>
          <w:rFonts w:ascii="Times New Roman" w:hAnsi="Times New Roman"/>
          <w:sz w:val="28"/>
        </w:rPr>
        <w:t>Должностной состав и количество работников, необходимых для реализации и</w:t>
      </w:r>
      <w:r>
        <w:rPr>
          <w:rFonts w:ascii="Times New Roman" w:hAnsi="Times New Roman"/>
          <w:sz w:val="28"/>
        </w:rPr>
        <w:t xml:space="preserve"> </w:t>
      </w:r>
      <w:r>
        <w:rPr>
          <w:rFonts w:ascii="Times New Roman" w:hAnsi="Times New Roman"/>
          <w:sz w:val="28"/>
        </w:rPr>
        <w:t>обеспечения реализации Программы, определяются ее целями и задачами, а так же</w:t>
      </w:r>
      <w:r>
        <w:rPr>
          <w:rFonts w:ascii="Times New Roman" w:hAnsi="Times New Roman"/>
          <w:sz w:val="28"/>
        </w:rPr>
        <w:t xml:space="preserve"> </w:t>
      </w:r>
      <w:r>
        <w:rPr>
          <w:rFonts w:ascii="Times New Roman" w:hAnsi="Times New Roman"/>
          <w:sz w:val="28"/>
        </w:rPr>
        <w:t>особенностями развития детей.</w:t>
      </w:r>
    </w:p>
    <w:p w14:paraId="0C0B0000">
      <w:pPr>
        <w:spacing w:after="0" w:line="240" w:lineRule="auto"/>
        <w:ind w:firstLine="851" w:left="0"/>
        <w:jc w:val="both"/>
        <w:rPr>
          <w:rFonts w:ascii="Times New Roman" w:hAnsi="Times New Roman"/>
          <w:sz w:val="28"/>
        </w:rPr>
      </w:pPr>
      <w:r>
        <w:rPr>
          <w:rFonts w:ascii="Times New Roman" w:hAnsi="Times New Roman"/>
          <w:sz w:val="28"/>
        </w:rPr>
        <w:t>Необходимым условием качественной реализации Программы является ее</w:t>
      </w:r>
      <w:r>
        <w:rPr>
          <w:rFonts w:ascii="Times New Roman" w:hAnsi="Times New Roman"/>
          <w:sz w:val="28"/>
        </w:rPr>
        <w:t xml:space="preserve"> </w:t>
      </w:r>
      <w:r>
        <w:rPr>
          <w:rFonts w:ascii="Times New Roman" w:hAnsi="Times New Roman"/>
          <w:sz w:val="28"/>
        </w:rPr>
        <w:t>непрерывное сопровождение педагогическими работниками в течение всего времени ее</w:t>
      </w:r>
      <w:r>
        <w:rPr>
          <w:rFonts w:ascii="Times New Roman" w:hAnsi="Times New Roman"/>
          <w:sz w:val="28"/>
        </w:rPr>
        <w:t xml:space="preserve"> </w:t>
      </w:r>
      <w:r>
        <w:rPr>
          <w:rFonts w:ascii="Times New Roman" w:hAnsi="Times New Roman"/>
          <w:sz w:val="28"/>
        </w:rPr>
        <w:t xml:space="preserve">реализации в </w:t>
      </w:r>
      <w:r>
        <w:rPr>
          <w:rFonts w:ascii="Times New Roman" w:hAnsi="Times New Roman"/>
          <w:sz w:val="28"/>
        </w:rPr>
        <w:t>ОУ</w:t>
      </w:r>
      <w:r>
        <w:rPr>
          <w:rFonts w:ascii="Times New Roman" w:hAnsi="Times New Roman"/>
          <w:sz w:val="28"/>
        </w:rPr>
        <w:t>.</w:t>
      </w:r>
    </w:p>
    <w:p w14:paraId="0D0B0000">
      <w:pPr>
        <w:spacing w:after="0" w:line="240" w:lineRule="auto"/>
        <w:ind w:firstLine="851" w:left="0"/>
        <w:jc w:val="both"/>
        <w:rPr>
          <w:rFonts w:ascii="Times New Roman" w:hAnsi="Times New Roman"/>
          <w:sz w:val="28"/>
        </w:rPr>
      </w:pPr>
      <w:r>
        <w:rPr>
          <w:rFonts w:ascii="Times New Roman" w:hAnsi="Times New Roman"/>
          <w:sz w:val="28"/>
        </w:rPr>
        <w:t>Педагогические работники, реализующие Программу обладают основными</w:t>
      </w:r>
      <w:r>
        <w:rPr>
          <w:rFonts w:ascii="Times New Roman" w:hAnsi="Times New Roman"/>
          <w:sz w:val="28"/>
        </w:rPr>
        <w:t xml:space="preserve"> </w:t>
      </w:r>
      <w:r>
        <w:rPr>
          <w:rFonts w:ascii="Times New Roman" w:hAnsi="Times New Roman"/>
          <w:sz w:val="28"/>
        </w:rPr>
        <w:t>компетенциями, необходимыми для создания условия развития детей.</w:t>
      </w:r>
    </w:p>
    <w:p w14:paraId="0E0B0000">
      <w:pPr>
        <w:spacing w:after="0" w:line="240" w:lineRule="auto"/>
        <w:ind w:firstLine="851" w:left="0"/>
        <w:jc w:val="both"/>
        <w:rPr>
          <w:rFonts w:ascii="Times New Roman" w:hAnsi="Times New Roman"/>
          <w:sz w:val="28"/>
        </w:rPr>
      </w:pPr>
      <w:r>
        <w:rPr>
          <w:rFonts w:ascii="Times New Roman" w:hAnsi="Times New Roman"/>
          <w:sz w:val="28"/>
        </w:rPr>
        <w:t>В коррекционной работе при</w:t>
      </w:r>
      <w:r>
        <w:rPr>
          <w:rFonts w:ascii="Times New Roman" w:hAnsi="Times New Roman"/>
          <w:sz w:val="28"/>
        </w:rPr>
        <w:t>нимают участие учителя</w:t>
      </w:r>
      <w:r>
        <w:rPr>
          <w:rFonts w:ascii="Times New Roman" w:hAnsi="Times New Roman"/>
          <w:sz w:val="28"/>
        </w:rPr>
        <w:t>-логопед</w:t>
      </w:r>
      <w:r>
        <w:rPr>
          <w:rFonts w:ascii="Times New Roman" w:hAnsi="Times New Roman"/>
          <w:sz w:val="28"/>
        </w:rPr>
        <w:t>ы</w:t>
      </w:r>
      <w:r>
        <w:rPr>
          <w:rFonts w:ascii="Times New Roman" w:hAnsi="Times New Roman"/>
          <w:sz w:val="28"/>
        </w:rPr>
        <w:t xml:space="preserve">, </w:t>
      </w:r>
      <w:r>
        <w:rPr>
          <w:rFonts w:ascii="Times New Roman" w:hAnsi="Times New Roman"/>
          <w:sz w:val="28"/>
        </w:rPr>
        <w:t>педагог-психолог, воспитатели, имеющие профессиональное образование.</w:t>
      </w:r>
    </w:p>
    <w:p w14:paraId="0F0B0000">
      <w:pPr>
        <w:spacing w:after="0" w:line="240" w:lineRule="auto"/>
        <w:ind/>
        <w:jc w:val="both"/>
        <w:rPr>
          <w:rFonts w:ascii="Times New Roman" w:hAnsi="Times New Roman"/>
          <w:sz w:val="28"/>
        </w:rPr>
      </w:pPr>
      <w:r>
        <w:rPr>
          <w:rFonts w:ascii="Times New Roman" w:hAnsi="Times New Roman"/>
          <w:sz w:val="28"/>
        </w:rPr>
        <w:t xml:space="preserve">Воспитательную </w:t>
      </w:r>
      <w:r>
        <w:rPr>
          <w:rFonts w:ascii="Times New Roman" w:hAnsi="Times New Roman"/>
          <w:sz w:val="28"/>
        </w:rPr>
        <w:t xml:space="preserve">работу с детьми в ДОУ </w:t>
      </w:r>
      <w:r>
        <w:rPr>
          <w:rFonts w:ascii="Times New Roman" w:hAnsi="Times New Roman"/>
          <w:sz w:val="28"/>
        </w:rPr>
        <w:t xml:space="preserve">осуществляют </w:t>
      </w:r>
      <w:r>
        <w:rPr>
          <w:rFonts w:ascii="Times New Roman" w:hAnsi="Times New Roman"/>
          <w:sz w:val="28"/>
        </w:rPr>
        <w:t xml:space="preserve"> </w:t>
      </w:r>
      <w:r>
        <w:rPr>
          <w:rFonts w:ascii="Times New Roman" w:hAnsi="Times New Roman"/>
          <w:sz w:val="28"/>
        </w:rPr>
        <w:t>14</w:t>
      </w:r>
      <w:r>
        <w:rPr>
          <w:rFonts w:ascii="Times New Roman" w:hAnsi="Times New Roman"/>
          <w:sz w:val="28"/>
        </w:rPr>
        <w:t xml:space="preserve"> педагогов</w:t>
      </w:r>
      <w:r>
        <w:rPr>
          <w:rFonts w:ascii="Times New Roman" w:hAnsi="Times New Roman"/>
          <w:sz w:val="28"/>
        </w:rPr>
        <w:t xml:space="preserve">, из них: </w:t>
      </w:r>
    </w:p>
    <w:p w14:paraId="100B0000">
      <w:pPr>
        <w:spacing w:after="0" w:line="240" w:lineRule="auto"/>
        <w:ind/>
        <w:jc w:val="both"/>
        <w:rPr>
          <w:rFonts w:ascii="Times New Roman" w:hAnsi="Times New Roman"/>
          <w:sz w:val="28"/>
        </w:rPr>
      </w:pPr>
      <w:r>
        <w:rPr>
          <w:rFonts w:ascii="Times New Roman" w:hAnsi="Times New Roman"/>
          <w:sz w:val="28"/>
        </w:rPr>
        <w:t>8</w:t>
      </w:r>
      <w:r>
        <w:rPr>
          <w:rFonts w:ascii="Times New Roman" w:hAnsi="Times New Roman"/>
          <w:sz w:val="28"/>
        </w:rPr>
        <w:t xml:space="preserve"> </w:t>
      </w:r>
      <w:r>
        <w:rPr>
          <w:rFonts w:ascii="Times New Roman" w:hAnsi="Times New Roman"/>
          <w:sz w:val="28"/>
        </w:rPr>
        <w:t>воспитателей</w:t>
      </w:r>
      <w:r>
        <w:rPr>
          <w:rFonts w:ascii="Times New Roman" w:hAnsi="Times New Roman"/>
          <w:sz w:val="28"/>
        </w:rPr>
        <w:t>, 1 старший воспитатель, 1 педагог-психолог, 1 учитель-</w:t>
      </w:r>
      <w:r>
        <w:rPr>
          <w:rFonts w:ascii="Times New Roman" w:hAnsi="Times New Roman"/>
          <w:sz w:val="28"/>
        </w:rPr>
        <w:t xml:space="preserve">дефектолог,  </w:t>
      </w:r>
      <w:r>
        <w:rPr>
          <w:rFonts w:ascii="Times New Roman" w:hAnsi="Times New Roman"/>
          <w:sz w:val="28"/>
        </w:rPr>
        <w:t>1</w:t>
      </w:r>
      <w:r>
        <w:rPr>
          <w:rFonts w:ascii="Times New Roman" w:hAnsi="Times New Roman"/>
          <w:sz w:val="28"/>
        </w:rPr>
        <w:t xml:space="preserve"> музыкальный руководитель</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 4 учителя</w:t>
      </w:r>
      <w:r>
        <w:rPr>
          <w:rFonts w:ascii="Times New Roman" w:hAnsi="Times New Roman"/>
          <w:sz w:val="28"/>
        </w:rPr>
        <w:t>-</w:t>
      </w:r>
      <w:r>
        <w:rPr>
          <w:rFonts w:ascii="Times New Roman" w:hAnsi="Times New Roman"/>
          <w:sz w:val="28"/>
        </w:rPr>
        <w:t>логопед</w:t>
      </w:r>
      <w:r>
        <w:rPr>
          <w:rFonts w:ascii="Times New Roman" w:hAnsi="Times New Roman"/>
          <w:sz w:val="28"/>
        </w:rPr>
        <w:t>а</w:t>
      </w:r>
      <w:r>
        <w:rPr>
          <w:rFonts w:ascii="Times New Roman" w:hAnsi="Times New Roman"/>
          <w:sz w:val="28"/>
        </w:rPr>
        <w:t>.</w:t>
      </w:r>
    </w:p>
    <w:p w14:paraId="110B0000">
      <w:pPr>
        <w:spacing w:after="0" w:line="240" w:lineRule="auto"/>
        <w:ind/>
        <w:jc w:val="both"/>
        <w:rPr>
          <w:rFonts w:ascii="Times New Roman" w:hAnsi="Times New Roman"/>
          <w:sz w:val="28"/>
        </w:rPr>
      </w:pPr>
      <w:r>
        <w:rPr>
          <w:rFonts w:ascii="Times New Roman" w:hAnsi="Times New Roman"/>
          <w:i w:val="1"/>
          <w:sz w:val="28"/>
        </w:rPr>
        <w:t>Характеристика кадрового состава по педагогическому стажу</w:t>
      </w:r>
      <w:r>
        <w:rPr>
          <w:rFonts w:ascii="Times New Roman" w:hAnsi="Times New Roman"/>
          <w:i w:val="1"/>
          <w:sz w:val="28"/>
        </w:rPr>
        <w:t xml:space="preserve"> </w:t>
      </w:r>
      <w:r>
        <w:rPr>
          <w:rFonts w:ascii="Times New Roman" w:hAnsi="Times New Roman"/>
          <w:sz w:val="28"/>
        </w:rPr>
        <w:t>1.</w:t>
      </w:r>
      <w:r>
        <w:rPr>
          <w:rFonts w:ascii="Times New Roman" w:hAnsi="Times New Roman"/>
          <w:sz w:val="28"/>
        </w:rPr>
        <w:t>Заведующий ОУ имеет</w:t>
      </w:r>
      <w:r>
        <w:rPr>
          <w:rFonts w:ascii="Times New Roman" w:hAnsi="Times New Roman"/>
          <w:sz w:val="28"/>
        </w:rPr>
        <w:t xml:space="preserve"> стаж в должности руководителя</w:t>
      </w:r>
      <w:r>
        <w:rPr>
          <w:rFonts w:ascii="Times New Roman" w:hAnsi="Times New Roman"/>
          <w:sz w:val="28"/>
        </w:rPr>
        <w:t xml:space="preserve"> </w:t>
      </w:r>
      <w:r>
        <w:rPr>
          <w:rFonts w:ascii="Times New Roman" w:hAnsi="Times New Roman"/>
          <w:sz w:val="28"/>
        </w:rPr>
        <w:t>1</w:t>
      </w:r>
      <w:r>
        <w:rPr>
          <w:rFonts w:ascii="Times New Roman" w:hAnsi="Times New Roman"/>
          <w:sz w:val="28"/>
        </w:rPr>
        <w:t>2</w:t>
      </w:r>
      <w:r>
        <w:rPr>
          <w:rFonts w:ascii="Times New Roman" w:hAnsi="Times New Roman"/>
          <w:sz w:val="28"/>
        </w:rPr>
        <w:t xml:space="preserve"> </w:t>
      </w:r>
      <w:r>
        <w:rPr>
          <w:rFonts w:ascii="Times New Roman" w:hAnsi="Times New Roman"/>
          <w:sz w:val="28"/>
        </w:rPr>
        <w:t>лет</w:t>
      </w:r>
      <w:r>
        <w:rPr>
          <w:rFonts w:ascii="Times New Roman" w:hAnsi="Times New Roman"/>
          <w:sz w:val="28"/>
        </w:rPr>
        <w:t xml:space="preserve">, педагогический стаж работы </w:t>
      </w:r>
      <w:r>
        <w:rPr>
          <w:rFonts w:ascii="Times New Roman" w:hAnsi="Times New Roman"/>
          <w:color w:themeColor="text1" w:val="000000"/>
          <w:sz w:val="28"/>
        </w:rPr>
        <w:t>1</w:t>
      </w:r>
      <w:r>
        <w:rPr>
          <w:rFonts w:ascii="Times New Roman" w:hAnsi="Times New Roman"/>
          <w:color w:themeColor="text1" w:val="000000"/>
          <w:sz w:val="28"/>
        </w:rPr>
        <w:t>7</w:t>
      </w:r>
      <w:r>
        <w:rPr>
          <w:rFonts w:ascii="Times New Roman" w:hAnsi="Times New Roman"/>
          <w:color w:themeColor="text1" w:val="000000"/>
          <w:sz w:val="28"/>
        </w:rPr>
        <w:t xml:space="preserve"> </w:t>
      </w:r>
      <w:r>
        <w:rPr>
          <w:rFonts w:ascii="Times New Roman" w:hAnsi="Times New Roman"/>
          <w:sz w:val="28"/>
        </w:rPr>
        <w:t xml:space="preserve"> лет</w:t>
      </w:r>
      <w:r>
        <w:rPr>
          <w:rFonts w:ascii="Times New Roman" w:hAnsi="Times New Roman"/>
          <w:sz w:val="28"/>
        </w:rPr>
        <w:t>.</w:t>
      </w:r>
    </w:p>
    <w:p w14:paraId="120B0000">
      <w:pPr>
        <w:spacing w:after="0" w:line="240" w:lineRule="auto"/>
        <w:ind/>
        <w:jc w:val="both"/>
        <w:rPr>
          <w:rFonts w:ascii="Times New Roman" w:hAnsi="Times New Roman"/>
          <w:i w:val="1"/>
          <w:color w:val="0070C0"/>
          <w:sz w:val="28"/>
        </w:rPr>
      </w:pPr>
      <w:r>
        <w:rPr>
          <w:rFonts w:ascii="Times New Roman" w:hAnsi="Times New Roman"/>
          <w:sz w:val="28"/>
        </w:rPr>
        <w:t>2.Педагоги имеют педагогический стаж работы</w:t>
      </w:r>
    </w:p>
    <w:tbl>
      <w:tblPr>
        <w:tblStyle w:val="Style_4"/>
        <w:tblLayout w:type="fixed"/>
      </w:tblPr>
      <w:tblGrid>
        <w:gridCol w:w="1559"/>
        <w:gridCol w:w="1559"/>
        <w:gridCol w:w="1559"/>
        <w:gridCol w:w="1559"/>
        <w:gridCol w:w="1559"/>
        <w:gridCol w:w="1560"/>
      </w:tblGrid>
      <w:tr>
        <w:tc>
          <w:tcPr>
            <w:tcW w:type="dxa" w:w="1559"/>
          </w:tcPr>
          <w:p w14:paraId="130B0000">
            <w:pPr>
              <w:ind/>
              <w:jc w:val="center"/>
              <w:rPr>
                <w:rFonts w:ascii="Times New Roman" w:hAnsi="Times New Roman"/>
                <w:sz w:val="28"/>
              </w:rPr>
            </w:pPr>
            <w:r>
              <w:rPr>
                <w:rFonts w:ascii="Times New Roman" w:hAnsi="Times New Roman"/>
                <w:sz w:val="28"/>
              </w:rPr>
              <w:t>0-5 лет</w:t>
            </w:r>
          </w:p>
        </w:tc>
        <w:tc>
          <w:tcPr>
            <w:tcW w:type="dxa" w:w="1559"/>
          </w:tcPr>
          <w:p w14:paraId="140B0000">
            <w:pPr>
              <w:ind/>
              <w:jc w:val="center"/>
              <w:rPr>
                <w:rFonts w:ascii="Times New Roman" w:hAnsi="Times New Roman"/>
                <w:sz w:val="28"/>
              </w:rPr>
            </w:pPr>
            <w:r>
              <w:rPr>
                <w:rFonts w:ascii="Times New Roman" w:hAnsi="Times New Roman"/>
                <w:sz w:val="28"/>
              </w:rPr>
              <w:t>6-10 лет</w:t>
            </w:r>
          </w:p>
        </w:tc>
        <w:tc>
          <w:tcPr>
            <w:tcW w:type="dxa" w:w="1559"/>
          </w:tcPr>
          <w:p w14:paraId="150B0000">
            <w:pPr>
              <w:ind/>
              <w:jc w:val="center"/>
              <w:rPr>
                <w:rFonts w:ascii="Times New Roman" w:hAnsi="Times New Roman"/>
                <w:sz w:val="28"/>
              </w:rPr>
            </w:pPr>
            <w:r>
              <w:rPr>
                <w:rFonts w:ascii="Times New Roman" w:hAnsi="Times New Roman"/>
                <w:sz w:val="28"/>
              </w:rPr>
              <w:t>11-15 лет</w:t>
            </w:r>
          </w:p>
        </w:tc>
        <w:tc>
          <w:tcPr>
            <w:tcW w:type="dxa" w:w="1559"/>
          </w:tcPr>
          <w:p w14:paraId="160B0000">
            <w:pPr>
              <w:ind/>
              <w:jc w:val="center"/>
              <w:rPr>
                <w:rFonts w:ascii="Times New Roman" w:hAnsi="Times New Roman"/>
                <w:sz w:val="28"/>
              </w:rPr>
            </w:pPr>
            <w:r>
              <w:rPr>
                <w:rFonts w:ascii="Times New Roman" w:hAnsi="Times New Roman"/>
                <w:sz w:val="28"/>
              </w:rPr>
              <w:t>16-20 лет</w:t>
            </w:r>
          </w:p>
        </w:tc>
        <w:tc>
          <w:tcPr>
            <w:tcW w:type="dxa" w:w="1559"/>
          </w:tcPr>
          <w:p w14:paraId="170B0000">
            <w:pPr>
              <w:ind/>
              <w:jc w:val="center"/>
              <w:rPr>
                <w:rFonts w:ascii="Times New Roman" w:hAnsi="Times New Roman"/>
                <w:sz w:val="28"/>
              </w:rPr>
            </w:pPr>
            <w:r>
              <w:rPr>
                <w:rFonts w:ascii="Times New Roman" w:hAnsi="Times New Roman"/>
                <w:sz w:val="28"/>
              </w:rPr>
              <w:t>21-25 лет</w:t>
            </w:r>
          </w:p>
        </w:tc>
        <w:tc>
          <w:tcPr>
            <w:tcW w:type="dxa" w:w="1560"/>
          </w:tcPr>
          <w:p w14:paraId="180B0000">
            <w:pPr>
              <w:ind/>
              <w:jc w:val="center"/>
              <w:rPr>
                <w:rFonts w:ascii="Times New Roman" w:hAnsi="Times New Roman"/>
                <w:sz w:val="28"/>
              </w:rPr>
            </w:pPr>
            <w:r>
              <w:rPr>
                <w:rFonts w:ascii="Times New Roman" w:hAnsi="Times New Roman"/>
                <w:sz w:val="28"/>
              </w:rPr>
              <w:t>Свыше</w:t>
            </w:r>
          </w:p>
          <w:p w14:paraId="190B0000">
            <w:pPr>
              <w:ind/>
              <w:jc w:val="center"/>
              <w:rPr>
                <w:rFonts w:ascii="Times New Roman" w:hAnsi="Times New Roman"/>
                <w:sz w:val="28"/>
              </w:rPr>
            </w:pPr>
            <w:r>
              <w:rPr>
                <w:rFonts w:ascii="Times New Roman" w:hAnsi="Times New Roman"/>
                <w:sz w:val="28"/>
              </w:rPr>
              <w:t>25 лет</w:t>
            </w:r>
          </w:p>
        </w:tc>
      </w:tr>
      <w:tr>
        <w:tc>
          <w:tcPr>
            <w:tcW w:type="dxa" w:w="1559"/>
          </w:tcPr>
          <w:p w14:paraId="1A0B0000">
            <w:pPr>
              <w:ind/>
              <w:jc w:val="center"/>
              <w:rPr>
                <w:rFonts w:ascii="Times New Roman" w:hAnsi="Times New Roman"/>
                <w:color w:themeColor="text1" w:val="000000"/>
                <w:sz w:val="28"/>
              </w:rPr>
            </w:pPr>
            <w:r>
              <w:rPr>
                <w:rFonts w:ascii="Times New Roman" w:hAnsi="Times New Roman"/>
                <w:color w:themeColor="text1" w:val="000000"/>
                <w:sz w:val="28"/>
              </w:rPr>
              <w:t>2</w:t>
            </w:r>
          </w:p>
        </w:tc>
        <w:tc>
          <w:tcPr>
            <w:tcW w:type="dxa" w:w="1559"/>
          </w:tcPr>
          <w:p w14:paraId="1B0B0000">
            <w:pPr>
              <w:ind/>
              <w:jc w:val="center"/>
              <w:rPr>
                <w:rFonts w:ascii="Times New Roman" w:hAnsi="Times New Roman"/>
                <w:sz w:val="28"/>
              </w:rPr>
            </w:pPr>
            <w:r>
              <w:rPr>
                <w:rFonts w:ascii="Times New Roman" w:hAnsi="Times New Roman"/>
                <w:sz w:val="28"/>
              </w:rPr>
              <w:t>1</w:t>
            </w:r>
          </w:p>
        </w:tc>
        <w:tc>
          <w:tcPr>
            <w:tcW w:type="dxa" w:w="1559"/>
          </w:tcPr>
          <w:p w14:paraId="1C0B0000">
            <w:pPr>
              <w:ind/>
              <w:jc w:val="center"/>
              <w:rPr>
                <w:rFonts w:ascii="Times New Roman" w:hAnsi="Times New Roman"/>
                <w:sz w:val="28"/>
              </w:rPr>
            </w:pPr>
            <w:r>
              <w:rPr>
                <w:rFonts w:ascii="Times New Roman" w:hAnsi="Times New Roman"/>
                <w:sz w:val="28"/>
              </w:rPr>
              <w:t>1</w:t>
            </w:r>
          </w:p>
        </w:tc>
        <w:tc>
          <w:tcPr>
            <w:tcW w:type="dxa" w:w="1559"/>
          </w:tcPr>
          <w:p w14:paraId="1D0B0000">
            <w:pPr>
              <w:ind/>
              <w:jc w:val="center"/>
              <w:rPr>
                <w:rFonts w:ascii="Times New Roman" w:hAnsi="Times New Roman"/>
                <w:sz w:val="28"/>
              </w:rPr>
            </w:pPr>
            <w:r>
              <w:rPr>
                <w:rFonts w:ascii="Times New Roman" w:hAnsi="Times New Roman"/>
                <w:sz w:val="28"/>
              </w:rPr>
              <w:t>1</w:t>
            </w:r>
          </w:p>
        </w:tc>
        <w:tc>
          <w:tcPr>
            <w:tcW w:type="dxa" w:w="1559"/>
          </w:tcPr>
          <w:p w14:paraId="1E0B0000">
            <w:pPr>
              <w:ind/>
              <w:jc w:val="center"/>
              <w:rPr>
                <w:rFonts w:ascii="Times New Roman" w:hAnsi="Times New Roman"/>
                <w:sz w:val="28"/>
              </w:rPr>
            </w:pPr>
            <w:r>
              <w:rPr>
                <w:rFonts w:ascii="Times New Roman" w:hAnsi="Times New Roman"/>
                <w:sz w:val="28"/>
              </w:rPr>
              <w:t>3</w:t>
            </w:r>
          </w:p>
        </w:tc>
        <w:tc>
          <w:tcPr>
            <w:tcW w:type="dxa" w:w="1560"/>
          </w:tcPr>
          <w:p w14:paraId="1F0B0000">
            <w:pPr>
              <w:ind/>
              <w:jc w:val="center"/>
              <w:rPr>
                <w:rFonts w:ascii="Times New Roman" w:hAnsi="Times New Roman"/>
                <w:sz w:val="28"/>
              </w:rPr>
            </w:pPr>
            <w:r>
              <w:rPr>
                <w:rFonts w:ascii="Times New Roman" w:hAnsi="Times New Roman"/>
                <w:sz w:val="28"/>
              </w:rPr>
              <w:t>6</w:t>
            </w:r>
          </w:p>
        </w:tc>
      </w:tr>
    </w:tbl>
    <w:p w14:paraId="200B0000">
      <w:pPr>
        <w:spacing w:after="0" w:line="240" w:lineRule="auto"/>
        <w:ind/>
        <w:jc w:val="both"/>
        <w:rPr>
          <w:rFonts w:ascii="Times New Roman" w:hAnsi="Times New Roman"/>
          <w:i w:val="1"/>
          <w:color w:val="0070C0"/>
          <w:sz w:val="28"/>
        </w:rPr>
      </w:pPr>
      <w:r>
        <w:rPr>
          <w:rFonts w:ascii="Times New Roman" w:hAnsi="Times New Roman"/>
          <w:sz w:val="28"/>
        </w:rPr>
        <w:t>2.Педагоги имеют стаж работы в должности</w:t>
      </w:r>
    </w:p>
    <w:tbl>
      <w:tblPr>
        <w:tblStyle w:val="Style_4"/>
        <w:tblLayout w:type="fixed"/>
      </w:tblPr>
      <w:tblGrid>
        <w:gridCol w:w="1556"/>
        <w:gridCol w:w="1555"/>
        <w:gridCol w:w="1555"/>
        <w:gridCol w:w="1555"/>
        <w:gridCol w:w="1555"/>
        <w:gridCol w:w="1579"/>
      </w:tblGrid>
      <w:tr>
        <w:tc>
          <w:tcPr>
            <w:tcW w:type="dxa" w:w="1556"/>
          </w:tcPr>
          <w:p w14:paraId="210B0000">
            <w:pPr>
              <w:ind/>
              <w:jc w:val="center"/>
              <w:rPr>
                <w:rFonts w:ascii="Times New Roman" w:hAnsi="Times New Roman"/>
                <w:sz w:val="28"/>
              </w:rPr>
            </w:pPr>
            <w:r>
              <w:rPr>
                <w:rFonts w:ascii="Times New Roman" w:hAnsi="Times New Roman"/>
                <w:sz w:val="28"/>
              </w:rPr>
              <w:t>0-5 лет</w:t>
            </w:r>
          </w:p>
        </w:tc>
        <w:tc>
          <w:tcPr>
            <w:tcW w:type="dxa" w:w="1555"/>
          </w:tcPr>
          <w:p w14:paraId="220B0000">
            <w:pPr>
              <w:ind/>
              <w:jc w:val="center"/>
              <w:rPr>
                <w:rFonts w:ascii="Times New Roman" w:hAnsi="Times New Roman"/>
                <w:sz w:val="28"/>
              </w:rPr>
            </w:pPr>
            <w:r>
              <w:rPr>
                <w:rFonts w:ascii="Times New Roman" w:hAnsi="Times New Roman"/>
                <w:sz w:val="28"/>
              </w:rPr>
              <w:t>6-10 лет</w:t>
            </w:r>
          </w:p>
        </w:tc>
        <w:tc>
          <w:tcPr>
            <w:tcW w:type="dxa" w:w="1555"/>
          </w:tcPr>
          <w:p w14:paraId="230B0000">
            <w:pPr>
              <w:ind/>
              <w:jc w:val="center"/>
              <w:rPr>
                <w:rFonts w:ascii="Times New Roman" w:hAnsi="Times New Roman"/>
                <w:sz w:val="28"/>
              </w:rPr>
            </w:pPr>
            <w:r>
              <w:rPr>
                <w:rFonts w:ascii="Times New Roman" w:hAnsi="Times New Roman"/>
                <w:sz w:val="28"/>
              </w:rPr>
              <w:t>11-15 лет</w:t>
            </w:r>
          </w:p>
        </w:tc>
        <w:tc>
          <w:tcPr>
            <w:tcW w:type="dxa" w:w="1555"/>
          </w:tcPr>
          <w:p w14:paraId="240B0000">
            <w:pPr>
              <w:ind/>
              <w:jc w:val="center"/>
              <w:rPr>
                <w:rFonts w:ascii="Times New Roman" w:hAnsi="Times New Roman"/>
                <w:sz w:val="28"/>
              </w:rPr>
            </w:pPr>
            <w:r>
              <w:rPr>
                <w:rFonts w:ascii="Times New Roman" w:hAnsi="Times New Roman"/>
                <w:sz w:val="28"/>
              </w:rPr>
              <w:t>16-20 лет</w:t>
            </w:r>
          </w:p>
        </w:tc>
        <w:tc>
          <w:tcPr>
            <w:tcW w:type="dxa" w:w="1555"/>
          </w:tcPr>
          <w:p w14:paraId="250B0000">
            <w:pPr>
              <w:ind/>
              <w:jc w:val="center"/>
              <w:rPr>
                <w:rFonts w:ascii="Times New Roman" w:hAnsi="Times New Roman"/>
                <w:sz w:val="28"/>
              </w:rPr>
            </w:pPr>
            <w:r>
              <w:rPr>
                <w:rFonts w:ascii="Times New Roman" w:hAnsi="Times New Roman"/>
                <w:sz w:val="28"/>
              </w:rPr>
              <w:t>21-25 лет</w:t>
            </w:r>
          </w:p>
        </w:tc>
        <w:tc>
          <w:tcPr>
            <w:tcW w:type="dxa" w:w="1579"/>
          </w:tcPr>
          <w:p w14:paraId="260B0000">
            <w:pPr>
              <w:ind/>
              <w:jc w:val="center"/>
              <w:rPr>
                <w:rFonts w:ascii="Times New Roman" w:hAnsi="Times New Roman"/>
                <w:sz w:val="28"/>
              </w:rPr>
            </w:pPr>
            <w:r>
              <w:rPr>
                <w:rFonts w:ascii="Times New Roman" w:hAnsi="Times New Roman"/>
                <w:sz w:val="28"/>
              </w:rPr>
              <w:t>Свыше</w:t>
            </w:r>
          </w:p>
          <w:p w14:paraId="270B0000">
            <w:pPr>
              <w:ind/>
              <w:jc w:val="center"/>
              <w:rPr>
                <w:rFonts w:ascii="Times New Roman" w:hAnsi="Times New Roman"/>
                <w:sz w:val="28"/>
              </w:rPr>
            </w:pPr>
            <w:r>
              <w:rPr>
                <w:rFonts w:ascii="Times New Roman" w:hAnsi="Times New Roman"/>
                <w:sz w:val="28"/>
              </w:rPr>
              <w:t>25 лет</w:t>
            </w:r>
          </w:p>
        </w:tc>
      </w:tr>
      <w:tr>
        <w:tc>
          <w:tcPr>
            <w:tcW w:type="dxa" w:w="1556"/>
          </w:tcPr>
          <w:p w14:paraId="280B0000">
            <w:pPr>
              <w:ind/>
              <w:jc w:val="center"/>
              <w:rPr>
                <w:rFonts w:ascii="Times New Roman" w:hAnsi="Times New Roman"/>
                <w:color w:themeColor="text1" w:val="000000"/>
                <w:sz w:val="28"/>
              </w:rPr>
            </w:pPr>
            <w:r>
              <w:rPr>
                <w:rFonts w:ascii="Times New Roman" w:hAnsi="Times New Roman"/>
                <w:color w:themeColor="text1" w:val="000000"/>
                <w:sz w:val="28"/>
              </w:rPr>
              <w:t>2</w:t>
            </w:r>
          </w:p>
        </w:tc>
        <w:tc>
          <w:tcPr>
            <w:tcW w:type="dxa" w:w="1555"/>
          </w:tcPr>
          <w:p w14:paraId="290B0000">
            <w:pPr>
              <w:ind/>
              <w:jc w:val="center"/>
              <w:rPr>
                <w:rFonts w:ascii="Times New Roman" w:hAnsi="Times New Roman"/>
                <w:sz w:val="28"/>
              </w:rPr>
            </w:pPr>
            <w:r>
              <w:rPr>
                <w:rFonts w:ascii="Times New Roman" w:hAnsi="Times New Roman"/>
                <w:sz w:val="28"/>
              </w:rPr>
              <w:t>1</w:t>
            </w:r>
          </w:p>
        </w:tc>
        <w:tc>
          <w:tcPr>
            <w:tcW w:type="dxa" w:w="1555"/>
          </w:tcPr>
          <w:p w14:paraId="2A0B0000">
            <w:pPr>
              <w:ind/>
              <w:jc w:val="center"/>
              <w:rPr>
                <w:rFonts w:ascii="Times New Roman" w:hAnsi="Times New Roman"/>
                <w:sz w:val="28"/>
              </w:rPr>
            </w:pPr>
            <w:r>
              <w:rPr>
                <w:rFonts w:ascii="Times New Roman" w:hAnsi="Times New Roman"/>
                <w:sz w:val="28"/>
              </w:rPr>
              <w:t>1</w:t>
            </w:r>
          </w:p>
        </w:tc>
        <w:tc>
          <w:tcPr>
            <w:tcW w:type="dxa" w:w="1555"/>
          </w:tcPr>
          <w:p w14:paraId="2B0B0000">
            <w:pPr>
              <w:ind/>
              <w:jc w:val="center"/>
              <w:rPr>
                <w:rFonts w:ascii="Times New Roman" w:hAnsi="Times New Roman"/>
                <w:sz w:val="28"/>
              </w:rPr>
            </w:pPr>
            <w:r>
              <w:rPr>
                <w:rFonts w:ascii="Times New Roman" w:hAnsi="Times New Roman"/>
                <w:sz w:val="28"/>
              </w:rPr>
              <w:t>1</w:t>
            </w:r>
          </w:p>
        </w:tc>
        <w:tc>
          <w:tcPr>
            <w:tcW w:type="dxa" w:w="1555"/>
          </w:tcPr>
          <w:p w14:paraId="2C0B0000">
            <w:pPr>
              <w:ind/>
              <w:jc w:val="center"/>
              <w:rPr>
                <w:rFonts w:ascii="Times New Roman" w:hAnsi="Times New Roman"/>
                <w:sz w:val="28"/>
              </w:rPr>
            </w:pPr>
            <w:r>
              <w:rPr>
                <w:rFonts w:ascii="Times New Roman" w:hAnsi="Times New Roman"/>
                <w:sz w:val="28"/>
              </w:rPr>
              <w:t>3</w:t>
            </w:r>
          </w:p>
        </w:tc>
        <w:tc>
          <w:tcPr>
            <w:tcW w:type="dxa" w:w="1579"/>
          </w:tcPr>
          <w:p w14:paraId="2D0B0000">
            <w:pPr>
              <w:ind/>
              <w:jc w:val="center"/>
              <w:rPr>
                <w:rFonts w:ascii="Times New Roman" w:hAnsi="Times New Roman"/>
                <w:sz w:val="28"/>
              </w:rPr>
            </w:pPr>
            <w:r>
              <w:rPr>
                <w:rFonts w:ascii="Times New Roman" w:hAnsi="Times New Roman"/>
                <w:sz w:val="28"/>
              </w:rPr>
              <w:t>6</w:t>
            </w:r>
          </w:p>
        </w:tc>
      </w:tr>
    </w:tbl>
    <w:p w14:paraId="2E0B0000">
      <w:pPr>
        <w:spacing w:after="0" w:line="240" w:lineRule="auto"/>
        <w:ind/>
        <w:jc w:val="both"/>
        <w:rPr>
          <w:rFonts w:ascii="Times New Roman" w:hAnsi="Times New Roman"/>
          <w:sz w:val="28"/>
        </w:rPr>
      </w:pPr>
    </w:p>
    <w:p w14:paraId="2F0B0000">
      <w:pPr>
        <w:spacing w:after="0" w:line="240" w:lineRule="auto"/>
        <w:ind/>
        <w:jc w:val="both"/>
        <w:rPr>
          <w:rFonts w:ascii="Times New Roman" w:hAnsi="Times New Roman"/>
          <w:sz w:val="28"/>
        </w:rPr>
      </w:pPr>
      <w:r>
        <w:rPr>
          <w:rFonts w:ascii="Times New Roman" w:hAnsi="Times New Roman"/>
          <w:sz w:val="28"/>
        </w:rPr>
        <w:t>3.Количество пед</w:t>
      </w:r>
      <w:r>
        <w:rPr>
          <w:rFonts w:ascii="Times New Roman" w:hAnsi="Times New Roman"/>
          <w:sz w:val="28"/>
        </w:rPr>
        <w:t xml:space="preserve">агогов со стажем до 3 лет </w:t>
      </w:r>
      <w:r>
        <w:rPr>
          <w:rFonts w:ascii="Times New Roman" w:hAnsi="Times New Roman"/>
          <w:sz w:val="28"/>
        </w:rPr>
        <w:t>–</w:t>
      </w:r>
      <w:r>
        <w:rPr>
          <w:rFonts w:ascii="Times New Roman" w:hAnsi="Times New Roman"/>
          <w:sz w:val="28"/>
        </w:rPr>
        <w:t xml:space="preserve"> 2</w:t>
      </w:r>
      <w:r>
        <w:rPr>
          <w:rFonts w:ascii="Times New Roman" w:hAnsi="Times New Roman"/>
          <w:sz w:val="28"/>
        </w:rPr>
        <w:t xml:space="preserve"> человек.</w:t>
      </w:r>
    </w:p>
    <w:p w14:paraId="300B0000">
      <w:pPr>
        <w:spacing w:after="0" w:line="240" w:lineRule="auto"/>
        <w:ind/>
        <w:jc w:val="both"/>
        <w:rPr>
          <w:rFonts w:ascii="Times New Roman" w:hAnsi="Times New Roman"/>
          <w:i w:val="1"/>
          <w:sz w:val="28"/>
        </w:rPr>
      </w:pPr>
    </w:p>
    <w:p w14:paraId="310B0000">
      <w:pPr>
        <w:spacing w:after="0" w:line="240" w:lineRule="auto"/>
        <w:ind/>
        <w:jc w:val="both"/>
        <w:rPr>
          <w:rFonts w:ascii="Times New Roman" w:hAnsi="Times New Roman"/>
          <w:i w:val="1"/>
          <w:sz w:val="28"/>
        </w:rPr>
      </w:pPr>
      <w:r>
        <w:rPr>
          <w:rFonts w:ascii="Times New Roman" w:hAnsi="Times New Roman"/>
          <w:i w:val="1"/>
          <w:sz w:val="28"/>
        </w:rPr>
        <w:t>Характеристика кадрового состава по образованию</w:t>
      </w:r>
    </w:p>
    <w:p w14:paraId="320B0000">
      <w:pPr>
        <w:spacing w:after="0" w:line="240" w:lineRule="auto"/>
        <w:ind/>
        <w:jc w:val="both"/>
        <w:rPr>
          <w:rFonts w:ascii="Times New Roman" w:hAnsi="Times New Roman"/>
          <w:sz w:val="28"/>
        </w:rPr>
      </w:pPr>
      <w:r>
        <w:rPr>
          <w:rFonts w:ascii="Times New Roman" w:hAnsi="Times New Roman"/>
          <w:i w:val="1"/>
          <w:sz w:val="28"/>
        </w:rPr>
        <w:t xml:space="preserve"> </w:t>
      </w:r>
      <w:r>
        <w:rPr>
          <w:rFonts w:ascii="Times New Roman" w:hAnsi="Times New Roman"/>
          <w:sz w:val="28"/>
        </w:rPr>
        <w:t>1.П</w:t>
      </w:r>
      <w:r>
        <w:rPr>
          <w:rFonts w:ascii="Times New Roman" w:hAnsi="Times New Roman"/>
          <w:sz w:val="28"/>
        </w:rPr>
        <w:t>едагоги имеют высшее образование:</w:t>
      </w:r>
    </w:p>
    <w:tbl>
      <w:tblPr>
        <w:tblStyle w:val="Style_4"/>
        <w:tblLayout w:type="fixed"/>
      </w:tblPr>
      <w:tblGrid>
        <w:gridCol w:w="3296"/>
        <w:gridCol w:w="3296"/>
        <w:gridCol w:w="3297"/>
      </w:tblGrid>
      <w:tr>
        <w:tc>
          <w:tcPr>
            <w:tcW w:type="dxa" w:w="3296"/>
          </w:tcPr>
          <w:p w14:paraId="330B0000">
            <w:pPr>
              <w:ind/>
              <w:jc w:val="both"/>
              <w:rPr>
                <w:rFonts w:ascii="Times New Roman" w:hAnsi="Times New Roman"/>
                <w:sz w:val="28"/>
              </w:rPr>
            </w:pPr>
            <w:r>
              <w:rPr>
                <w:rFonts w:ascii="Times New Roman" w:hAnsi="Times New Roman"/>
                <w:sz w:val="28"/>
              </w:rPr>
              <w:t>Высшее педагогическое дошкольное</w:t>
            </w:r>
          </w:p>
        </w:tc>
        <w:tc>
          <w:tcPr>
            <w:tcW w:type="dxa" w:w="3296"/>
          </w:tcPr>
          <w:p w14:paraId="340B0000">
            <w:pPr>
              <w:ind/>
              <w:jc w:val="both"/>
              <w:rPr>
                <w:rFonts w:ascii="Times New Roman" w:hAnsi="Times New Roman"/>
                <w:sz w:val="28"/>
              </w:rPr>
            </w:pPr>
            <w:r>
              <w:rPr>
                <w:rFonts w:ascii="Times New Roman" w:hAnsi="Times New Roman"/>
                <w:sz w:val="28"/>
              </w:rPr>
              <w:t>Высшее педагогическое не дошкольное</w:t>
            </w:r>
          </w:p>
        </w:tc>
        <w:tc>
          <w:tcPr>
            <w:tcW w:type="dxa" w:w="3297"/>
          </w:tcPr>
          <w:p w14:paraId="350B0000">
            <w:pPr>
              <w:ind/>
              <w:jc w:val="both"/>
              <w:rPr>
                <w:rFonts w:ascii="Times New Roman" w:hAnsi="Times New Roman"/>
                <w:sz w:val="28"/>
              </w:rPr>
            </w:pPr>
            <w:r>
              <w:rPr>
                <w:rFonts w:ascii="Times New Roman" w:hAnsi="Times New Roman"/>
                <w:sz w:val="28"/>
              </w:rPr>
              <w:t>Высшее не педагогическое</w:t>
            </w:r>
          </w:p>
        </w:tc>
      </w:tr>
      <w:tr>
        <w:tc>
          <w:tcPr>
            <w:tcW w:type="dxa" w:w="3296"/>
          </w:tcPr>
          <w:p w14:paraId="360B0000">
            <w:pPr>
              <w:ind/>
              <w:jc w:val="center"/>
              <w:rPr>
                <w:rFonts w:ascii="Times New Roman" w:hAnsi="Times New Roman"/>
                <w:sz w:val="28"/>
              </w:rPr>
            </w:pPr>
            <w:r>
              <w:rPr>
                <w:rFonts w:ascii="Times New Roman" w:hAnsi="Times New Roman"/>
                <w:sz w:val="28"/>
              </w:rPr>
              <w:t>6</w:t>
            </w:r>
          </w:p>
        </w:tc>
        <w:tc>
          <w:tcPr>
            <w:tcW w:type="dxa" w:w="3296"/>
          </w:tcPr>
          <w:p w14:paraId="370B0000">
            <w:pPr>
              <w:ind/>
              <w:jc w:val="center"/>
              <w:rPr>
                <w:rFonts w:ascii="Times New Roman" w:hAnsi="Times New Roman"/>
                <w:sz w:val="28"/>
              </w:rPr>
            </w:pPr>
            <w:r>
              <w:rPr>
                <w:rFonts w:ascii="Times New Roman" w:hAnsi="Times New Roman"/>
                <w:sz w:val="28"/>
              </w:rPr>
              <w:t>4</w:t>
            </w:r>
          </w:p>
        </w:tc>
        <w:tc>
          <w:tcPr>
            <w:tcW w:type="dxa" w:w="3297"/>
          </w:tcPr>
          <w:p w14:paraId="380B0000">
            <w:pPr>
              <w:ind/>
              <w:jc w:val="center"/>
              <w:rPr>
                <w:rFonts w:ascii="Times New Roman" w:hAnsi="Times New Roman"/>
                <w:sz w:val="28"/>
              </w:rPr>
            </w:pPr>
            <w:r>
              <w:rPr>
                <w:rFonts w:ascii="Times New Roman" w:hAnsi="Times New Roman"/>
                <w:sz w:val="28"/>
              </w:rPr>
              <w:t>0</w:t>
            </w:r>
          </w:p>
        </w:tc>
      </w:tr>
    </w:tbl>
    <w:p w14:paraId="390B0000">
      <w:pPr>
        <w:spacing w:after="0" w:line="240" w:lineRule="auto"/>
        <w:ind/>
        <w:jc w:val="both"/>
        <w:rPr>
          <w:rFonts w:ascii="Times New Roman" w:hAnsi="Times New Roman"/>
          <w:sz w:val="28"/>
        </w:rPr>
      </w:pPr>
    </w:p>
    <w:p w14:paraId="3A0B0000">
      <w:pPr>
        <w:spacing w:after="0" w:line="240" w:lineRule="auto"/>
        <w:ind/>
        <w:jc w:val="both"/>
        <w:rPr>
          <w:rFonts w:ascii="Times New Roman" w:hAnsi="Times New Roman"/>
          <w:sz w:val="28"/>
        </w:rPr>
      </w:pPr>
      <w:r>
        <w:rPr>
          <w:rFonts w:ascii="Times New Roman" w:hAnsi="Times New Roman"/>
          <w:sz w:val="28"/>
        </w:rPr>
        <w:t>2.Педагоги имеют среднее-специальное/среднее-профессиональное образование:</w:t>
      </w:r>
    </w:p>
    <w:p w14:paraId="3B0B0000">
      <w:pPr>
        <w:spacing w:after="0" w:line="240" w:lineRule="auto"/>
        <w:ind/>
        <w:jc w:val="both"/>
        <w:rPr>
          <w:rFonts w:ascii="Times New Roman" w:hAnsi="Times New Roman"/>
          <w:sz w:val="28"/>
        </w:rPr>
      </w:pPr>
    </w:p>
    <w:tbl>
      <w:tblPr>
        <w:tblStyle w:val="Style_4"/>
        <w:tblLayout w:type="fixed"/>
      </w:tblPr>
      <w:tblGrid>
        <w:gridCol w:w="3118"/>
        <w:gridCol w:w="3118"/>
        <w:gridCol w:w="3118"/>
      </w:tblGrid>
      <w:tr>
        <w:tc>
          <w:tcPr>
            <w:tcW w:type="dxa" w:w="3118"/>
          </w:tcPr>
          <w:p w14:paraId="3C0B0000">
            <w:pPr>
              <w:ind/>
              <w:jc w:val="both"/>
              <w:rPr>
                <w:rFonts w:ascii="Times New Roman" w:hAnsi="Times New Roman"/>
                <w:sz w:val="28"/>
              </w:rPr>
            </w:pPr>
            <w:r>
              <w:rPr>
                <w:rFonts w:ascii="Times New Roman" w:hAnsi="Times New Roman"/>
                <w:sz w:val="28"/>
              </w:rPr>
              <w:t>Среднее-специальное/среднее- профессиональное педагогическое дошкольное</w:t>
            </w:r>
          </w:p>
        </w:tc>
        <w:tc>
          <w:tcPr>
            <w:tcW w:type="dxa" w:w="3118"/>
          </w:tcPr>
          <w:p w14:paraId="3D0B0000">
            <w:pPr>
              <w:ind/>
              <w:jc w:val="both"/>
              <w:rPr>
                <w:rFonts w:ascii="Times New Roman" w:hAnsi="Times New Roman"/>
                <w:sz w:val="28"/>
              </w:rPr>
            </w:pPr>
            <w:r>
              <w:rPr>
                <w:rFonts w:ascii="Times New Roman" w:hAnsi="Times New Roman"/>
                <w:sz w:val="28"/>
              </w:rPr>
              <w:t>Среднее-специальное/среднее- профессиональное педагогическое не дошкольное</w:t>
            </w:r>
          </w:p>
        </w:tc>
        <w:tc>
          <w:tcPr>
            <w:tcW w:type="dxa" w:w="3118"/>
          </w:tcPr>
          <w:p w14:paraId="3E0B0000">
            <w:pPr>
              <w:ind/>
              <w:jc w:val="both"/>
              <w:rPr>
                <w:rFonts w:ascii="Times New Roman" w:hAnsi="Times New Roman"/>
                <w:sz w:val="28"/>
              </w:rPr>
            </w:pPr>
            <w:r>
              <w:rPr>
                <w:rFonts w:ascii="Times New Roman" w:hAnsi="Times New Roman"/>
                <w:sz w:val="28"/>
              </w:rPr>
              <w:t xml:space="preserve">Среднее-специальное/среднее- профессиональное не педагогическое </w:t>
            </w:r>
          </w:p>
        </w:tc>
      </w:tr>
      <w:tr>
        <w:tc>
          <w:tcPr>
            <w:tcW w:type="dxa" w:w="3118"/>
          </w:tcPr>
          <w:p w14:paraId="3F0B0000">
            <w:pPr>
              <w:ind/>
              <w:jc w:val="center"/>
              <w:rPr>
                <w:rFonts w:ascii="Times New Roman" w:hAnsi="Times New Roman"/>
                <w:sz w:val="28"/>
              </w:rPr>
            </w:pPr>
            <w:r>
              <w:rPr>
                <w:rFonts w:ascii="Times New Roman" w:hAnsi="Times New Roman"/>
                <w:sz w:val="28"/>
              </w:rPr>
              <w:t>2</w:t>
            </w:r>
          </w:p>
        </w:tc>
        <w:tc>
          <w:tcPr>
            <w:tcW w:type="dxa" w:w="3118"/>
          </w:tcPr>
          <w:p w14:paraId="400B0000">
            <w:pPr>
              <w:ind/>
              <w:jc w:val="center"/>
              <w:rPr>
                <w:rFonts w:ascii="Times New Roman" w:hAnsi="Times New Roman"/>
                <w:sz w:val="28"/>
              </w:rPr>
            </w:pPr>
            <w:r>
              <w:rPr>
                <w:rFonts w:ascii="Times New Roman" w:hAnsi="Times New Roman"/>
                <w:sz w:val="28"/>
              </w:rPr>
              <w:t>2</w:t>
            </w:r>
          </w:p>
        </w:tc>
        <w:tc>
          <w:tcPr>
            <w:tcW w:type="dxa" w:w="3118"/>
          </w:tcPr>
          <w:p w14:paraId="410B0000">
            <w:pPr>
              <w:ind/>
              <w:jc w:val="center"/>
              <w:rPr>
                <w:rFonts w:ascii="Times New Roman" w:hAnsi="Times New Roman"/>
                <w:sz w:val="28"/>
              </w:rPr>
            </w:pPr>
            <w:r>
              <w:rPr>
                <w:rFonts w:ascii="Times New Roman" w:hAnsi="Times New Roman"/>
                <w:sz w:val="28"/>
              </w:rPr>
              <w:t>-</w:t>
            </w:r>
          </w:p>
        </w:tc>
      </w:tr>
    </w:tbl>
    <w:p w14:paraId="420B0000">
      <w:pPr>
        <w:spacing w:after="0" w:line="240" w:lineRule="auto"/>
        <w:ind/>
        <w:jc w:val="both"/>
        <w:rPr>
          <w:rFonts w:ascii="Times New Roman" w:hAnsi="Times New Roman"/>
          <w:sz w:val="28"/>
        </w:rPr>
      </w:pPr>
    </w:p>
    <w:p w14:paraId="430B0000">
      <w:pPr>
        <w:spacing w:after="0" w:line="240" w:lineRule="auto"/>
        <w:ind/>
        <w:jc w:val="both"/>
        <w:rPr>
          <w:rFonts w:ascii="Times New Roman" w:hAnsi="Times New Roman"/>
          <w:i w:val="1"/>
          <w:sz w:val="28"/>
        </w:rPr>
      </w:pPr>
      <w:r>
        <w:rPr>
          <w:rFonts w:ascii="Times New Roman" w:hAnsi="Times New Roman"/>
          <w:i w:val="1"/>
          <w:sz w:val="28"/>
        </w:rPr>
        <w:t>Характеристика кадрового состава по результатам аттестации</w:t>
      </w:r>
    </w:p>
    <w:p w14:paraId="440B0000">
      <w:pPr>
        <w:spacing w:after="0" w:line="240" w:lineRule="auto"/>
        <w:ind/>
        <w:jc w:val="both"/>
        <w:rPr>
          <w:rFonts w:ascii="Times New Roman" w:hAnsi="Times New Roman"/>
          <w:sz w:val="28"/>
        </w:rPr>
      </w:pPr>
      <w:r>
        <w:rPr>
          <w:rFonts w:ascii="Times New Roman" w:hAnsi="Times New Roman"/>
          <w:sz w:val="28"/>
        </w:rPr>
        <w:t>1.П</w:t>
      </w:r>
      <w:r>
        <w:rPr>
          <w:rFonts w:ascii="Times New Roman" w:hAnsi="Times New Roman"/>
          <w:sz w:val="28"/>
        </w:rPr>
        <w:t>едагоги имеют:</w:t>
      </w:r>
    </w:p>
    <w:tbl>
      <w:tblPr>
        <w:tblStyle w:val="Style_4"/>
        <w:tblLayout w:type="fixed"/>
      </w:tblPr>
      <w:tblGrid>
        <w:gridCol w:w="2417"/>
        <w:gridCol w:w="2449"/>
        <w:gridCol w:w="2448"/>
        <w:gridCol w:w="2040"/>
      </w:tblGrid>
      <w:tr>
        <w:tc>
          <w:tcPr>
            <w:tcW w:type="dxa" w:w="2417"/>
          </w:tcPr>
          <w:p w14:paraId="450B0000">
            <w:pPr>
              <w:ind/>
              <w:jc w:val="center"/>
              <w:rPr>
                <w:rFonts w:ascii="Times New Roman" w:hAnsi="Times New Roman"/>
                <w:sz w:val="28"/>
              </w:rPr>
            </w:pPr>
            <w:r>
              <w:rPr>
                <w:rFonts w:ascii="Times New Roman" w:hAnsi="Times New Roman"/>
                <w:sz w:val="28"/>
              </w:rPr>
              <w:t>Высшая квалификационная категория</w:t>
            </w:r>
          </w:p>
        </w:tc>
        <w:tc>
          <w:tcPr>
            <w:tcW w:type="dxa" w:w="2449"/>
          </w:tcPr>
          <w:p w14:paraId="460B0000">
            <w:pPr>
              <w:ind/>
              <w:jc w:val="center"/>
              <w:rPr>
                <w:rFonts w:ascii="Times New Roman" w:hAnsi="Times New Roman"/>
                <w:sz w:val="28"/>
              </w:rPr>
            </w:pPr>
            <w:r>
              <w:rPr>
                <w:rFonts w:ascii="Times New Roman" w:hAnsi="Times New Roman"/>
                <w:sz w:val="28"/>
              </w:rPr>
              <w:t>Первая квалификационная категория</w:t>
            </w:r>
          </w:p>
        </w:tc>
        <w:tc>
          <w:tcPr>
            <w:tcW w:type="dxa" w:w="2448"/>
          </w:tcPr>
          <w:p w14:paraId="470B0000">
            <w:pPr>
              <w:ind/>
              <w:jc w:val="center"/>
              <w:rPr>
                <w:rFonts w:ascii="Times New Roman" w:hAnsi="Times New Roman"/>
                <w:sz w:val="28"/>
              </w:rPr>
            </w:pPr>
            <w:r>
              <w:rPr>
                <w:rFonts w:ascii="Times New Roman" w:hAnsi="Times New Roman"/>
                <w:sz w:val="28"/>
              </w:rPr>
              <w:t>Соответствие занимаемой должности</w:t>
            </w:r>
          </w:p>
        </w:tc>
        <w:tc>
          <w:tcPr>
            <w:tcW w:type="dxa" w:w="2040"/>
          </w:tcPr>
          <w:p w14:paraId="480B0000">
            <w:pPr>
              <w:ind/>
              <w:jc w:val="center"/>
              <w:rPr>
                <w:rFonts w:ascii="Times New Roman" w:hAnsi="Times New Roman"/>
                <w:sz w:val="28"/>
              </w:rPr>
            </w:pPr>
            <w:r>
              <w:rPr>
                <w:rFonts w:ascii="Times New Roman" w:hAnsi="Times New Roman"/>
                <w:sz w:val="28"/>
              </w:rPr>
              <w:t>Не аттестованы</w:t>
            </w:r>
          </w:p>
        </w:tc>
      </w:tr>
      <w:tr>
        <w:tc>
          <w:tcPr>
            <w:tcW w:type="dxa" w:w="2417"/>
          </w:tcPr>
          <w:p w14:paraId="490B0000">
            <w:pPr>
              <w:ind/>
              <w:jc w:val="center"/>
              <w:rPr>
                <w:rFonts w:ascii="Times New Roman" w:hAnsi="Times New Roman"/>
                <w:sz w:val="28"/>
              </w:rPr>
            </w:pPr>
            <w:r>
              <w:rPr>
                <w:rFonts w:ascii="Times New Roman" w:hAnsi="Times New Roman"/>
                <w:sz w:val="28"/>
              </w:rPr>
              <w:t>11</w:t>
            </w:r>
          </w:p>
        </w:tc>
        <w:tc>
          <w:tcPr>
            <w:tcW w:type="dxa" w:w="2449"/>
          </w:tcPr>
          <w:p w14:paraId="4A0B0000">
            <w:pPr>
              <w:ind/>
              <w:jc w:val="center"/>
              <w:rPr>
                <w:rFonts w:ascii="Times New Roman" w:hAnsi="Times New Roman"/>
                <w:sz w:val="28"/>
              </w:rPr>
            </w:pPr>
            <w:r>
              <w:rPr>
                <w:rFonts w:ascii="Times New Roman" w:hAnsi="Times New Roman"/>
                <w:sz w:val="28"/>
              </w:rPr>
              <w:t>1</w:t>
            </w:r>
          </w:p>
        </w:tc>
        <w:tc>
          <w:tcPr>
            <w:tcW w:type="dxa" w:w="2448"/>
          </w:tcPr>
          <w:p w14:paraId="4B0B0000">
            <w:pPr>
              <w:ind/>
              <w:jc w:val="center"/>
              <w:rPr>
                <w:rFonts w:ascii="Times New Roman" w:hAnsi="Times New Roman"/>
                <w:sz w:val="28"/>
              </w:rPr>
            </w:pPr>
          </w:p>
        </w:tc>
        <w:tc>
          <w:tcPr>
            <w:tcW w:type="dxa" w:w="2040"/>
          </w:tcPr>
          <w:p w14:paraId="4C0B0000">
            <w:pPr>
              <w:ind/>
              <w:jc w:val="center"/>
              <w:rPr>
                <w:rFonts w:ascii="Times New Roman" w:hAnsi="Times New Roman"/>
                <w:sz w:val="28"/>
              </w:rPr>
            </w:pPr>
            <w:r>
              <w:rPr>
                <w:rFonts w:ascii="Times New Roman" w:hAnsi="Times New Roman"/>
                <w:sz w:val="28"/>
              </w:rPr>
              <w:t>2</w:t>
            </w:r>
          </w:p>
        </w:tc>
      </w:tr>
    </w:tbl>
    <w:p w14:paraId="4D0B0000">
      <w:pPr>
        <w:spacing w:after="0" w:line="240" w:lineRule="auto"/>
        <w:ind/>
        <w:jc w:val="both"/>
        <w:rPr>
          <w:rFonts w:ascii="Times New Roman" w:hAnsi="Times New Roman"/>
          <w:sz w:val="28"/>
        </w:rPr>
      </w:pPr>
    </w:p>
    <w:p w14:paraId="4E0B0000">
      <w:pPr>
        <w:spacing w:after="0" w:line="240" w:lineRule="auto"/>
        <w:ind/>
        <w:jc w:val="both"/>
        <w:rPr>
          <w:rFonts w:ascii="Times New Roman" w:hAnsi="Times New Roman"/>
          <w:i w:val="1"/>
          <w:sz w:val="28"/>
        </w:rPr>
      </w:pPr>
      <w:r>
        <w:rPr>
          <w:rFonts w:ascii="Times New Roman" w:hAnsi="Times New Roman"/>
          <w:i w:val="1"/>
          <w:sz w:val="28"/>
        </w:rPr>
        <w:t>Руководитель и педагоги имеют награды и звания</w:t>
      </w:r>
    </w:p>
    <w:p w14:paraId="4F0B0000">
      <w:pPr>
        <w:spacing w:after="0" w:line="240" w:lineRule="auto"/>
        <w:ind/>
        <w:jc w:val="both"/>
        <w:rPr>
          <w:rFonts w:ascii="Times New Roman" w:hAnsi="Times New Roman"/>
          <w:sz w:val="28"/>
        </w:rPr>
      </w:pPr>
      <w:r>
        <w:rPr>
          <w:rFonts w:ascii="Times New Roman" w:hAnsi="Times New Roman"/>
          <w:sz w:val="28"/>
        </w:rPr>
        <w:t>Руководитель имеет:</w:t>
      </w:r>
    </w:p>
    <w:p w14:paraId="500B0000">
      <w:pPr>
        <w:spacing w:after="0" w:line="240" w:lineRule="auto"/>
        <w:ind/>
        <w:jc w:val="both"/>
        <w:rPr>
          <w:rFonts w:ascii="Times New Roman" w:hAnsi="Times New Roman"/>
          <w:sz w:val="28"/>
        </w:rPr>
      </w:pPr>
      <w:r>
        <w:rPr>
          <w:rFonts w:ascii="Times New Roman" w:hAnsi="Times New Roman"/>
          <w:sz w:val="28"/>
        </w:rPr>
        <w:t xml:space="preserve"> </w:t>
      </w:r>
    </w:p>
    <w:tbl>
      <w:tblPr>
        <w:tblStyle w:val="Style_8"/>
        <w:tblLayout w:type="fixed"/>
      </w:tblPr>
      <w:tblGrid>
        <w:gridCol w:w="1364"/>
        <w:gridCol w:w="1365"/>
        <w:gridCol w:w="1234"/>
        <w:gridCol w:w="1113"/>
        <w:gridCol w:w="1234"/>
        <w:gridCol w:w="938"/>
        <w:gridCol w:w="923"/>
        <w:gridCol w:w="1182"/>
      </w:tblGrid>
      <w:tr>
        <w:tc>
          <w:tcPr>
            <w:tcW w:type="dxa" w:w="9353"/>
            <w:gridSpan w:val="8"/>
          </w:tcPr>
          <w:p w14:paraId="510B0000">
            <w:pPr>
              <w:ind/>
              <w:jc w:val="center"/>
              <w:rPr>
                <w:rFonts w:ascii="Times New Roman" w:hAnsi="Times New Roman"/>
                <w:sz w:val="24"/>
              </w:rPr>
            </w:pPr>
            <w:r>
              <w:rPr>
                <w:rFonts w:ascii="Times New Roman" w:hAnsi="Times New Roman"/>
                <w:sz w:val="24"/>
              </w:rPr>
              <w:t>Награды и звания</w:t>
            </w:r>
          </w:p>
        </w:tc>
      </w:tr>
      <w:tr>
        <w:tc>
          <w:tcPr>
            <w:tcW w:type="dxa" w:w="1364"/>
          </w:tcPr>
          <w:p w14:paraId="520B0000">
            <w:pPr>
              <w:ind/>
              <w:jc w:val="both"/>
              <w:rPr>
                <w:rFonts w:ascii="Times New Roman" w:hAnsi="Times New Roman"/>
              </w:rPr>
            </w:pPr>
            <w:r>
              <w:rPr>
                <w:rFonts w:ascii="Times New Roman" w:hAnsi="Times New Roman"/>
              </w:rPr>
              <w:t xml:space="preserve">Почетная грамота </w:t>
            </w:r>
            <w:r>
              <w:rPr>
                <w:rFonts w:ascii="Times New Roman" w:hAnsi="Times New Roman"/>
              </w:rPr>
              <w:t>управления образования Администрации г.Твери</w:t>
            </w:r>
          </w:p>
        </w:tc>
        <w:tc>
          <w:tcPr>
            <w:tcW w:type="dxa" w:w="1365"/>
          </w:tcPr>
          <w:p w14:paraId="530B0000">
            <w:pPr>
              <w:ind/>
              <w:jc w:val="both"/>
              <w:rPr>
                <w:rFonts w:ascii="Times New Roman" w:hAnsi="Times New Roman"/>
              </w:rPr>
            </w:pPr>
            <w:r>
              <w:rPr>
                <w:rFonts w:ascii="Times New Roman" w:hAnsi="Times New Roman"/>
              </w:rPr>
              <w:t xml:space="preserve">Почетная грамота </w:t>
            </w:r>
            <w:r>
              <w:rPr>
                <w:rFonts w:ascii="Times New Roman" w:hAnsi="Times New Roman"/>
              </w:rPr>
              <w:t>Главы Администрации г.Твери</w:t>
            </w:r>
          </w:p>
        </w:tc>
        <w:tc>
          <w:tcPr>
            <w:tcW w:type="dxa" w:w="1234"/>
          </w:tcPr>
          <w:p w14:paraId="540B0000">
            <w:pPr>
              <w:ind/>
              <w:jc w:val="both"/>
              <w:rPr>
                <w:rFonts w:ascii="Times New Roman" w:hAnsi="Times New Roman"/>
              </w:rPr>
            </w:pPr>
            <w:r>
              <w:rPr>
                <w:rFonts w:ascii="Times New Roman" w:hAnsi="Times New Roman"/>
              </w:rPr>
              <w:t xml:space="preserve">Почетная грамота </w:t>
            </w:r>
            <w:r>
              <w:rPr>
                <w:rFonts w:ascii="Times New Roman" w:hAnsi="Times New Roman"/>
              </w:rPr>
              <w:t>Министерства образования Тверской области</w:t>
            </w:r>
          </w:p>
        </w:tc>
        <w:tc>
          <w:tcPr>
            <w:tcW w:type="dxa" w:w="1113"/>
          </w:tcPr>
          <w:p w14:paraId="550B0000">
            <w:pPr>
              <w:ind/>
              <w:jc w:val="both"/>
              <w:rPr>
                <w:rFonts w:ascii="Times New Roman" w:hAnsi="Times New Roman"/>
              </w:rPr>
            </w:pPr>
            <w:r>
              <w:rPr>
                <w:rFonts w:ascii="Times New Roman" w:hAnsi="Times New Roman"/>
              </w:rPr>
              <w:t xml:space="preserve">Почетная грамота </w:t>
            </w:r>
            <w:r>
              <w:rPr>
                <w:rFonts w:ascii="Times New Roman" w:hAnsi="Times New Roman"/>
              </w:rPr>
              <w:t>Губернатора Тверской области</w:t>
            </w:r>
          </w:p>
        </w:tc>
        <w:tc>
          <w:tcPr>
            <w:tcW w:type="dxa" w:w="1234"/>
          </w:tcPr>
          <w:p w14:paraId="560B0000">
            <w:pPr>
              <w:ind/>
              <w:jc w:val="both"/>
              <w:rPr>
                <w:rFonts w:ascii="Times New Roman" w:hAnsi="Times New Roman"/>
              </w:rPr>
            </w:pPr>
            <w:r>
              <w:rPr>
                <w:rFonts w:ascii="Times New Roman" w:hAnsi="Times New Roman"/>
              </w:rPr>
              <w:t xml:space="preserve">Почетная грамота </w:t>
            </w:r>
            <w:r>
              <w:rPr>
                <w:rFonts w:ascii="Times New Roman" w:hAnsi="Times New Roman"/>
              </w:rPr>
              <w:t>Министерства просвещения РФ</w:t>
            </w:r>
          </w:p>
        </w:tc>
        <w:tc>
          <w:tcPr>
            <w:tcW w:type="dxa" w:w="938"/>
          </w:tcPr>
          <w:p w14:paraId="570B0000">
            <w:pPr>
              <w:ind/>
              <w:jc w:val="both"/>
              <w:rPr>
                <w:rFonts w:ascii="Times New Roman" w:hAnsi="Times New Roman"/>
              </w:rPr>
            </w:pPr>
            <w:r>
              <w:rPr>
                <w:rFonts w:ascii="Times New Roman" w:hAnsi="Times New Roman"/>
              </w:rPr>
              <w:t xml:space="preserve">Почетный </w:t>
            </w:r>
            <w:r>
              <w:rPr>
                <w:rFonts w:ascii="Times New Roman" w:hAnsi="Times New Roman"/>
              </w:rPr>
              <w:t>работник</w:t>
            </w:r>
          </w:p>
        </w:tc>
        <w:tc>
          <w:tcPr>
            <w:tcW w:type="dxa" w:w="923"/>
          </w:tcPr>
          <w:p w14:paraId="580B0000">
            <w:pPr>
              <w:ind/>
              <w:jc w:val="both"/>
              <w:rPr>
                <w:rFonts w:ascii="Times New Roman" w:hAnsi="Times New Roman"/>
              </w:rPr>
            </w:pPr>
            <w:r>
              <w:rPr>
                <w:rFonts w:ascii="Times New Roman" w:hAnsi="Times New Roman"/>
              </w:rPr>
              <w:t>Отличник</w:t>
            </w:r>
          </w:p>
        </w:tc>
        <w:tc>
          <w:tcPr>
            <w:tcW w:type="dxa" w:w="1182"/>
          </w:tcPr>
          <w:p w14:paraId="590B0000">
            <w:pPr>
              <w:ind/>
              <w:jc w:val="both"/>
              <w:rPr>
                <w:rFonts w:ascii="Times New Roman" w:hAnsi="Times New Roman"/>
              </w:rPr>
            </w:pPr>
            <w:r>
              <w:rPr>
                <w:rFonts w:ascii="Times New Roman" w:hAnsi="Times New Roman"/>
              </w:rPr>
              <w:t xml:space="preserve">Заслуженный </w:t>
            </w:r>
            <w:r>
              <w:rPr>
                <w:rFonts w:ascii="Times New Roman" w:hAnsi="Times New Roman"/>
              </w:rPr>
              <w:t>работник</w:t>
            </w:r>
          </w:p>
        </w:tc>
      </w:tr>
      <w:tr>
        <w:tc>
          <w:tcPr>
            <w:tcW w:type="dxa" w:w="1364"/>
          </w:tcPr>
          <w:p w14:paraId="5A0B0000">
            <w:pPr>
              <w:ind/>
              <w:jc w:val="both"/>
              <w:rPr>
                <w:rFonts w:ascii="Times New Roman" w:hAnsi="Times New Roman"/>
                <w:b w:val="1"/>
                <w:sz w:val="24"/>
              </w:rPr>
            </w:pPr>
          </w:p>
        </w:tc>
        <w:tc>
          <w:tcPr>
            <w:tcW w:type="dxa" w:w="1365"/>
          </w:tcPr>
          <w:p w14:paraId="5B0B0000">
            <w:pPr>
              <w:ind/>
              <w:jc w:val="center"/>
              <w:rPr>
                <w:rFonts w:ascii="Times New Roman" w:hAnsi="Times New Roman"/>
                <w:b w:val="1"/>
                <w:sz w:val="24"/>
              </w:rPr>
            </w:pPr>
            <w:r>
              <w:rPr>
                <w:rFonts w:ascii="Times New Roman" w:hAnsi="Times New Roman"/>
                <w:b w:val="1"/>
                <w:sz w:val="24"/>
              </w:rPr>
              <w:t>+</w:t>
            </w:r>
          </w:p>
          <w:p w14:paraId="5C0B0000">
            <w:pPr>
              <w:ind/>
              <w:jc w:val="center"/>
              <w:rPr>
                <w:rFonts w:ascii="Times New Roman" w:hAnsi="Times New Roman"/>
                <w:b w:val="1"/>
                <w:sz w:val="24"/>
              </w:rPr>
            </w:pPr>
          </w:p>
        </w:tc>
        <w:tc>
          <w:tcPr>
            <w:tcW w:type="dxa" w:w="1234"/>
          </w:tcPr>
          <w:p w14:paraId="5D0B0000">
            <w:pPr>
              <w:ind/>
              <w:jc w:val="both"/>
              <w:rPr>
                <w:rFonts w:ascii="Times New Roman" w:hAnsi="Times New Roman"/>
                <w:b w:val="1"/>
                <w:sz w:val="24"/>
              </w:rPr>
            </w:pPr>
            <w:r>
              <w:rPr>
                <w:rFonts w:ascii="Times New Roman" w:hAnsi="Times New Roman"/>
                <w:b w:val="1"/>
                <w:sz w:val="24"/>
              </w:rPr>
              <w:t>+</w:t>
            </w:r>
          </w:p>
        </w:tc>
        <w:tc>
          <w:tcPr>
            <w:tcW w:type="dxa" w:w="1113"/>
          </w:tcPr>
          <w:p w14:paraId="5E0B0000">
            <w:pPr>
              <w:ind/>
              <w:jc w:val="center"/>
              <w:rPr>
                <w:rFonts w:ascii="Times New Roman" w:hAnsi="Times New Roman"/>
                <w:b w:val="1"/>
                <w:sz w:val="24"/>
              </w:rPr>
            </w:pPr>
            <w:r>
              <w:rPr>
                <w:rFonts w:ascii="Times New Roman" w:hAnsi="Times New Roman"/>
                <w:b w:val="1"/>
                <w:sz w:val="24"/>
              </w:rPr>
              <w:t>+</w:t>
            </w:r>
          </w:p>
        </w:tc>
        <w:tc>
          <w:tcPr>
            <w:tcW w:type="dxa" w:w="1234"/>
          </w:tcPr>
          <w:p w14:paraId="5F0B0000">
            <w:pPr>
              <w:ind/>
              <w:jc w:val="center"/>
              <w:rPr>
                <w:rFonts w:ascii="Times New Roman" w:hAnsi="Times New Roman"/>
                <w:b w:val="1"/>
                <w:sz w:val="24"/>
              </w:rPr>
            </w:pPr>
            <w:r>
              <w:rPr>
                <w:rFonts w:ascii="Times New Roman" w:hAnsi="Times New Roman"/>
                <w:b w:val="1"/>
                <w:sz w:val="24"/>
              </w:rPr>
              <w:t>+</w:t>
            </w:r>
          </w:p>
        </w:tc>
        <w:tc>
          <w:tcPr>
            <w:tcW w:type="dxa" w:w="938"/>
          </w:tcPr>
          <w:p w14:paraId="600B0000">
            <w:pPr>
              <w:ind/>
              <w:jc w:val="center"/>
              <w:rPr>
                <w:rFonts w:ascii="Times New Roman" w:hAnsi="Times New Roman"/>
                <w:b w:val="1"/>
                <w:sz w:val="24"/>
              </w:rPr>
            </w:pPr>
            <w:r>
              <w:rPr>
                <w:rFonts w:ascii="Times New Roman" w:hAnsi="Times New Roman"/>
                <w:b w:val="1"/>
                <w:sz w:val="24"/>
              </w:rPr>
              <w:t>+</w:t>
            </w:r>
          </w:p>
        </w:tc>
        <w:tc>
          <w:tcPr>
            <w:tcW w:type="dxa" w:w="923"/>
          </w:tcPr>
          <w:p w14:paraId="610B0000">
            <w:pPr>
              <w:ind/>
              <w:jc w:val="both"/>
              <w:rPr>
                <w:rFonts w:ascii="Times New Roman" w:hAnsi="Times New Roman"/>
                <w:b w:val="1"/>
                <w:sz w:val="24"/>
              </w:rPr>
            </w:pPr>
          </w:p>
        </w:tc>
        <w:tc>
          <w:tcPr>
            <w:tcW w:type="dxa" w:w="1182"/>
          </w:tcPr>
          <w:p w14:paraId="620B0000">
            <w:pPr>
              <w:ind/>
              <w:jc w:val="both"/>
              <w:rPr>
                <w:rFonts w:ascii="Times New Roman" w:hAnsi="Times New Roman"/>
                <w:b w:val="1"/>
                <w:sz w:val="24"/>
              </w:rPr>
            </w:pPr>
          </w:p>
        </w:tc>
      </w:tr>
    </w:tbl>
    <w:p w14:paraId="630B0000">
      <w:pPr>
        <w:spacing w:after="0" w:line="240" w:lineRule="auto"/>
        <w:ind/>
        <w:jc w:val="both"/>
        <w:rPr>
          <w:rFonts w:ascii="Times New Roman" w:hAnsi="Times New Roman"/>
          <w:sz w:val="28"/>
        </w:rPr>
      </w:pPr>
      <w:r>
        <w:rPr>
          <w:rFonts w:ascii="Times New Roman" w:hAnsi="Times New Roman"/>
          <w:sz w:val="28"/>
        </w:rPr>
        <w:t>Педагоги имеют:</w:t>
      </w:r>
    </w:p>
    <w:tbl>
      <w:tblPr>
        <w:tblStyle w:val="Style_8"/>
        <w:tblLayout w:type="fixed"/>
      </w:tblPr>
      <w:tblGrid>
        <w:gridCol w:w="1364"/>
        <w:gridCol w:w="1365"/>
        <w:gridCol w:w="1234"/>
        <w:gridCol w:w="1113"/>
        <w:gridCol w:w="1234"/>
        <w:gridCol w:w="938"/>
        <w:gridCol w:w="923"/>
        <w:gridCol w:w="1182"/>
      </w:tblGrid>
      <w:tr>
        <w:tc>
          <w:tcPr>
            <w:tcW w:type="dxa" w:w="9353"/>
            <w:gridSpan w:val="8"/>
          </w:tcPr>
          <w:p w14:paraId="640B0000">
            <w:pPr>
              <w:ind/>
              <w:jc w:val="center"/>
              <w:rPr>
                <w:rFonts w:ascii="Times New Roman" w:hAnsi="Times New Roman"/>
                <w:sz w:val="24"/>
              </w:rPr>
            </w:pPr>
            <w:r>
              <w:rPr>
                <w:rFonts w:ascii="Times New Roman" w:hAnsi="Times New Roman"/>
                <w:sz w:val="24"/>
              </w:rPr>
              <w:t>Награды и звания</w:t>
            </w:r>
          </w:p>
        </w:tc>
      </w:tr>
      <w:tr>
        <w:tc>
          <w:tcPr>
            <w:tcW w:type="dxa" w:w="1364"/>
          </w:tcPr>
          <w:p w14:paraId="650B0000">
            <w:pPr>
              <w:ind/>
              <w:jc w:val="both"/>
              <w:rPr>
                <w:rFonts w:ascii="Times New Roman" w:hAnsi="Times New Roman"/>
              </w:rPr>
            </w:pPr>
            <w:r>
              <w:rPr>
                <w:rFonts w:ascii="Times New Roman" w:hAnsi="Times New Roman"/>
              </w:rPr>
              <w:t>Почетная грамота управления образования Администрации г.Твери</w:t>
            </w:r>
          </w:p>
        </w:tc>
        <w:tc>
          <w:tcPr>
            <w:tcW w:type="dxa" w:w="1365"/>
          </w:tcPr>
          <w:p w14:paraId="660B0000">
            <w:pPr>
              <w:ind/>
              <w:jc w:val="both"/>
              <w:rPr>
                <w:rFonts w:ascii="Times New Roman" w:hAnsi="Times New Roman"/>
              </w:rPr>
            </w:pPr>
            <w:r>
              <w:rPr>
                <w:rFonts w:ascii="Times New Roman" w:hAnsi="Times New Roman"/>
              </w:rPr>
              <w:t>Почетная грамота Главы Администрации г.Твери</w:t>
            </w:r>
          </w:p>
        </w:tc>
        <w:tc>
          <w:tcPr>
            <w:tcW w:type="dxa" w:w="1234"/>
          </w:tcPr>
          <w:p w14:paraId="670B0000">
            <w:pPr>
              <w:ind/>
              <w:jc w:val="both"/>
              <w:rPr>
                <w:rFonts w:ascii="Times New Roman" w:hAnsi="Times New Roman"/>
              </w:rPr>
            </w:pPr>
            <w:r>
              <w:rPr>
                <w:rFonts w:ascii="Times New Roman" w:hAnsi="Times New Roman"/>
              </w:rPr>
              <w:t>Почетная грамота Министерства образования Тверской области</w:t>
            </w:r>
          </w:p>
        </w:tc>
        <w:tc>
          <w:tcPr>
            <w:tcW w:type="dxa" w:w="1113"/>
          </w:tcPr>
          <w:p w14:paraId="680B0000">
            <w:pPr>
              <w:ind/>
              <w:jc w:val="both"/>
              <w:rPr>
                <w:rFonts w:ascii="Times New Roman" w:hAnsi="Times New Roman"/>
              </w:rPr>
            </w:pPr>
            <w:r>
              <w:rPr>
                <w:rFonts w:ascii="Times New Roman" w:hAnsi="Times New Roman"/>
              </w:rPr>
              <w:t>Почетная грамота Губернатора Тверской области</w:t>
            </w:r>
          </w:p>
        </w:tc>
        <w:tc>
          <w:tcPr>
            <w:tcW w:type="dxa" w:w="1234"/>
          </w:tcPr>
          <w:p w14:paraId="690B0000">
            <w:pPr>
              <w:ind/>
              <w:jc w:val="both"/>
              <w:rPr>
                <w:rFonts w:ascii="Times New Roman" w:hAnsi="Times New Roman"/>
              </w:rPr>
            </w:pPr>
            <w:r>
              <w:rPr>
                <w:rFonts w:ascii="Times New Roman" w:hAnsi="Times New Roman"/>
              </w:rPr>
              <w:t>Почетная грамота Министерства просвещения РФ</w:t>
            </w:r>
          </w:p>
        </w:tc>
        <w:tc>
          <w:tcPr>
            <w:tcW w:type="dxa" w:w="938"/>
          </w:tcPr>
          <w:p w14:paraId="6A0B0000">
            <w:pPr>
              <w:ind/>
              <w:jc w:val="both"/>
              <w:rPr>
                <w:rFonts w:ascii="Times New Roman" w:hAnsi="Times New Roman"/>
              </w:rPr>
            </w:pPr>
            <w:r>
              <w:rPr>
                <w:rFonts w:ascii="Times New Roman" w:hAnsi="Times New Roman"/>
              </w:rPr>
              <w:t>Почетный работник</w:t>
            </w:r>
          </w:p>
        </w:tc>
        <w:tc>
          <w:tcPr>
            <w:tcW w:type="dxa" w:w="923"/>
          </w:tcPr>
          <w:p w14:paraId="6B0B0000">
            <w:pPr>
              <w:ind/>
              <w:jc w:val="both"/>
              <w:rPr>
                <w:rFonts w:ascii="Times New Roman" w:hAnsi="Times New Roman"/>
              </w:rPr>
            </w:pPr>
            <w:r>
              <w:rPr>
                <w:rFonts w:ascii="Times New Roman" w:hAnsi="Times New Roman"/>
              </w:rPr>
              <w:t>Отличник</w:t>
            </w:r>
          </w:p>
        </w:tc>
        <w:tc>
          <w:tcPr>
            <w:tcW w:type="dxa" w:w="1182"/>
          </w:tcPr>
          <w:p w14:paraId="6C0B0000">
            <w:pPr>
              <w:ind/>
              <w:jc w:val="both"/>
              <w:rPr>
                <w:rFonts w:ascii="Times New Roman" w:hAnsi="Times New Roman"/>
              </w:rPr>
            </w:pPr>
            <w:r>
              <w:rPr>
                <w:rFonts w:ascii="Times New Roman" w:hAnsi="Times New Roman"/>
              </w:rPr>
              <w:t>Заслуженный работник</w:t>
            </w:r>
          </w:p>
        </w:tc>
      </w:tr>
      <w:tr>
        <w:tc>
          <w:tcPr>
            <w:tcW w:type="dxa" w:w="1364"/>
          </w:tcPr>
          <w:p w14:paraId="6D0B0000">
            <w:pPr>
              <w:ind/>
              <w:jc w:val="center"/>
              <w:rPr>
                <w:rFonts w:ascii="Times New Roman" w:hAnsi="Times New Roman"/>
              </w:rPr>
            </w:pPr>
          </w:p>
          <w:p w14:paraId="6E0B0000">
            <w:pPr>
              <w:ind/>
              <w:jc w:val="center"/>
              <w:rPr>
                <w:rFonts w:ascii="Times New Roman" w:hAnsi="Times New Roman"/>
              </w:rPr>
            </w:pPr>
            <w:r>
              <w:rPr>
                <w:rFonts w:ascii="Times New Roman" w:hAnsi="Times New Roman"/>
              </w:rPr>
              <w:t>8</w:t>
            </w:r>
          </w:p>
        </w:tc>
        <w:tc>
          <w:tcPr>
            <w:tcW w:type="dxa" w:w="1365"/>
          </w:tcPr>
          <w:p w14:paraId="6F0B0000">
            <w:pPr>
              <w:ind/>
              <w:jc w:val="both"/>
              <w:rPr>
                <w:rFonts w:ascii="Times New Roman" w:hAnsi="Times New Roman"/>
              </w:rPr>
            </w:pPr>
          </w:p>
        </w:tc>
        <w:tc>
          <w:tcPr>
            <w:tcW w:type="dxa" w:w="1234"/>
          </w:tcPr>
          <w:p w14:paraId="700B0000">
            <w:pPr>
              <w:ind/>
              <w:jc w:val="center"/>
              <w:rPr>
                <w:rFonts w:ascii="Times New Roman" w:hAnsi="Times New Roman"/>
              </w:rPr>
            </w:pPr>
            <w:r>
              <w:rPr>
                <w:rFonts w:ascii="Times New Roman" w:hAnsi="Times New Roman"/>
              </w:rPr>
              <w:t>3</w:t>
            </w:r>
          </w:p>
        </w:tc>
        <w:tc>
          <w:tcPr>
            <w:tcW w:type="dxa" w:w="1113"/>
          </w:tcPr>
          <w:p w14:paraId="710B0000">
            <w:pPr>
              <w:ind/>
              <w:jc w:val="center"/>
              <w:rPr>
                <w:rFonts w:ascii="Times New Roman" w:hAnsi="Times New Roman"/>
              </w:rPr>
            </w:pPr>
          </w:p>
        </w:tc>
        <w:tc>
          <w:tcPr>
            <w:tcW w:type="dxa" w:w="1234"/>
          </w:tcPr>
          <w:p w14:paraId="720B0000">
            <w:pPr>
              <w:ind/>
              <w:jc w:val="center"/>
              <w:rPr>
                <w:rFonts w:ascii="Times New Roman" w:hAnsi="Times New Roman"/>
              </w:rPr>
            </w:pPr>
            <w:r>
              <w:rPr>
                <w:rFonts w:ascii="Times New Roman" w:hAnsi="Times New Roman"/>
              </w:rPr>
              <w:t>4</w:t>
            </w:r>
          </w:p>
        </w:tc>
        <w:tc>
          <w:tcPr>
            <w:tcW w:type="dxa" w:w="938"/>
          </w:tcPr>
          <w:p w14:paraId="730B0000">
            <w:pPr>
              <w:ind/>
              <w:jc w:val="both"/>
              <w:rPr>
                <w:rFonts w:ascii="Times New Roman" w:hAnsi="Times New Roman"/>
              </w:rPr>
            </w:pPr>
            <w:r>
              <w:rPr>
                <w:rFonts w:ascii="Times New Roman" w:hAnsi="Times New Roman"/>
              </w:rPr>
              <w:t>1</w:t>
            </w:r>
          </w:p>
        </w:tc>
        <w:tc>
          <w:tcPr>
            <w:tcW w:type="dxa" w:w="923"/>
          </w:tcPr>
          <w:p w14:paraId="740B0000">
            <w:pPr>
              <w:ind/>
              <w:jc w:val="both"/>
              <w:rPr>
                <w:rFonts w:ascii="Times New Roman" w:hAnsi="Times New Roman"/>
              </w:rPr>
            </w:pPr>
          </w:p>
        </w:tc>
        <w:tc>
          <w:tcPr>
            <w:tcW w:type="dxa" w:w="1182"/>
          </w:tcPr>
          <w:p w14:paraId="750B0000">
            <w:pPr>
              <w:ind/>
              <w:jc w:val="both"/>
              <w:rPr>
                <w:rFonts w:ascii="Times New Roman" w:hAnsi="Times New Roman"/>
              </w:rPr>
            </w:pPr>
          </w:p>
        </w:tc>
      </w:tr>
    </w:tbl>
    <w:p w14:paraId="760B0000">
      <w:pPr>
        <w:spacing w:after="0" w:line="240" w:lineRule="auto"/>
        <w:ind/>
        <w:jc w:val="both"/>
        <w:rPr>
          <w:rFonts w:ascii="Times New Roman" w:hAnsi="Times New Roman"/>
          <w:sz w:val="28"/>
        </w:rPr>
      </w:pPr>
    </w:p>
    <w:p w14:paraId="770B0000">
      <w:pPr>
        <w:spacing w:after="0" w:line="240" w:lineRule="auto"/>
        <w:ind w:firstLine="708" w:left="0"/>
        <w:jc w:val="both"/>
        <w:rPr>
          <w:rFonts w:ascii="Times New Roman" w:hAnsi="Times New Roman"/>
          <w:b w:val="1"/>
          <w:sz w:val="28"/>
        </w:rPr>
      </w:pPr>
      <w:r>
        <w:rPr>
          <w:rFonts w:ascii="Times New Roman" w:hAnsi="Times New Roman"/>
          <w:b w:val="1"/>
          <w:sz w:val="28"/>
        </w:rPr>
        <w:t>3.2. Нормативно</w:t>
      </w:r>
      <w:r>
        <w:rPr>
          <w:rFonts w:ascii="Times New Roman" w:hAnsi="Times New Roman"/>
          <w:sz w:val="28"/>
        </w:rPr>
        <w:t>-</w:t>
      </w:r>
      <w:r>
        <w:rPr>
          <w:rFonts w:ascii="Times New Roman" w:hAnsi="Times New Roman"/>
          <w:b w:val="1"/>
          <w:sz w:val="28"/>
        </w:rPr>
        <w:t>методическое обеспечение рабочей программы воспитания</w:t>
      </w:r>
    </w:p>
    <w:p w14:paraId="780B0000">
      <w:pPr>
        <w:spacing w:after="0" w:line="240" w:lineRule="auto"/>
        <w:ind w:firstLine="709" w:left="0"/>
        <w:jc w:val="both"/>
        <w:rPr>
          <w:rFonts w:ascii="Times New Roman" w:hAnsi="Times New Roman"/>
          <w:color w:val="0070C0"/>
          <w:sz w:val="28"/>
        </w:rPr>
      </w:pPr>
      <w:r>
        <w:rPr>
          <w:rFonts w:ascii="Times New Roman" w:hAnsi="Times New Roman"/>
          <w:b w:val="1"/>
          <w:i w:val="1"/>
          <w:sz w:val="28"/>
        </w:rPr>
        <w:t xml:space="preserve">Нормативное обеспечение программы </w:t>
      </w:r>
    </w:p>
    <w:p w14:paraId="790B0000">
      <w:pPr>
        <w:spacing w:after="0" w:line="240" w:lineRule="auto"/>
        <w:ind w:firstLine="709" w:left="0"/>
        <w:jc w:val="both"/>
        <w:rPr>
          <w:rFonts w:ascii="Times New Roman" w:hAnsi="Times New Roman"/>
          <w:sz w:val="28"/>
        </w:rPr>
      </w:pPr>
      <w:r>
        <w:rPr>
          <w:rFonts w:ascii="Times New Roman" w:hAnsi="Times New Roman"/>
          <w:sz w:val="28"/>
        </w:rPr>
        <w:t>1. Решения о внесении изменений в должностные инструкции педагогов по вопросам воспитательной деятельности;</w:t>
      </w:r>
    </w:p>
    <w:p w14:paraId="7A0B0000">
      <w:pPr>
        <w:spacing w:after="0" w:line="240" w:lineRule="auto"/>
        <w:ind w:firstLine="709" w:left="0"/>
        <w:jc w:val="both"/>
        <w:rPr>
          <w:rFonts w:ascii="Times New Roman" w:hAnsi="Times New Roman"/>
          <w:sz w:val="28"/>
        </w:rPr>
      </w:pPr>
      <w:r>
        <w:rPr>
          <w:rFonts w:ascii="Times New Roman" w:hAnsi="Times New Roman"/>
          <w:sz w:val="28"/>
        </w:rPr>
        <w:t>2. Договорные отношения о сетевой форме организации образовательного процесса;</w:t>
      </w:r>
    </w:p>
    <w:p w14:paraId="7B0B0000">
      <w:pPr>
        <w:spacing w:after="0" w:line="240" w:lineRule="auto"/>
        <w:ind w:firstLine="709" w:left="0"/>
        <w:jc w:val="both"/>
        <w:rPr>
          <w:rFonts w:ascii="Times New Roman" w:hAnsi="Times New Roman"/>
          <w:sz w:val="28"/>
        </w:rPr>
      </w:pPr>
      <w:r>
        <w:rPr>
          <w:rFonts w:ascii="Times New Roman" w:hAnsi="Times New Roman"/>
          <w:sz w:val="28"/>
        </w:rPr>
        <w:t>3. Договорные отношения о сотрудничестве с социальными партнерами;</w:t>
      </w:r>
    </w:p>
    <w:p w14:paraId="7C0B0000">
      <w:pPr>
        <w:spacing w:after="0" w:line="240" w:lineRule="auto"/>
        <w:ind w:firstLine="709" w:left="0"/>
        <w:jc w:val="both"/>
        <w:rPr>
          <w:rFonts w:ascii="Times New Roman" w:hAnsi="Times New Roman"/>
          <w:sz w:val="28"/>
        </w:rPr>
      </w:pPr>
      <w:r>
        <w:rPr>
          <w:rFonts w:ascii="Times New Roman" w:hAnsi="Times New Roman"/>
          <w:sz w:val="28"/>
        </w:rPr>
        <w:t>4. Ссылки на локальные нормативные акты, в которые вносятся изменения в связи с утверждением рабочей программы воспитания;</w:t>
      </w:r>
    </w:p>
    <w:p w14:paraId="7D0B0000">
      <w:pPr>
        <w:spacing w:after="0" w:line="240" w:lineRule="auto"/>
        <w:ind w:firstLine="709" w:left="0"/>
        <w:jc w:val="both"/>
        <w:rPr>
          <w:rFonts w:ascii="Times New Roman" w:hAnsi="Times New Roman"/>
          <w:b w:val="1"/>
          <w:i w:val="1"/>
          <w:sz w:val="28"/>
        </w:rPr>
      </w:pPr>
      <w:r>
        <w:rPr>
          <w:rFonts w:ascii="Times New Roman" w:hAnsi="Times New Roman"/>
          <w:b w:val="1"/>
          <w:i w:val="1"/>
          <w:sz w:val="28"/>
        </w:rPr>
        <w:t>3.3.</w:t>
      </w:r>
      <w:r>
        <w:rPr>
          <w:rFonts w:ascii="Times New Roman" w:hAnsi="Times New Roman"/>
          <w:b w:val="1"/>
          <w:i w:val="1"/>
          <w:sz w:val="28"/>
        </w:rPr>
        <w:t xml:space="preserve">Методическое обеспечение программы </w:t>
      </w:r>
    </w:p>
    <w:p w14:paraId="7E0B0000">
      <w:pPr>
        <w:spacing w:after="0" w:line="240" w:lineRule="auto"/>
        <w:ind w:firstLine="709" w:left="0"/>
        <w:jc w:val="both"/>
        <w:rPr>
          <w:rFonts w:ascii="Times New Roman" w:hAnsi="Times New Roman"/>
          <w:sz w:val="28"/>
        </w:rPr>
      </w:pPr>
      <w:r>
        <w:rPr>
          <w:rFonts w:ascii="Times New Roman" w:hAnsi="Times New Roman"/>
          <w:sz w:val="28"/>
        </w:rPr>
        <w:t>1. Воспитателю о воспитании детей 5-7 лет в детском саду и семье. Практическое руководство по реализации Программы воспитания. М.: ФГБНУ «Институт изучения детства, семьи и воспитания Российской академии образования», 2022. - 16 с.</w:t>
      </w:r>
    </w:p>
    <w:p w14:paraId="7F0B0000">
      <w:pPr>
        <w:spacing w:after="0" w:line="240" w:lineRule="auto"/>
        <w:ind w:firstLine="709" w:left="0"/>
        <w:jc w:val="both"/>
        <w:rPr>
          <w:rFonts w:ascii="Times New Roman" w:hAnsi="Times New Roman"/>
          <w:sz w:val="28"/>
        </w:rPr>
      </w:pPr>
      <w:r>
        <w:rPr>
          <w:rFonts w:ascii="Times New Roman" w:hAnsi="Times New Roman"/>
          <w:sz w:val="28"/>
        </w:rPr>
        <w:t>1.1. Моделирование воспитательной работы (сентябрь).</w:t>
      </w:r>
    </w:p>
    <w:p w14:paraId="800B0000">
      <w:pPr>
        <w:spacing w:after="0" w:line="240" w:lineRule="auto"/>
        <w:ind w:firstLine="709" w:left="0"/>
        <w:jc w:val="both"/>
        <w:rPr>
          <w:rFonts w:ascii="Times New Roman" w:hAnsi="Times New Roman"/>
          <w:sz w:val="28"/>
        </w:rPr>
      </w:pPr>
      <w:r>
        <w:rPr>
          <w:rFonts w:ascii="Times New Roman" w:hAnsi="Times New Roman"/>
          <w:sz w:val="28"/>
        </w:rPr>
        <w:t>1.2. Организация воспитательной работы с детьми 5-7 лет в октябре.</w:t>
      </w:r>
    </w:p>
    <w:p w14:paraId="810B0000">
      <w:pPr>
        <w:spacing w:after="0" w:line="240" w:lineRule="auto"/>
        <w:ind w:firstLine="709" w:left="0"/>
        <w:jc w:val="both"/>
        <w:rPr>
          <w:rFonts w:ascii="Times New Roman" w:hAnsi="Times New Roman"/>
          <w:sz w:val="28"/>
        </w:rPr>
      </w:pPr>
      <w:r>
        <w:rPr>
          <w:rFonts w:ascii="Times New Roman" w:hAnsi="Times New Roman"/>
          <w:sz w:val="28"/>
        </w:rPr>
        <w:t>1.3. Организация воспитательной работы с детьми 5-7 лет в ноябре.</w:t>
      </w:r>
    </w:p>
    <w:p w14:paraId="820B0000">
      <w:pPr>
        <w:spacing w:after="0" w:line="240" w:lineRule="auto"/>
        <w:ind w:firstLine="709" w:left="0"/>
        <w:jc w:val="both"/>
        <w:rPr>
          <w:rFonts w:ascii="Times New Roman" w:hAnsi="Times New Roman"/>
          <w:sz w:val="28"/>
        </w:rPr>
      </w:pPr>
      <w:r>
        <w:rPr>
          <w:rFonts w:ascii="Times New Roman" w:hAnsi="Times New Roman"/>
          <w:sz w:val="28"/>
        </w:rPr>
        <w:t>1.4. Организация воспитательной работы с детьми 5-7 лет декабре.</w:t>
      </w:r>
    </w:p>
    <w:p w14:paraId="830B0000">
      <w:pPr>
        <w:spacing w:after="0" w:line="240" w:lineRule="auto"/>
        <w:ind w:firstLine="709" w:left="0"/>
        <w:jc w:val="both"/>
        <w:rPr>
          <w:rFonts w:ascii="Times New Roman" w:hAnsi="Times New Roman"/>
          <w:sz w:val="28"/>
        </w:rPr>
      </w:pPr>
      <w:r>
        <w:rPr>
          <w:rFonts w:ascii="Times New Roman" w:hAnsi="Times New Roman"/>
          <w:sz w:val="28"/>
        </w:rPr>
        <w:t>1.5. Организация воспитательной работы с детьми 5-7 лет январе.</w:t>
      </w:r>
    </w:p>
    <w:p w14:paraId="840B0000">
      <w:pPr>
        <w:spacing w:after="0" w:line="240" w:lineRule="auto"/>
        <w:ind w:firstLine="709" w:left="0"/>
        <w:jc w:val="both"/>
        <w:rPr>
          <w:rFonts w:ascii="Times New Roman" w:hAnsi="Times New Roman"/>
          <w:sz w:val="28"/>
        </w:rPr>
      </w:pPr>
      <w:r>
        <w:rPr>
          <w:rFonts w:ascii="Times New Roman" w:hAnsi="Times New Roman"/>
          <w:sz w:val="28"/>
        </w:rPr>
        <w:t>Данные материалы представлены в открытом доступе в электронной форме на платформе институт</w:t>
      </w:r>
      <w:r>
        <w:rPr>
          <w:rFonts w:ascii="Times New Roman" w:hAnsi="Times New Roman"/>
          <w:sz w:val="28"/>
        </w:rPr>
        <w:t xml:space="preserve"> </w:t>
      </w:r>
      <w:r>
        <w:rPr>
          <w:rFonts w:ascii="Times New Roman" w:hAnsi="Times New Roman"/>
          <w:sz w:val="28"/>
        </w:rPr>
        <w:t>воспитания.рф (на 17.01.2023 г. доступно 5 материалов).</w:t>
      </w:r>
    </w:p>
    <w:p w14:paraId="850B0000">
      <w:pPr>
        <w:spacing w:after="0" w:line="240" w:lineRule="auto"/>
        <w:ind w:firstLine="709" w:left="0"/>
        <w:jc w:val="both"/>
        <w:rPr>
          <w:rFonts w:ascii="Times New Roman" w:hAnsi="Times New Roman"/>
          <w:color w:val="0070C0"/>
          <w:sz w:val="28"/>
        </w:rPr>
      </w:pPr>
    </w:p>
    <w:p w14:paraId="860B0000">
      <w:pPr>
        <w:spacing w:after="0" w:line="240" w:lineRule="auto"/>
        <w:ind/>
        <w:jc w:val="center"/>
        <w:outlineLvl w:val="2"/>
        <w:rPr>
          <w:rFonts w:ascii="Times New Roman" w:hAnsi="Times New Roman"/>
          <w:b w:val="1"/>
          <w:sz w:val="28"/>
        </w:rPr>
      </w:pPr>
    </w:p>
    <w:p w14:paraId="870B0000">
      <w:pPr>
        <w:spacing w:after="0" w:line="240" w:lineRule="auto"/>
        <w:ind/>
        <w:jc w:val="center"/>
        <w:outlineLvl w:val="2"/>
        <w:rPr>
          <w:rFonts w:ascii="Times New Roman" w:hAnsi="Times New Roman"/>
          <w:b w:val="1"/>
          <w:sz w:val="28"/>
        </w:rPr>
      </w:pPr>
      <w:r>
        <w:rPr>
          <w:rFonts w:ascii="Times New Roman" w:hAnsi="Times New Roman"/>
          <w:b w:val="1"/>
          <w:sz w:val="28"/>
        </w:rPr>
        <w:t>IV. Организационный раздел Программы</w:t>
      </w:r>
    </w:p>
    <w:p w14:paraId="880B0000">
      <w:pPr>
        <w:spacing w:after="0" w:line="240" w:lineRule="auto"/>
        <w:ind/>
        <w:jc w:val="center"/>
        <w:rPr>
          <w:rFonts w:ascii="Times New Roman" w:hAnsi="Times New Roman"/>
          <w:sz w:val="28"/>
        </w:rPr>
      </w:pPr>
      <w:r>
        <w:rPr>
          <w:rFonts w:ascii="Times New Roman" w:hAnsi="Times New Roman"/>
          <w:b w:val="1"/>
          <w:sz w:val="28"/>
        </w:rPr>
        <w:t>1</w:t>
      </w:r>
      <w:r>
        <w:rPr>
          <w:rFonts w:ascii="Times New Roman" w:hAnsi="Times New Roman"/>
          <w:b w:val="1"/>
          <w:sz w:val="28"/>
        </w:rPr>
        <w:t>. Организационное обеспечение образования обучающихся с ОВЗ</w:t>
      </w:r>
    </w:p>
    <w:p w14:paraId="890B0000">
      <w:pPr>
        <w:spacing w:after="0" w:line="240" w:lineRule="auto"/>
        <w:ind w:firstLine="851" w:left="0"/>
        <w:jc w:val="both"/>
        <w:rPr>
          <w:rFonts w:ascii="Times New Roman" w:hAnsi="Times New Roman"/>
          <w:sz w:val="28"/>
        </w:rPr>
      </w:pPr>
      <w:r>
        <w:rPr>
          <w:rFonts w:ascii="Times New Roman" w:hAnsi="Times New Roman"/>
          <w:sz w:val="28"/>
        </w:rPr>
        <w:t xml:space="preserve">Организационное обеспечение образовательного процесс </w:t>
      </w:r>
      <w:r>
        <w:rPr>
          <w:rFonts w:ascii="Times New Roman" w:hAnsi="Times New Roman"/>
          <w:sz w:val="28"/>
        </w:rPr>
        <w:t xml:space="preserve">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w:t>
      </w:r>
      <w:r>
        <w:rPr>
          <w:rFonts w:ascii="Times New Roman" w:hAnsi="Times New Roman"/>
          <w:sz w:val="28"/>
        </w:rPr>
        <w:t>обспечивает</w:t>
      </w:r>
      <w:r>
        <w:rPr>
          <w:rFonts w:ascii="Times New Roman" w:hAnsi="Times New Roman"/>
          <w:sz w:val="28"/>
        </w:rPr>
        <w:t xml:space="preserve">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права ребенка с ОВЗ, </w:t>
      </w:r>
      <w:r>
        <w:rPr>
          <w:rFonts w:ascii="Times New Roman" w:hAnsi="Times New Roman"/>
          <w:sz w:val="28"/>
        </w:rPr>
        <w:t>проводится работа по разработке</w:t>
      </w:r>
      <w:r>
        <w:rPr>
          <w:rFonts w:ascii="Times New Roman" w:hAnsi="Times New Roman"/>
          <w:sz w:val="28"/>
        </w:rPr>
        <w:t xml:space="preserve"> соответствующих локальных актов, обеспечивающих эффективное образование и других обучающихся.</w:t>
      </w:r>
    </w:p>
    <w:p w14:paraId="8A0B0000">
      <w:pPr>
        <w:spacing w:after="0" w:line="240" w:lineRule="auto"/>
        <w:ind w:firstLine="851" w:left="0"/>
        <w:jc w:val="both"/>
        <w:rPr>
          <w:rFonts w:ascii="Times New Roman" w:hAnsi="Times New Roman"/>
          <w:sz w:val="28"/>
        </w:rPr>
      </w:pPr>
      <w:r>
        <w:rPr>
          <w:rFonts w:ascii="Times New Roman" w:hAnsi="Times New Roman"/>
          <w:sz w:val="28"/>
        </w:rPr>
        <w:t>Организована  система</w:t>
      </w:r>
      <w:r>
        <w:rPr>
          <w:rFonts w:ascii="Times New Roman" w:hAnsi="Times New Roman"/>
          <w:sz w:val="28"/>
        </w:rPr>
        <w:t xml:space="preserve"> взаимодействия и поддержки образовательной организации со стороны ПМПК</w:t>
      </w:r>
      <w:r>
        <w:rPr>
          <w:rFonts w:ascii="Times New Roman" w:hAnsi="Times New Roman"/>
          <w:sz w:val="28"/>
        </w:rPr>
        <w:t xml:space="preserve">. </w:t>
      </w:r>
    </w:p>
    <w:p w14:paraId="8B0B0000">
      <w:pPr>
        <w:spacing w:after="0" w:line="240" w:lineRule="auto"/>
        <w:ind w:firstLine="708" w:left="0"/>
        <w:jc w:val="both"/>
        <w:rPr>
          <w:rFonts w:ascii="Times New Roman" w:hAnsi="Times New Roman"/>
          <w:sz w:val="28"/>
        </w:rPr>
      </w:pPr>
      <w:r>
        <w:rPr>
          <w:rFonts w:ascii="Times New Roman" w:hAnsi="Times New Roman"/>
          <w:sz w:val="28"/>
        </w:rPr>
        <w:t xml:space="preserve">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w:t>
      </w:r>
    </w:p>
    <w:p w14:paraId="8C0B0000">
      <w:pPr>
        <w:spacing w:after="0" w:line="240" w:lineRule="auto"/>
        <w:ind/>
        <w:jc w:val="center"/>
        <w:rPr>
          <w:rFonts w:ascii="Times New Roman" w:hAnsi="Times New Roman"/>
          <w:b w:val="1"/>
          <w:sz w:val="28"/>
        </w:rPr>
      </w:pPr>
      <w:r>
        <w:rPr>
          <w:rFonts w:ascii="Times New Roman" w:hAnsi="Times New Roman"/>
          <w:b w:val="1"/>
          <w:sz w:val="28"/>
        </w:rPr>
        <w:t>2</w:t>
      </w:r>
      <w:r>
        <w:rPr>
          <w:rFonts w:ascii="Times New Roman" w:hAnsi="Times New Roman"/>
          <w:b w:val="1"/>
          <w:sz w:val="28"/>
        </w:rPr>
        <w:t>. Психолого-педагогические условия, обеспе</w:t>
      </w:r>
      <w:r>
        <w:rPr>
          <w:rFonts w:ascii="Times New Roman" w:hAnsi="Times New Roman"/>
          <w:b w:val="1"/>
          <w:sz w:val="28"/>
        </w:rPr>
        <w:t>чивающие развитие ребенка с ТНР</w:t>
      </w:r>
    </w:p>
    <w:p w14:paraId="8D0B0000">
      <w:pPr>
        <w:spacing w:after="0" w:line="240" w:lineRule="auto"/>
        <w:ind w:firstLine="851" w:left="0"/>
        <w:jc w:val="both"/>
        <w:rPr>
          <w:rFonts w:ascii="Times New Roman" w:hAnsi="Times New Roman"/>
          <w:sz w:val="28"/>
        </w:rPr>
      </w:pPr>
      <w:r>
        <w:rPr>
          <w:rFonts w:ascii="Times New Roman" w:hAnsi="Times New Roman"/>
          <w:sz w:val="28"/>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14:paraId="8E0B0000">
      <w:pPr>
        <w:spacing w:after="0" w:line="240" w:lineRule="auto"/>
        <w:ind/>
        <w:jc w:val="both"/>
        <w:rPr>
          <w:rFonts w:ascii="Times New Roman" w:hAnsi="Times New Roman"/>
          <w:sz w:val="28"/>
        </w:rPr>
      </w:pPr>
      <w:r>
        <w:rPr>
          <w:rFonts w:ascii="Times New Roman" w:hAnsi="Times New Roman"/>
          <w:sz w:val="28"/>
        </w:rPr>
        <w:t>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14:paraId="8F0B0000">
      <w:pPr>
        <w:spacing w:after="0" w:line="240" w:lineRule="auto"/>
        <w:ind/>
        <w:jc w:val="both"/>
        <w:rPr>
          <w:rFonts w:ascii="Times New Roman" w:hAnsi="Times New Roman"/>
          <w:sz w:val="28"/>
        </w:rPr>
      </w:pPr>
      <w:r>
        <w:rPr>
          <w:rFonts w:ascii="Times New Roman" w:hAnsi="Times New Roman"/>
          <w:sz w:val="28"/>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14:paraId="900B0000">
      <w:pPr>
        <w:spacing w:after="0" w:line="240" w:lineRule="auto"/>
        <w:ind/>
        <w:jc w:val="both"/>
        <w:rPr>
          <w:rFonts w:ascii="Times New Roman" w:hAnsi="Times New Roman"/>
          <w:sz w:val="28"/>
        </w:rPr>
      </w:pPr>
      <w:r>
        <w:rPr>
          <w:rFonts w:ascii="Times New Roman" w:hAnsi="Times New Roman"/>
          <w:sz w:val="28"/>
        </w:rP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14:paraId="910B0000">
      <w:pPr>
        <w:spacing w:after="0" w:line="240" w:lineRule="auto"/>
        <w:ind/>
        <w:jc w:val="both"/>
        <w:rPr>
          <w:rFonts w:ascii="Times New Roman" w:hAnsi="Times New Roman"/>
          <w:sz w:val="28"/>
        </w:rPr>
      </w:pPr>
      <w:r>
        <w:rPr>
          <w:rFonts w:ascii="Times New Roman" w:hAnsi="Times New Roman"/>
          <w:sz w:val="28"/>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14:paraId="920B0000">
      <w:pPr>
        <w:spacing w:after="0" w:line="240" w:lineRule="auto"/>
        <w:ind/>
        <w:jc w:val="both"/>
        <w:rPr>
          <w:rFonts w:ascii="Times New Roman" w:hAnsi="Times New Roman"/>
          <w:sz w:val="28"/>
        </w:rPr>
      </w:pPr>
      <w:r>
        <w:rPr>
          <w:rFonts w:ascii="Times New Roman" w:hAnsi="Times New Roman"/>
          <w:sz w:val="28"/>
        </w:rPr>
        <w:t xml:space="preserve">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w:t>
      </w:r>
      <w:r>
        <w:rPr>
          <w:rFonts w:ascii="Times New Roman" w:hAnsi="Times New Roman"/>
          <w:sz w:val="28"/>
        </w:rPr>
        <w:t>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14:paraId="930B0000">
      <w:pPr>
        <w:spacing w:after="0" w:line="240" w:lineRule="auto"/>
        <w:ind/>
        <w:jc w:val="both"/>
        <w:rPr>
          <w:rFonts w:ascii="Times New Roman" w:hAnsi="Times New Roman"/>
          <w:sz w:val="28"/>
        </w:rPr>
      </w:pPr>
      <w:r>
        <w:rPr>
          <w:rFonts w:ascii="Times New Roman" w:hAnsi="Times New Roman"/>
          <w:sz w:val="28"/>
        </w:rPr>
        <w:t>6. Участие семьи как необходимое условие для полноценного развития ребенка дошкольного возраста с тяжелыми нарушениями речи.</w:t>
      </w:r>
    </w:p>
    <w:p w14:paraId="940B0000">
      <w:pPr>
        <w:spacing w:after="0" w:line="240" w:lineRule="auto"/>
        <w:ind/>
        <w:jc w:val="both"/>
        <w:rPr>
          <w:rFonts w:ascii="Times New Roman" w:hAnsi="Times New Roman"/>
          <w:sz w:val="28"/>
        </w:rPr>
      </w:pPr>
    </w:p>
    <w:p w14:paraId="950B0000">
      <w:pPr>
        <w:spacing w:after="0" w:line="240" w:lineRule="auto"/>
        <w:ind/>
        <w:jc w:val="center"/>
        <w:rPr>
          <w:rFonts w:ascii="Times New Roman" w:hAnsi="Times New Roman"/>
          <w:b w:val="1"/>
          <w:sz w:val="28"/>
        </w:rPr>
      </w:pPr>
      <w:r>
        <w:rPr>
          <w:rFonts w:ascii="Times New Roman" w:hAnsi="Times New Roman"/>
          <w:b w:val="1"/>
          <w:sz w:val="28"/>
        </w:rPr>
        <w:t>Организация развивающей предметно-пространственной среды.</w:t>
      </w:r>
    </w:p>
    <w:p w14:paraId="960B0000">
      <w:pPr>
        <w:spacing w:after="0" w:line="240" w:lineRule="auto"/>
        <w:ind/>
        <w:jc w:val="both"/>
        <w:rPr>
          <w:rFonts w:ascii="Times New Roman" w:hAnsi="Times New Roman"/>
          <w:sz w:val="28"/>
        </w:rPr>
      </w:pPr>
      <w:r>
        <w:rPr>
          <w:rFonts w:ascii="Times New Roman" w:hAnsi="Times New Roman"/>
          <w:sz w:val="28"/>
        </w:rPr>
        <w:t xml:space="preserve">Предметно-пространственная развивающая образовательная среда (далее - ППРОС) в Организации должна </w:t>
      </w:r>
      <w:r>
        <w:rPr>
          <w:rFonts w:ascii="Times New Roman" w:hAnsi="Times New Roman"/>
          <w:sz w:val="28"/>
        </w:rPr>
        <w:t>обспечивает</w:t>
      </w:r>
      <w:r>
        <w:rPr>
          <w:rFonts w:ascii="Times New Roman" w:hAnsi="Times New Roman"/>
          <w:sz w:val="28"/>
        </w:rPr>
        <w:t xml:space="preserve"> реализацию АОП ДО, разработанных в соответствии с Программой. Организация имеет право самостоятельно проектировать ППРОС с учетом </w:t>
      </w:r>
      <w:r>
        <w:rPr>
          <w:rFonts w:ascii="Times New Roman" w:hAnsi="Times New Roman"/>
          <w:sz w:val="28"/>
        </w:rPr>
        <w:t>психофизических особенностей</w:t>
      </w:r>
      <w:r>
        <w:rPr>
          <w:rFonts w:ascii="Times New Roman" w:hAnsi="Times New Roman"/>
          <w:sz w:val="28"/>
        </w:rPr>
        <w:t xml:space="preserve"> обучающихся с ОВЗ.</w:t>
      </w:r>
    </w:p>
    <w:p w14:paraId="970B0000">
      <w:pPr>
        <w:spacing w:after="0" w:line="240" w:lineRule="auto"/>
        <w:ind/>
        <w:jc w:val="both"/>
        <w:rPr>
          <w:rFonts w:ascii="Times New Roman" w:hAnsi="Times New Roman"/>
          <w:sz w:val="28"/>
        </w:rPr>
      </w:pPr>
      <w:r>
        <w:rPr>
          <w:rFonts w:ascii="Times New Roman" w:hAnsi="Times New Roman"/>
          <w:sz w:val="28"/>
          <w:u w:val="single"/>
        </w:rPr>
        <w:t xml:space="preserve">2.1. В соответствии </w:t>
      </w:r>
      <w:r>
        <w:rPr>
          <w:rFonts w:ascii="Times New Roman" w:hAnsi="Times New Roman"/>
          <w:sz w:val="28"/>
          <w:u w:val="single"/>
        </w:rPr>
        <w:t>со Стандартом, ППРОС ДОУ</w:t>
      </w:r>
      <w:r>
        <w:rPr>
          <w:rFonts w:ascii="Times New Roman" w:hAnsi="Times New Roman"/>
          <w:sz w:val="28"/>
          <w:u w:val="single"/>
        </w:rPr>
        <w:t xml:space="preserve"> </w:t>
      </w:r>
      <w:r>
        <w:rPr>
          <w:rFonts w:ascii="Times New Roman" w:hAnsi="Times New Roman"/>
          <w:sz w:val="28"/>
          <w:u w:val="single"/>
        </w:rPr>
        <w:t>обеспечивает и гарантирует</w:t>
      </w:r>
      <w:r>
        <w:rPr>
          <w:rFonts w:ascii="Times New Roman" w:hAnsi="Times New Roman"/>
          <w:sz w:val="28"/>
        </w:rPr>
        <w:t>:</w:t>
      </w:r>
    </w:p>
    <w:p w14:paraId="980B0000">
      <w:pPr>
        <w:spacing w:after="0" w:line="240" w:lineRule="auto"/>
        <w:ind/>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охрану и укрепление физического и психического здоровья и эмоционального</w:t>
      </w:r>
      <w:r>
        <w:rPr>
          <w:rFonts w:ascii="Times New Roman" w:hAnsi="Times New Roman"/>
          <w:sz w:val="28"/>
        </w:rPr>
        <w:t xml:space="preserve"> благополучия обучающихся с ОВЗ;</w:t>
      </w:r>
    </w:p>
    <w:p w14:paraId="990B0000">
      <w:pPr>
        <w:spacing w:after="0" w:line="240" w:lineRule="auto"/>
        <w:ind/>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проявление уважения к их человеческому досто</w:t>
      </w:r>
      <w:r>
        <w:rPr>
          <w:rFonts w:ascii="Times New Roman" w:hAnsi="Times New Roman"/>
          <w:sz w:val="28"/>
        </w:rPr>
        <w:t>инству, чувствам и потребностям;</w:t>
      </w:r>
    </w:p>
    <w:p w14:paraId="9A0B0000">
      <w:pPr>
        <w:spacing w:after="0" w:line="240" w:lineRule="auto"/>
        <w:ind/>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14:paraId="9B0B0000">
      <w:pPr>
        <w:spacing w:after="0" w:line="240" w:lineRule="auto"/>
        <w:ind/>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максимальную реализацию образовательного потенциала пространства О</w:t>
      </w:r>
      <w:r>
        <w:rPr>
          <w:rFonts w:ascii="Times New Roman" w:hAnsi="Times New Roman"/>
          <w:sz w:val="28"/>
        </w:rPr>
        <w:t>-о</w:t>
      </w:r>
      <w:r>
        <w:rPr>
          <w:rFonts w:ascii="Times New Roman" w:hAnsi="Times New Roman"/>
          <w:sz w:val="28"/>
        </w:rPr>
        <w:t>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14:paraId="9C0B0000">
      <w:pPr>
        <w:spacing w:after="0" w:line="240" w:lineRule="auto"/>
        <w:ind/>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14:paraId="9D0B0000">
      <w:pPr>
        <w:spacing w:after="0" w:line="240" w:lineRule="auto"/>
        <w:ind/>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9E0B0000">
      <w:pPr>
        <w:spacing w:after="0" w:line="240" w:lineRule="auto"/>
        <w:ind/>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14:paraId="9F0B0000">
      <w:pPr>
        <w:spacing w:after="0" w:line="240" w:lineRule="auto"/>
        <w:ind/>
        <w:jc w:val="both"/>
        <w:rPr>
          <w:rFonts w:ascii="Times New Roman" w:hAnsi="Times New Roman"/>
          <w:sz w:val="28"/>
        </w:rPr>
      </w:pP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построение образовательной деятельности на основе взаимодействия педагогических работников с детьми, ориентированного на уважение </w:t>
      </w:r>
      <w:r>
        <w:rPr>
          <w:rFonts w:ascii="Times New Roman" w:hAnsi="Times New Roman"/>
          <w:sz w:val="28"/>
        </w:rPr>
        <w:t>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14:paraId="A00B0000">
      <w:pPr>
        <w:spacing w:after="0" w:line="240" w:lineRule="auto"/>
        <w:ind/>
        <w:jc w:val="both"/>
        <w:rPr>
          <w:rFonts w:ascii="Times New Roman" w:hAnsi="Times New Roman"/>
          <w:sz w:val="28"/>
        </w:rPr>
      </w:pPr>
      <w:r>
        <w:rPr>
          <w:rFonts w:ascii="Times New Roman" w:hAnsi="Times New Roman"/>
          <w:sz w:val="28"/>
          <w:u w:val="single"/>
        </w:rPr>
        <w:t>2.1</w:t>
      </w:r>
      <w:r>
        <w:rPr>
          <w:rFonts w:ascii="Times New Roman" w:hAnsi="Times New Roman"/>
          <w:sz w:val="28"/>
          <w:u w:val="single"/>
        </w:rPr>
        <w:t>.2. ППРОС о</w:t>
      </w:r>
      <w:r>
        <w:rPr>
          <w:rFonts w:ascii="Times New Roman" w:hAnsi="Times New Roman"/>
          <w:sz w:val="28"/>
          <w:u w:val="single"/>
        </w:rPr>
        <w:t>рганизации</w:t>
      </w:r>
      <w:r>
        <w:rPr>
          <w:rFonts w:ascii="Times New Roman" w:hAnsi="Times New Roman"/>
          <w:sz w:val="28"/>
        </w:rPr>
        <w:t xml:space="preserve">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p w14:paraId="A10B0000">
      <w:pPr>
        <w:spacing w:after="0" w:line="240" w:lineRule="auto"/>
        <w:ind/>
        <w:jc w:val="both"/>
        <w:rPr>
          <w:rFonts w:ascii="Times New Roman" w:hAnsi="Times New Roman"/>
          <w:sz w:val="28"/>
          <w:u w:val="single"/>
        </w:rPr>
      </w:pPr>
      <w:r>
        <w:rPr>
          <w:rFonts w:ascii="Times New Roman" w:hAnsi="Times New Roman"/>
          <w:sz w:val="28"/>
          <w:u w:val="single"/>
        </w:rPr>
        <w:t xml:space="preserve">Для выполнения этой задачи ППРОС </w:t>
      </w:r>
      <w:r>
        <w:rPr>
          <w:rFonts w:ascii="Times New Roman" w:hAnsi="Times New Roman"/>
          <w:sz w:val="28"/>
          <w:u w:val="single"/>
        </w:rPr>
        <w:t>организована как</w:t>
      </w:r>
      <w:r>
        <w:rPr>
          <w:rFonts w:ascii="Times New Roman" w:hAnsi="Times New Roman"/>
          <w:sz w:val="28"/>
          <w:u w:val="single"/>
        </w:rPr>
        <w:t>:</w:t>
      </w:r>
    </w:p>
    <w:p w14:paraId="A20B0000">
      <w:pPr>
        <w:spacing w:after="0" w:line="240" w:lineRule="auto"/>
        <w:ind/>
        <w:jc w:val="both"/>
        <w:rPr>
          <w:rFonts w:ascii="Times New Roman" w:hAnsi="Times New Roman"/>
          <w:sz w:val="28"/>
        </w:rPr>
      </w:pPr>
      <w:r>
        <w:rPr>
          <w:rFonts w:ascii="Times New Roman" w:hAnsi="Times New Roman"/>
          <w:b w:val="1"/>
          <w:i w:val="1"/>
          <w:sz w:val="28"/>
        </w:rPr>
        <w:t>содержательно-насыщенная и динамичная</w:t>
      </w:r>
      <w:r>
        <w:rPr>
          <w:rFonts w:ascii="Times New Roman" w:hAnsi="Times New Roman"/>
          <w:sz w:val="28"/>
        </w:rPr>
        <w:t xml:space="preserve"> - включа</w:t>
      </w:r>
      <w:r>
        <w:rPr>
          <w:rFonts w:ascii="Times New Roman" w:hAnsi="Times New Roman"/>
          <w:sz w:val="28"/>
        </w:rPr>
        <w:t>ет</w:t>
      </w:r>
      <w:r>
        <w:rPr>
          <w:rFonts w:ascii="Times New Roman" w:hAnsi="Times New Roman"/>
          <w:sz w:val="28"/>
        </w:rPr>
        <w:t xml:space="preserve">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w:t>
      </w:r>
    </w:p>
    <w:p w14:paraId="A30B0000">
      <w:pPr>
        <w:spacing w:after="0" w:line="240" w:lineRule="auto"/>
        <w:ind/>
        <w:jc w:val="both"/>
        <w:rPr>
          <w:rFonts w:ascii="Times New Roman" w:hAnsi="Times New Roman"/>
          <w:sz w:val="28"/>
        </w:rPr>
      </w:pPr>
      <w:r>
        <w:rPr>
          <w:rFonts w:ascii="Times New Roman" w:hAnsi="Times New Roman"/>
          <w:sz w:val="28"/>
        </w:rPr>
        <w:t xml:space="preserve">обеспечивающая </w:t>
      </w:r>
      <w:r>
        <w:rPr>
          <w:rFonts w:ascii="Times New Roman" w:hAnsi="Times New Roman"/>
          <w:sz w:val="28"/>
        </w:rPr>
        <w:t>эмоциональное благополучие обучающихся во взаимодействии с предметно-про</w:t>
      </w:r>
      <w:r>
        <w:rPr>
          <w:rFonts w:ascii="Times New Roman" w:hAnsi="Times New Roman"/>
          <w:sz w:val="28"/>
        </w:rPr>
        <w:t>странственным окружением.</w:t>
      </w:r>
      <w:r>
        <w:rPr>
          <w:rFonts w:ascii="Times New Roman" w:hAnsi="Times New Roman"/>
          <w:sz w:val="28"/>
        </w:rPr>
        <w:t xml:space="preserve"> </w:t>
      </w:r>
    </w:p>
    <w:p w14:paraId="A40B0000">
      <w:pPr>
        <w:spacing w:after="0" w:line="240" w:lineRule="auto"/>
        <w:ind/>
        <w:jc w:val="both"/>
        <w:rPr>
          <w:rFonts w:ascii="Times New Roman" w:hAnsi="Times New Roman"/>
          <w:sz w:val="28"/>
        </w:rPr>
      </w:pPr>
      <w:r>
        <w:rPr>
          <w:rFonts w:ascii="Times New Roman" w:hAnsi="Times New Roman"/>
          <w:b w:val="1"/>
          <w:i w:val="1"/>
          <w:sz w:val="28"/>
        </w:rPr>
        <w:t xml:space="preserve">трансформируемая </w:t>
      </w:r>
      <w:r>
        <w:rPr>
          <w:rFonts w:ascii="Times New Roman" w:hAnsi="Times New Roman"/>
          <w:sz w:val="28"/>
        </w:rPr>
        <w:t>- обеспечива</w:t>
      </w:r>
      <w:r>
        <w:rPr>
          <w:rFonts w:ascii="Times New Roman" w:hAnsi="Times New Roman"/>
          <w:sz w:val="28"/>
        </w:rPr>
        <w:t>ет</w:t>
      </w:r>
      <w:r>
        <w:rPr>
          <w:rFonts w:ascii="Times New Roman" w:hAnsi="Times New Roman"/>
          <w:sz w:val="28"/>
        </w:rPr>
        <w:t xml:space="preserve"> возможность изменений ППРОС в зависимости от образовательной ситуации, в том числе меняющихся интересов, мотивов и возможностей обучающихся;</w:t>
      </w:r>
    </w:p>
    <w:p w14:paraId="A50B0000">
      <w:pPr>
        <w:spacing w:after="0" w:line="240" w:lineRule="auto"/>
        <w:ind/>
        <w:jc w:val="both"/>
        <w:rPr>
          <w:rFonts w:ascii="Times New Roman" w:hAnsi="Times New Roman"/>
          <w:sz w:val="28"/>
        </w:rPr>
      </w:pPr>
      <w:r>
        <w:rPr>
          <w:rFonts w:ascii="Times New Roman" w:hAnsi="Times New Roman"/>
          <w:b w:val="1"/>
          <w:i w:val="1"/>
          <w:sz w:val="28"/>
        </w:rPr>
        <w:t>полифункциональная</w:t>
      </w:r>
      <w:r>
        <w:rPr>
          <w:rFonts w:ascii="Times New Roman" w:hAnsi="Times New Roman"/>
          <w:sz w:val="28"/>
        </w:rPr>
        <w:t xml:space="preserve"> - обеспечива</w:t>
      </w:r>
      <w:r>
        <w:rPr>
          <w:rFonts w:ascii="Times New Roman" w:hAnsi="Times New Roman"/>
          <w:sz w:val="28"/>
        </w:rPr>
        <w:t>ет</w:t>
      </w:r>
      <w:r>
        <w:rPr>
          <w:rFonts w:ascii="Times New Roman" w:hAnsi="Times New Roman"/>
          <w:sz w:val="28"/>
        </w:rPr>
        <w:t xml:space="preserve"> возможность разнообразного использования составляющих ППРОС (например, детской мебели, матов, </w:t>
      </w:r>
    </w:p>
    <w:p w14:paraId="A60B0000">
      <w:pPr>
        <w:spacing w:after="0" w:line="240" w:lineRule="auto"/>
        <w:ind/>
        <w:jc w:val="both"/>
        <w:rPr>
          <w:rFonts w:ascii="Times New Roman" w:hAnsi="Times New Roman"/>
          <w:sz w:val="28"/>
        </w:rPr>
      </w:pPr>
      <w:r>
        <w:rPr>
          <w:rFonts w:ascii="Times New Roman" w:hAnsi="Times New Roman"/>
          <w:sz w:val="28"/>
        </w:rPr>
        <w:t>м</w:t>
      </w:r>
      <w:r>
        <w:rPr>
          <w:rFonts w:ascii="Times New Roman" w:hAnsi="Times New Roman"/>
          <w:sz w:val="28"/>
        </w:rPr>
        <w:t>ягких модулей, ширм, в том числе природных материалов) в разных видах детской активности;</w:t>
      </w:r>
    </w:p>
    <w:p w14:paraId="A70B0000">
      <w:pPr>
        <w:spacing w:after="0" w:line="240" w:lineRule="auto"/>
        <w:ind/>
        <w:jc w:val="both"/>
        <w:rPr>
          <w:rFonts w:ascii="Times New Roman" w:hAnsi="Times New Roman"/>
          <w:sz w:val="28"/>
        </w:rPr>
      </w:pPr>
      <w:r>
        <w:rPr>
          <w:rFonts w:ascii="Times New Roman" w:hAnsi="Times New Roman"/>
          <w:b w:val="1"/>
          <w:i w:val="1"/>
          <w:sz w:val="28"/>
        </w:rPr>
        <w:t>доступная</w:t>
      </w:r>
      <w:r>
        <w:rPr>
          <w:rFonts w:ascii="Times New Roman" w:hAnsi="Times New Roman"/>
          <w:sz w:val="28"/>
        </w:rPr>
        <w:t xml:space="preserve"> - обеспечива</w:t>
      </w:r>
      <w:r>
        <w:rPr>
          <w:rFonts w:ascii="Times New Roman" w:hAnsi="Times New Roman"/>
          <w:sz w:val="28"/>
        </w:rPr>
        <w:t>ет свободный доступ обучающихся с ОВЗ</w:t>
      </w:r>
      <w:r>
        <w:rPr>
          <w:rFonts w:ascii="Times New Roman" w:hAnsi="Times New Roman"/>
          <w:sz w:val="28"/>
        </w:rPr>
        <w:t xml:space="preserve"> к играм, игрушкам, материалам, пособиям, обеспечивающим все основные виды детской активн</w:t>
      </w:r>
      <w:r>
        <w:rPr>
          <w:rFonts w:ascii="Times New Roman" w:hAnsi="Times New Roman"/>
          <w:sz w:val="28"/>
        </w:rPr>
        <w:t>ости;</w:t>
      </w:r>
    </w:p>
    <w:p w14:paraId="A80B0000">
      <w:pPr>
        <w:spacing w:after="0" w:line="240" w:lineRule="auto"/>
        <w:ind/>
        <w:jc w:val="both"/>
        <w:rPr>
          <w:rFonts w:ascii="Times New Roman" w:hAnsi="Times New Roman"/>
          <w:sz w:val="28"/>
        </w:rPr>
      </w:pPr>
      <w:r>
        <w:rPr>
          <w:rFonts w:ascii="Times New Roman" w:hAnsi="Times New Roman"/>
          <w:sz w:val="28"/>
        </w:rPr>
        <w:t>безопасная</w:t>
      </w:r>
      <w:r>
        <w:rPr>
          <w:rFonts w:ascii="Times New Roman" w:hAnsi="Times New Roman"/>
          <w:sz w:val="28"/>
        </w:rPr>
        <w:t xml:space="preserve"> - все элементы ППРОС </w:t>
      </w:r>
      <w:r>
        <w:rPr>
          <w:rFonts w:ascii="Times New Roman" w:hAnsi="Times New Roman"/>
          <w:sz w:val="28"/>
        </w:rPr>
        <w:t>соответствуют</w:t>
      </w:r>
      <w:r>
        <w:rPr>
          <w:rFonts w:ascii="Times New Roman" w:hAnsi="Times New Roman"/>
          <w:sz w:val="28"/>
        </w:rPr>
        <w:t xml:space="preserve"> требованиям по обеспечению надежности </w:t>
      </w:r>
      <w:r>
        <w:rPr>
          <w:rFonts w:ascii="Times New Roman" w:hAnsi="Times New Roman"/>
          <w:sz w:val="28"/>
        </w:rPr>
        <w:t>и безопасность их использования;</w:t>
      </w:r>
      <w:r>
        <w:rPr>
          <w:rFonts w:ascii="Times New Roman" w:hAnsi="Times New Roman"/>
          <w:sz w:val="28"/>
        </w:rPr>
        <w:t xml:space="preserve"> </w:t>
      </w:r>
    </w:p>
    <w:p w14:paraId="A90B0000">
      <w:pPr>
        <w:spacing w:after="0" w:line="240" w:lineRule="auto"/>
        <w:ind/>
        <w:jc w:val="both"/>
        <w:rPr>
          <w:rFonts w:ascii="Times New Roman" w:hAnsi="Times New Roman"/>
          <w:sz w:val="28"/>
        </w:rPr>
      </w:pPr>
      <w:r>
        <w:rPr>
          <w:rFonts w:ascii="Times New Roman" w:hAnsi="Times New Roman"/>
          <w:b w:val="1"/>
          <w:i w:val="1"/>
          <w:sz w:val="28"/>
        </w:rPr>
        <w:t>эстетичная</w:t>
      </w:r>
      <w:r>
        <w:rPr>
          <w:rFonts w:ascii="Times New Roman" w:hAnsi="Times New Roman"/>
          <w:sz w:val="28"/>
        </w:rPr>
        <w:t xml:space="preserve"> - все элементы ППРОС привлекательны, игрушки не </w:t>
      </w:r>
      <w:r>
        <w:rPr>
          <w:rFonts w:ascii="Times New Roman" w:hAnsi="Times New Roman"/>
          <w:sz w:val="28"/>
        </w:rPr>
        <w:t>содержат</w:t>
      </w:r>
      <w:r>
        <w:rPr>
          <w:rFonts w:ascii="Times New Roman" w:hAnsi="Times New Roman"/>
          <w:sz w:val="28"/>
        </w:rPr>
        <w:t xml:space="preserve"> оши</w:t>
      </w:r>
      <w:r>
        <w:rPr>
          <w:rFonts w:ascii="Times New Roman" w:hAnsi="Times New Roman"/>
          <w:sz w:val="28"/>
        </w:rPr>
        <w:t>бок в конструкции, способствуют</w:t>
      </w:r>
      <w:r>
        <w:rPr>
          <w:rFonts w:ascii="Times New Roman" w:hAnsi="Times New Roman"/>
          <w:sz w:val="28"/>
        </w:rPr>
        <w:t xml:space="preserve"> формированию ос</w:t>
      </w:r>
      <w:r>
        <w:rPr>
          <w:rFonts w:ascii="Times New Roman" w:hAnsi="Times New Roman"/>
          <w:sz w:val="28"/>
        </w:rPr>
        <w:t>нов эстетического вкуса ребенка,</w:t>
      </w:r>
      <w:r>
        <w:rPr>
          <w:rFonts w:ascii="Times New Roman" w:hAnsi="Times New Roman"/>
          <w:sz w:val="28"/>
        </w:rPr>
        <w:t xml:space="preserve"> приобща</w:t>
      </w:r>
      <w:r>
        <w:rPr>
          <w:rFonts w:ascii="Times New Roman" w:hAnsi="Times New Roman"/>
          <w:sz w:val="28"/>
        </w:rPr>
        <w:t>ют его к миру искусства.</w:t>
      </w:r>
    </w:p>
    <w:p w14:paraId="AA0B0000">
      <w:pPr>
        <w:spacing w:after="0" w:line="240" w:lineRule="auto"/>
        <w:ind w:firstLine="851" w:left="0"/>
        <w:jc w:val="both"/>
        <w:rPr>
          <w:rFonts w:ascii="Times New Roman" w:hAnsi="Times New Roman"/>
          <w:sz w:val="28"/>
        </w:rPr>
      </w:pPr>
      <w:r>
        <w:rPr>
          <w:rFonts w:ascii="Times New Roman" w:hAnsi="Times New Roman"/>
          <w:sz w:val="28"/>
        </w:rPr>
        <w:t xml:space="preserve">При проектировании ППРОС </w:t>
      </w:r>
      <w:r>
        <w:rPr>
          <w:rFonts w:ascii="Times New Roman" w:hAnsi="Times New Roman"/>
          <w:sz w:val="28"/>
        </w:rPr>
        <w:t>учитывается</w:t>
      </w:r>
      <w:r>
        <w:rPr>
          <w:rFonts w:ascii="Times New Roman" w:hAnsi="Times New Roman"/>
          <w:sz w:val="28"/>
        </w:rPr>
        <w:t xml:space="preserve"> целостность образова</w:t>
      </w:r>
      <w:r>
        <w:rPr>
          <w:rFonts w:ascii="Times New Roman" w:hAnsi="Times New Roman"/>
          <w:sz w:val="28"/>
        </w:rPr>
        <w:t>тельного процесса в Организации</w:t>
      </w:r>
      <w:r>
        <w:rPr>
          <w:rFonts w:ascii="Times New Roman" w:hAnsi="Times New Roman"/>
          <w:sz w:val="28"/>
        </w:rPr>
        <w:t xml:space="preserve"> в заданных Стандартом образовательных областях: социально-коммуникативной, познавательной, речевой, художест</w:t>
      </w:r>
      <w:r>
        <w:rPr>
          <w:rFonts w:ascii="Times New Roman" w:hAnsi="Times New Roman"/>
          <w:sz w:val="28"/>
        </w:rPr>
        <w:t>венно-эстетической и физической.</w:t>
      </w:r>
    </w:p>
    <w:p w14:paraId="AB0B0000">
      <w:pPr>
        <w:spacing w:after="0" w:line="240" w:lineRule="auto"/>
        <w:ind w:firstLine="851" w:left="0"/>
        <w:jc w:val="both"/>
        <w:rPr>
          <w:rFonts w:ascii="Times New Roman" w:hAnsi="Times New Roman"/>
          <w:sz w:val="28"/>
        </w:rPr>
      </w:pPr>
      <w:r>
        <w:rPr>
          <w:rFonts w:ascii="Times New Roman" w:hAnsi="Times New Roman"/>
          <w:sz w:val="28"/>
        </w:rPr>
        <w:t xml:space="preserve">Все игровые материалы </w:t>
      </w:r>
      <w:r>
        <w:rPr>
          <w:rFonts w:ascii="Times New Roman" w:hAnsi="Times New Roman"/>
          <w:sz w:val="28"/>
        </w:rPr>
        <w:t>подбираются</w:t>
      </w:r>
      <w:r>
        <w:rPr>
          <w:rFonts w:ascii="Times New Roman" w:hAnsi="Times New Roman"/>
          <w:sz w:val="28"/>
        </w:rPr>
        <w:t xml:space="preserve"> </w:t>
      </w:r>
      <w:r>
        <w:rPr>
          <w:rFonts w:ascii="Times New Roman" w:hAnsi="Times New Roman"/>
          <w:sz w:val="28"/>
        </w:rPr>
        <w:t xml:space="preserve">с </w:t>
      </w:r>
      <w:r>
        <w:rPr>
          <w:rFonts w:ascii="Times New Roman" w:hAnsi="Times New Roman"/>
          <w:sz w:val="28"/>
        </w:rPr>
        <w:t>учетом уровня развития познавательных</w:t>
      </w:r>
      <w:r>
        <w:rPr>
          <w:rFonts w:ascii="Times New Roman" w:hAnsi="Times New Roman"/>
          <w:sz w:val="28"/>
        </w:rPr>
        <w:t>,</w:t>
      </w:r>
      <w:r>
        <w:rPr>
          <w:rFonts w:ascii="Times New Roman" w:hAnsi="Times New Roman"/>
          <w:sz w:val="28"/>
        </w:rPr>
        <w:t xml:space="preserve"> психических процессов</w:t>
      </w:r>
      <w:r>
        <w:rPr>
          <w:rFonts w:ascii="Times New Roman" w:hAnsi="Times New Roman"/>
          <w:sz w:val="28"/>
        </w:rPr>
        <w:t xml:space="preserve"> ребенка, стимулируют</w:t>
      </w:r>
      <w:r>
        <w:rPr>
          <w:rFonts w:ascii="Times New Roman" w:hAnsi="Times New Roman"/>
          <w:sz w:val="28"/>
        </w:rPr>
        <w:t xml:space="preserve"> </w:t>
      </w:r>
      <w:r>
        <w:rPr>
          <w:rFonts w:ascii="Times New Roman" w:hAnsi="Times New Roman"/>
          <w:sz w:val="28"/>
        </w:rPr>
        <w:t xml:space="preserve">его </w:t>
      </w:r>
      <w:r>
        <w:rPr>
          <w:rFonts w:ascii="Times New Roman" w:hAnsi="Times New Roman"/>
          <w:sz w:val="28"/>
        </w:rPr>
        <w:t>познавательную и речевую деятельность</w:t>
      </w:r>
      <w:r>
        <w:rPr>
          <w:rFonts w:ascii="Times New Roman" w:hAnsi="Times New Roman"/>
          <w:sz w:val="28"/>
        </w:rPr>
        <w:t>, создают</w:t>
      </w:r>
      <w:r>
        <w:rPr>
          <w:rFonts w:ascii="Times New Roman" w:hAnsi="Times New Roman"/>
          <w:sz w:val="28"/>
        </w:rPr>
        <w:t xml:space="preserve"> необходимые условия для его самостоятельной, в том числе, ре</w:t>
      </w:r>
      <w:r>
        <w:rPr>
          <w:rFonts w:ascii="Times New Roman" w:hAnsi="Times New Roman"/>
          <w:sz w:val="28"/>
        </w:rPr>
        <w:t>чевой активности.</w:t>
      </w:r>
    </w:p>
    <w:p w14:paraId="AC0B0000">
      <w:pPr>
        <w:spacing w:after="0" w:line="240" w:lineRule="auto"/>
        <w:ind w:firstLine="851" w:left="0"/>
        <w:jc w:val="both"/>
        <w:rPr>
          <w:rFonts w:ascii="Times New Roman" w:hAnsi="Times New Roman"/>
          <w:sz w:val="28"/>
        </w:rPr>
      </w:pPr>
      <w:r>
        <w:rPr>
          <w:rFonts w:ascii="Times New Roman" w:hAnsi="Times New Roman"/>
          <w:sz w:val="28"/>
        </w:rPr>
        <w:t>И</w:t>
      </w:r>
      <w:r>
        <w:rPr>
          <w:rFonts w:ascii="Times New Roman" w:hAnsi="Times New Roman"/>
          <w:sz w:val="28"/>
        </w:rPr>
        <w:t xml:space="preserve">грушки </w:t>
      </w:r>
      <w:r>
        <w:rPr>
          <w:rFonts w:ascii="Times New Roman" w:hAnsi="Times New Roman"/>
          <w:sz w:val="28"/>
        </w:rPr>
        <w:t>обладают</w:t>
      </w:r>
      <w:r>
        <w:rPr>
          <w:rFonts w:ascii="Times New Roman" w:hAnsi="Times New Roman"/>
          <w:sz w:val="28"/>
        </w:rPr>
        <w:t xml:space="preserve"> динамичными свойствами - подвижность частей, возможность собрать, разобрать, возможность комбинирования деталей; возмож</w:t>
      </w:r>
      <w:r>
        <w:rPr>
          <w:rFonts w:ascii="Times New Roman" w:hAnsi="Times New Roman"/>
          <w:sz w:val="28"/>
        </w:rPr>
        <w:t>ность самовыражения обучающихся.</w:t>
      </w:r>
    </w:p>
    <w:p w14:paraId="AD0B0000">
      <w:pPr>
        <w:spacing w:after="255" w:line="270" w:lineRule="atLeast"/>
        <w:ind/>
        <w:jc w:val="both"/>
        <w:rPr>
          <w:rFonts w:ascii="Times New Roman" w:hAnsi="Times New Roman"/>
          <w:sz w:val="28"/>
        </w:rPr>
      </w:pPr>
      <w:r>
        <w:rPr>
          <w:rFonts w:ascii="Times New Roman" w:hAnsi="Times New Roman"/>
          <w:sz w:val="28"/>
        </w:rPr>
        <w:t>2.1</w:t>
      </w:r>
      <w:r>
        <w:rPr>
          <w:rFonts w:ascii="Times New Roman" w:hAnsi="Times New Roman"/>
          <w:sz w:val="28"/>
        </w:rPr>
        <w:t xml:space="preserve">.3. ППРОС в Организации </w:t>
      </w:r>
      <w:r>
        <w:rPr>
          <w:rFonts w:ascii="Times New Roman" w:hAnsi="Times New Roman"/>
          <w:sz w:val="28"/>
        </w:rPr>
        <w:t>об</w:t>
      </w:r>
      <w:r>
        <w:rPr>
          <w:rFonts w:ascii="Times New Roman" w:hAnsi="Times New Roman"/>
          <w:sz w:val="28"/>
        </w:rPr>
        <w:t>е</w:t>
      </w:r>
      <w:r>
        <w:rPr>
          <w:rFonts w:ascii="Times New Roman" w:hAnsi="Times New Roman"/>
          <w:sz w:val="28"/>
        </w:rPr>
        <w:t>спечивает</w:t>
      </w:r>
      <w:r>
        <w:rPr>
          <w:rFonts w:ascii="Times New Roman" w:hAnsi="Times New Roman"/>
          <w:sz w:val="28"/>
        </w:rPr>
        <w:t xml:space="preserve"> условия для эмоционального благополучия</w:t>
      </w:r>
      <w:r>
        <w:rPr>
          <w:rFonts w:ascii="Times New Roman" w:hAnsi="Times New Roman"/>
          <w:sz w:val="28"/>
        </w:rPr>
        <w:t xml:space="preserve"> обучающихся с ТНР</w:t>
      </w:r>
      <w:r>
        <w:rPr>
          <w:rFonts w:ascii="Times New Roman" w:hAnsi="Times New Roman"/>
          <w:sz w:val="28"/>
        </w:rPr>
        <w:t>, а также для комфортной работы педагогических работников.</w:t>
      </w:r>
    </w:p>
    <w:p w14:paraId="AE0B0000">
      <w:pPr>
        <w:spacing w:after="0" w:line="240" w:lineRule="auto"/>
        <w:ind w:firstLine="708" w:left="0"/>
        <w:rPr>
          <w:rFonts w:ascii="Times New Roman" w:hAnsi="Times New Roman"/>
          <w:b w:val="1"/>
          <w:sz w:val="28"/>
        </w:rPr>
      </w:pPr>
      <w:r>
        <w:rPr>
          <w:rFonts w:ascii="Times New Roman" w:hAnsi="Times New Roman"/>
          <w:b w:val="1"/>
          <w:sz w:val="28"/>
        </w:rPr>
        <w:t>3.</w:t>
      </w:r>
      <w:r>
        <w:rPr>
          <w:rFonts w:ascii="Times New Roman" w:hAnsi="Times New Roman"/>
          <w:b w:val="1"/>
          <w:sz w:val="28"/>
        </w:rPr>
        <w:t xml:space="preserve"> </w:t>
      </w:r>
      <w:r>
        <w:rPr>
          <w:rFonts w:ascii="Times New Roman" w:hAnsi="Times New Roman"/>
          <w:b w:val="1"/>
          <w:sz w:val="28"/>
        </w:rPr>
        <w:t>Кадровые, финансовые и материально-технические условия реализации Программы</w:t>
      </w:r>
    </w:p>
    <w:p w14:paraId="AF0B0000">
      <w:pPr>
        <w:spacing w:after="0" w:line="240" w:lineRule="auto"/>
        <w:ind w:firstLine="851" w:left="0"/>
        <w:jc w:val="both"/>
        <w:rPr>
          <w:rFonts w:ascii="Times New Roman" w:hAnsi="Times New Roman"/>
          <w:sz w:val="28"/>
        </w:rPr>
      </w:pPr>
      <w:r>
        <w:rPr>
          <w:rFonts w:ascii="Times New Roman" w:hAnsi="Times New Roman"/>
          <w:sz w:val="28"/>
        </w:rPr>
        <w:t>Реализация Программы обеспечивается созданием в образовательной организации кадровых, финансовых, материально-технических условий.</w:t>
      </w:r>
    </w:p>
    <w:p w14:paraId="B00B0000">
      <w:pPr>
        <w:spacing w:after="0" w:line="240" w:lineRule="auto"/>
        <w:ind/>
        <w:jc w:val="both"/>
        <w:rPr>
          <w:rFonts w:ascii="Times New Roman" w:hAnsi="Times New Roman"/>
          <w:sz w:val="28"/>
        </w:rPr>
      </w:pPr>
      <w:r>
        <w:rPr>
          <w:rFonts w:ascii="Times New Roman" w:hAnsi="Times New Roman"/>
          <w:sz w:val="28"/>
        </w:rPr>
        <w:t xml:space="preserve">3.1. 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 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 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 Федерации 18 августа 2015 г., регистрационный № 38575); "Специалист в области воспитания", утвержденном приказом Министерства труда и социальной защиты Российской Федерации от 10 января 2017 г. № 10н (зарегистрирован Министерством юстиции Российской Федерации 26 января 2017 г., регистрационный № 45406);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w:t>
      </w:r>
      <w:r>
        <w:rPr>
          <w:rFonts w:ascii="Times New Roman" w:hAnsi="Times New Roman"/>
          <w:sz w:val="28"/>
        </w:rPr>
        <w:t>защиты Российской Федерации от 12 апреля 2017 г. № 351н (зарегистрирован Министерством юстиции Российской Федерации 4 мая 2017 г., регистрационный № 46612).</w:t>
      </w:r>
    </w:p>
    <w:p w14:paraId="B10B0000">
      <w:pPr>
        <w:spacing w:after="0" w:line="240" w:lineRule="auto"/>
        <w:ind/>
        <w:jc w:val="both"/>
        <w:rPr>
          <w:rFonts w:ascii="Times New Roman" w:hAnsi="Times New Roman"/>
          <w:sz w:val="28"/>
        </w:rPr>
      </w:pPr>
      <w:r>
        <w:rPr>
          <w:rFonts w:ascii="Times New Roman" w:hAnsi="Times New Roman"/>
          <w:sz w:val="28"/>
        </w:rPr>
        <w:t xml:space="preserve">3.2. 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w:t>
      </w:r>
      <w:r>
        <w:rPr>
          <w:rFonts w:ascii="Times New Roman" w:hAnsi="Times New Roman"/>
          <w:sz w:val="28"/>
        </w:rPr>
        <w:t>ТНР</w:t>
      </w:r>
      <w:r>
        <w:rPr>
          <w:rFonts w:ascii="Times New Roman" w:hAnsi="Times New Roman"/>
          <w:sz w:val="28"/>
        </w:rPr>
        <w:t xml:space="preserve"> (части 2, 3 статьи 99 Федерального закона от 29 декабря 2012 г. № 273-ФЗ "Об образовании в Российской Федерации" (Собрание законодательства Российской Федерации, </w:t>
      </w:r>
      <w:r>
        <w:rPr>
          <w:rFonts w:ascii="Times New Roman" w:hAnsi="Times New Roman"/>
          <w:sz w:val="28"/>
        </w:rPr>
        <w:t>2012, № 59, ст. 7598; 2022, № 29, ст. 5262).</w:t>
      </w:r>
    </w:p>
    <w:p w14:paraId="B20B0000">
      <w:pPr>
        <w:spacing w:after="0" w:line="240" w:lineRule="auto"/>
        <w:ind/>
        <w:jc w:val="both"/>
        <w:rPr>
          <w:rFonts w:ascii="Times New Roman" w:hAnsi="Times New Roman"/>
          <w:sz w:val="28"/>
        </w:rPr>
      </w:pPr>
      <w:r>
        <w:rPr>
          <w:rFonts w:ascii="Times New Roman" w:hAnsi="Times New Roman"/>
          <w:sz w:val="28"/>
        </w:rPr>
        <w:t xml:space="preserve">3.3. Материально-технические условия реализации ФАОП для обучающихся с ОВЗ </w:t>
      </w:r>
      <w:r>
        <w:rPr>
          <w:rFonts w:ascii="Times New Roman" w:hAnsi="Times New Roman"/>
          <w:sz w:val="28"/>
        </w:rPr>
        <w:t>обеспечиввают</w:t>
      </w:r>
      <w:r>
        <w:rPr>
          <w:rFonts w:ascii="Times New Roman" w:hAnsi="Times New Roman"/>
          <w:sz w:val="28"/>
        </w:rPr>
        <w:t xml:space="preserve"> возможность достижения обучающимися в установленных Стандартом результатов освоения основной образовательной программы дошкольного образования.</w:t>
      </w:r>
    </w:p>
    <w:p w14:paraId="B30B0000">
      <w:pPr>
        <w:spacing w:after="0" w:line="240" w:lineRule="auto"/>
        <w:ind/>
        <w:jc w:val="both"/>
        <w:rPr>
          <w:rFonts w:ascii="Times New Roman" w:hAnsi="Times New Roman"/>
          <w:sz w:val="28"/>
        </w:rPr>
      </w:pPr>
    </w:p>
    <w:p w14:paraId="B40B0000">
      <w:pPr>
        <w:spacing w:after="0" w:line="240" w:lineRule="auto"/>
        <w:ind/>
        <w:jc w:val="center"/>
        <w:rPr>
          <w:rFonts w:ascii="Times New Roman" w:hAnsi="Times New Roman"/>
          <w:b w:val="1"/>
          <w:sz w:val="28"/>
        </w:rPr>
      </w:pPr>
    </w:p>
    <w:p w14:paraId="B50B0000">
      <w:pPr>
        <w:spacing w:after="0" w:line="240" w:lineRule="auto"/>
        <w:ind/>
        <w:jc w:val="center"/>
        <w:rPr>
          <w:rFonts w:ascii="Times New Roman" w:hAnsi="Times New Roman"/>
          <w:b w:val="1"/>
          <w:sz w:val="28"/>
        </w:rPr>
      </w:pPr>
      <w:r>
        <w:rPr>
          <w:rFonts w:ascii="Times New Roman" w:hAnsi="Times New Roman"/>
          <w:b w:val="1"/>
          <w:sz w:val="28"/>
        </w:rPr>
        <w:t xml:space="preserve">4. </w:t>
      </w:r>
      <w:r>
        <w:rPr>
          <w:rFonts w:ascii="Times New Roman" w:hAnsi="Times New Roman"/>
          <w:b w:val="1"/>
          <w:sz w:val="28"/>
        </w:rPr>
        <w:t>К</w:t>
      </w:r>
      <w:r>
        <w:rPr>
          <w:rFonts w:ascii="Times New Roman" w:hAnsi="Times New Roman"/>
          <w:b w:val="1"/>
          <w:sz w:val="28"/>
        </w:rPr>
        <w:t>аленда</w:t>
      </w:r>
      <w:r>
        <w:rPr>
          <w:rFonts w:ascii="Times New Roman" w:hAnsi="Times New Roman"/>
          <w:b w:val="1"/>
          <w:sz w:val="28"/>
        </w:rPr>
        <w:t>рный план воспитательной работы</w:t>
      </w:r>
    </w:p>
    <w:p w14:paraId="B60B0000">
      <w:pPr>
        <w:spacing w:after="0" w:line="240" w:lineRule="auto"/>
        <w:ind w:firstLine="851" w:left="0"/>
        <w:jc w:val="both"/>
        <w:rPr>
          <w:rFonts w:ascii="Times New Roman" w:hAnsi="Times New Roman"/>
          <w:sz w:val="28"/>
        </w:rPr>
      </w:pPr>
      <w:r>
        <w:rPr>
          <w:rFonts w:ascii="Times New Roman" w:hAnsi="Times New Roman"/>
          <w:sz w:val="28"/>
        </w:rPr>
        <w:t xml:space="preserve">На основе Программы воспитания составляется календарный план воспитательной работы Организации. Организация </w:t>
      </w:r>
      <w:r>
        <w:rPr>
          <w:rFonts w:ascii="Times New Roman" w:hAnsi="Times New Roman"/>
          <w:sz w:val="28"/>
        </w:rPr>
        <w:t>включает</w:t>
      </w:r>
      <w:r>
        <w:rPr>
          <w:rFonts w:ascii="Times New Roman" w:hAnsi="Times New Roman"/>
          <w:sz w:val="28"/>
        </w:rPr>
        <w:t xml:space="preserve"> в него мероприятия по ключевым направлениям развития воспитания. План определяет перечень событий, которые могут стать основой для проведения воспитательных мероприятий с детьми.</w:t>
      </w:r>
    </w:p>
    <w:p w14:paraId="B70B0000">
      <w:pPr>
        <w:spacing w:after="0" w:line="240" w:lineRule="auto"/>
        <w:ind w:firstLine="851" w:left="0"/>
        <w:jc w:val="both"/>
        <w:rPr>
          <w:rFonts w:ascii="Times New Roman" w:hAnsi="Times New Roman"/>
          <w:sz w:val="28"/>
        </w:rPr>
      </w:pPr>
      <w:r>
        <w:rPr>
          <w:rFonts w:ascii="Times New Roman" w:hAnsi="Times New Roman"/>
          <w:sz w:val="28"/>
        </w:rPr>
        <w:t>Календарный план воспитательной работы разрабатывается в свободной форме с указанием: содержания дел, событий, мероприятий; участвующих дошкольных групп; сроков проведения, в том числе сроков подготовки; ответственных лиц. Формы проведения избираются организацией самостоятельно в зависимости от задач воспитательной работы, возраста обучающихся, их погруженности в смысл праздника.</w:t>
      </w:r>
    </w:p>
    <w:p w14:paraId="B80B0000">
      <w:pPr>
        <w:spacing w:after="0" w:line="240" w:lineRule="auto"/>
        <w:ind/>
        <w:jc w:val="both"/>
        <w:rPr>
          <w:rFonts w:ascii="Times New Roman" w:hAnsi="Times New Roman"/>
          <w:sz w:val="28"/>
        </w:rPr>
      </w:pPr>
      <w:r>
        <w:rPr>
          <w:rFonts w:ascii="Times New Roman" w:hAnsi="Times New Roman"/>
          <w:sz w:val="28"/>
        </w:rPr>
        <w:t>Дни рождения великих людей нашего Отечества включаются в календарь ситуативно, закрепляются в деятельности обучающихся (чтении, слушании музыки, проектной деятельности)</w:t>
      </w:r>
      <w:r>
        <w:rPr>
          <w:rFonts w:ascii="Times New Roman" w:hAnsi="Times New Roman"/>
          <w:sz w:val="28"/>
        </w:rPr>
        <w:t>.</w:t>
      </w:r>
      <w:r>
        <w:rPr>
          <w:rFonts w:ascii="Times New Roman" w:hAnsi="Times New Roman"/>
          <w:sz w:val="28"/>
        </w:rPr>
        <w:t xml:space="preserve"> </w:t>
      </w:r>
      <w:r>
        <w:rPr>
          <w:rFonts w:ascii="Times New Roman" w:hAnsi="Times New Roman"/>
          <w:sz w:val="28"/>
        </w:rPr>
        <w:t>Также</w:t>
      </w:r>
      <w:r>
        <w:rPr>
          <w:rFonts w:ascii="Times New Roman" w:hAnsi="Times New Roman"/>
          <w:sz w:val="28"/>
        </w:rPr>
        <w:t xml:space="preserve"> в календарь воспитательной работы </w:t>
      </w:r>
      <w:r>
        <w:rPr>
          <w:rFonts w:ascii="Times New Roman" w:hAnsi="Times New Roman"/>
          <w:sz w:val="28"/>
        </w:rPr>
        <w:t>включаются муниципальные и региональные праздники</w:t>
      </w:r>
      <w:r>
        <w:rPr>
          <w:rFonts w:ascii="Times New Roman" w:hAnsi="Times New Roman"/>
          <w:sz w:val="28"/>
        </w:rPr>
        <w:t>, опираясь на личный опыт ребенка дошкольного возраста, историю региона</w:t>
      </w:r>
      <w:r>
        <w:rPr>
          <w:rFonts w:ascii="Times New Roman" w:hAnsi="Times New Roman"/>
          <w:sz w:val="28"/>
        </w:rPr>
        <w:t>, города</w:t>
      </w:r>
      <w:r>
        <w:rPr>
          <w:rFonts w:ascii="Times New Roman" w:hAnsi="Times New Roman"/>
          <w:sz w:val="28"/>
        </w:rPr>
        <w:t xml:space="preserve"> или членов его семьи.</w:t>
      </w:r>
    </w:p>
    <w:p w14:paraId="B90B0000">
      <w:pPr>
        <w:spacing w:after="0" w:line="240" w:lineRule="auto"/>
        <w:ind w:firstLine="851" w:left="0"/>
        <w:jc w:val="both"/>
        <w:rPr>
          <w:rFonts w:ascii="Times New Roman" w:hAnsi="Times New Roman"/>
          <w:sz w:val="28"/>
        </w:rPr>
      </w:pPr>
      <w:r>
        <w:rPr>
          <w:rFonts w:ascii="Times New Roman" w:hAnsi="Times New Roman"/>
          <w:sz w:val="28"/>
        </w:rPr>
        <w:t xml:space="preserve">Все мероприятия </w:t>
      </w:r>
      <w:r>
        <w:rPr>
          <w:rFonts w:ascii="Times New Roman" w:hAnsi="Times New Roman"/>
          <w:sz w:val="28"/>
        </w:rPr>
        <w:t>проводятся</w:t>
      </w:r>
      <w:r>
        <w:rPr>
          <w:rFonts w:ascii="Times New Roman" w:hAnsi="Times New Roman"/>
          <w:sz w:val="28"/>
        </w:rPr>
        <w:t xml:space="preserve"> с учетом особенностей Федеральной программы, а также возрастных, физиологических и психоэмоциональных особенностей обучающихся.</w:t>
      </w:r>
    </w:p>
    <w:p w14:paraId="BA0B0000">
      <w:pPr>
        <w:spacing w:after="0" w:line="240" w:lineRule="auto"/>
        <w:ind w:firstLine="851" w:left="0"/>
        <w:jc w:val="both"/>
        <w:rPr>
          <w:rFonts w:ascii="Times New Roman" w:hAnsi="Times New Roman"/>
          <w:sz w:val="28"/>
        </w:rPr>
      </w:pPr>
      <w:r>
        <w:rPr>
          <w:rFonts w:ascii="Times New Roman" w:hAnsi="Times New Roman"/>
          <w:sz w:val="28"/>
        </w:rPr>
        <w:t>Перечень основных государственных и народных праздников, памятных дат в календарном 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w:t>
      </w:r>
    </w:p>
    <w:p w14:paraId="BB0B0000">
      <w:pPr>
        <w:spacing w:after="0" w:line="240" w:lineRule="auto"/>
        <w:ind/>
        <w:jc w:val="both"/>
        <w:rPr>
          <w:rFonts w:ascii="Times New Roman" w:hAnsi="Times New Roman"/>
          <w:sz w:val="28"/>
        </w:rPr>
      </w:pPr>
      <w:r>
        <w:rPr>
          <w:rFonts w:ascii="Times New Roman" w:hAnsi="Times New Roman"/>
          <w:sz w:val="28"/>
        </w:rPr>
        <w:t>Январь</w:t>
      </w:r>
    </w:p>
    <w:p w14:paraId="BC0B0000">
      <w:pPr>
        <w:spacing w:after="0" w:line="240" w:lineRule="auto"/>
        <w:ind/>
        <w:jc w:val="both"/>
        <w:rPr>
          <w:rFonts w:ascii="Times New Roman" w:hAnsi="Times New Roman"/>
          <w:sz w:val="28"/>
        </w:rPr>
      </w:pPr>
      <w:r>
        <w:rPr>
          <w:rFonts w:ascii="Times New Roman" w:hAnsi="Times New Roman"/>
          <w:sz w:val="28"/>
        </w:rPr>
        <w:t>27 января: День полного освобождения Ленинграда от фашистской блокады; День памяти жертв Холокоста (рекомендуется включать в план воспитательной работы с дошкольниками регионально и (или) ситуативно).</w:t>
      </w:r>
    </w:p>
    <w:p w14:paraId="BD0B0000">
      <w:pPr>
        <w:spacing w:after="0" w:line="240" w:lineRule="auto"/>
        <w:ind/>
        <w:jc w:val="both"/>
        <w:rPr>
          <w:rFonts w:ascii="Times New Roman" w:hAnsi="Times New Roman"/>
          <w:sz w:val="28"/>
        </w:rPr>
      </w:pPr>
      <w:r>
        <w:rPr>
          <w:rFonts w:ascii="Times New Roman" w:hAnsi="Times New Roman"/>
          <w:sz w:val="28"/>
        </w:rPr>
        <w:t>Февраль</w:t>
      </w:r>
    </w:p>
    <w:p w14:paraId="BE0B0000">
      <w:pPr>
        <w:spacing w:after="0" w:line="240" w:lineRule="auto"/>
        <w:ind/>
        <w:jc w:val="both"/>
        <w:rPr>
          <w:rFonts w:ascii="Times New Roman" w:hAnsi="Times New Roman"/>
          <w:sz w:val="28"/>
        </w:rPr>
      </w:pPr>
      <w:r>
        <w:rPr>
          <w:rFonts w:ascii="Times New Roman" w:hAnsi="Times New Roman"/>
          <w:sz w:val="28"/>
        </w:rPr>
        <w:t>2 февраля: день победы Вооруженных сил СССР над армией гитлеровской Германии в 1943 году в Сталинградской битве (рекомендуется включать в план воспитательной работы с дошкольниками регионально и (или) ситуативно);</w:t>
      </w:r>
    </w:p>
    <w:p w14:paraId="BF0B0000">
      <w:pPr>
        <w:spacing w:after="0" w:line="240" w:lineRule="auto"/>
        <w:ind/>
        <w:jc w:val="both"/>
        <w:rPr>
          <w:rFonts w:ascii="Times New Roman" w:hAnsi="Times New Roman"/>
          <w:sz w:val="28"/>
        </w:rPr>
      </w:pPr>
      <w:r>
        <w:rPr>
          <w:rFonts w:ascii="Times New Roman" w:hAnsi="Times New Roman"/>
          <w:sz w:val="28"/>
        </w:rPr>
        <w:t>8 февраля: День российской науки;</w:t>
      </w:r>
    </w:p>
    <w:p w14:paraId="C00B0000">
      <w:pPr>
        <w:spacing w:after="0" w:line="240" w:lineRule="auto"/>
        <w:ind/>
        <w:jc w:val="both"/>
        <w:rPr>
          <w:rFonts w:ascii="Times New Roman" w:hAnsi="Times New Roman"/>
          <w:sz w:val="28"/>
        </w:rPr>
      </w:pPr>
      <w:r>
        <w:rPr>
          <w:rFonts w:ascii="Times New Roman" w:hAnsi="Times New Roman"/>
          <w:sz w:val="28"/>
        </w:rPr>
        <w:t>21 февраля: Международный день родного языка;</w:t>
      </w:r>
    </w:p>
    <w:p w14:paraId="C10B0000">
      <w:pPr>
        <w:spacing w:after="0" w:line="240" w:lineRule="auto"/>
        <w:ind/>
        <w:jc w:val="both"/>
        <w:rPr>
          <w:rFonts w:ascii="Times New Roman" w:hAnsi="Times New Roman"/>
          <w:sz w:val="28"/>
        </w:rPr>
      </w:pPr>
      <w:r>
        <w:rPr>
          <w:rFonts w:ascii="Times New Roman" w:hAnsi="Times New Roman"/>
          <w:sz w:val="28"/>
        </w:rPr>
        <w:t>23 февраля: День защитника Отечества.</w:t>
      </w:r>
    </w:p>
    <w:p w14:paraId="C20B0000">
      <w:pPr>
        <w:spacing w:after="0" w:line="240" w:lineRule="auto"/>
        <w:ind/>
        <w:jc w:val="both"/>
        <w:rPr>
          <w:rFonts w:ascii="Times New Roman" w:hAnsi="Times New Roman"/>
          <w:sz w:val="28"/>
        </w:rPr>
      </w:pPr>
      <w:r>
        <w:rPr>
          <w:rFonts w:ascii="Times New Roman" w:hAnsi="Times New Roman"/>
          <w:sz w:val="28"/>
        </w:rPr>
        <w:t>Март</w:t>
      </w:r>
    </w:p>
    <w:p w14:paraId="C30B0000">
      <w:pPr>
        <w:spacing w:after="0" w:line="240" w:lineRule="auto"/>
        <w:ind/>
        <w:jc w:val="both"/>
        <w:rPr>
          <w:rFonts w:ascii="Times New Roman" w:hAnsi="Times New Roman"/>
          <w:sz w:val="28"/>
        </w:rPr>
      </w:pPr>
      <w:r>
        <w:rPr>
          <w:rFonts w:ascii="Times New Roman" w:hAnsi="Times New Roman"/>
          <w:sz w:val="28"/>
        </w:rPr>
        <w:t>8 марта: Международный женский день;</w:t>
      </w:r>
    </w:p>
    <w:p w14:paraId="C40B0000">
      <w:pPr>
        <w:spacing w:after="0" w:line="240" w:lineRule="auto"/>
        <w:ind/>
        <w:jc w:val="both"/>
        <w:rPr>
          <w:rFonts w:ascii="Times New Roman" w:hAnsi="Times New Roman"/>
          <w:sz w:val="28"/>
        </w:rPr>
      </w:pPr>
      <w:r>
        <w:rPr>
          <w:rFonts w:ascii="Times New Roman" w:hAnsi="Times New Roman"/>
          <w:sz w:val="28"/>
        </w:rPr>
        <w:t>18 марта: День воссоединения Крыма с Россией (рекомендуется включать в план воспитательной работы с дошкольниками регионально и (или) ситуативно);</w:t>
      </w:r>
    </w:p>
    <w:p w14:paraId="C50B0000">
      <w:pPr>
        <w:spacing w:after="0" w:line="240" w:lineRule="auto"/>
        <w:ind/>
        <w:jc w:val="both"/>
        <w:rPr>
          <w:rFonts w:ascii="Times New Roman" w:hAnsi="Times New Roman"/>
          <w:sz w:val="28"/>
        </w:rPr>
      </w:pPr>
      <w:r>
        <w:rPr>
          <w:rFonts w:ascii="Times New Roman" w:hAnsi="Times New Roman"/>
          <w:sz w:val="28"/>
        </w:rPr>
        <w:t>27 марта: Всемирный день театра.</w:t>
      </w:r>
    </w:p>
    <w:p w14:paraId="C60B0000">
      <w:pPr>
        <w:spacing w:after="0" w:line="240" w:lineRule="auto"/>
        <w:ind/>
        <w:jc w:val="both"/>
        <w:rPr>
          <w:rFonts w:ascii="Times New Roman" w:hAnsi="Times New Roman"/>
          <w:sz w:val="28"/>
        </w:rPr>
      </w:pPr>
      <w:r>
        <w:rPr>
          <w:rFonts w:ascii="Times New Roman" w:hAnsi="Times New Roman"/>
          <w:sz w:val="28"/>
        </w:rPr>
        <w:t>Апрель</w:t>
      </w:r>
    </w:p>
    <w:p w14:paraId="C70B0000">
      <w:pPr>
        <w:spacing w:after="0" w:line="240" w:lineRule="auto"/>
        <w:ind/>
        <w:jc w:val="both"/>
        <w:rPr>
          <w:rFonts w:ascii="Times New Roman" w:hAnsi="Times New Roman"/>
          <w:sz w:val="28"/>
        </w:rPr>
      </w:pPr>
      <w:r>
        <w:rPr>
          <w:rFonts w:ascii="Times New Roman" w:hAnsi="Times New Roman"/>
          <w:sz w:val="28"/>
        </w:rPr>
        <w:t>12 апреля: День космонавтики, день запуска СССР первого искусственного спутника Земли;</w:t>
      </w:r>
    </w:p>
    <w:p w14:paraId="C80B0000">
      <w:pPr>
        <w:spacing w:after="0" w:line="240" w:lineRule="auto"/>
        <w:ind/>
        <w:jc w:val="both"/>
        <w:rPr>
          <w:rFonts w:ascii="Times New Roman" w:hAnsi="Times New Roman"/>
          <w:sz w:val="28"/>
        </w:rPr>
      </w:pPr>
      <w:r>
        <w:rPr>
          <w:rFonts w:ascii="Times New Roman" w:hAnsi="Times New Roman"/>
          <w:sz w:val="28"/>
        </w:rPr>
        <w:t>22 апреля: Всемирный день Земли.</w:t>
      </w:r>
    </w:p>
    <w:p w14:paraId="C90B0000">
      <w:pPr>
        <w:spacing w:after="0" w:line="240" w:lineRule="auto"/>
        <w:ind/>
        <w:jc w:val="both"/>
        <w:rPr>
          <w:rFonts w:ascii="Times New Roman" w:hAnsi="Times New Roman"/>
          <w:sz w:val="28"/>
        </w:rPr>
      </w:pPr>
      <w:r>
        <w:rPr>
          <w:rFonts w:ascii="Times New Roman" w:hAnsi="Times New Roman"/>
          <w:sz w:val="28"/>
        </w:rPr>
        <w:t>Май</w:t>
      </w:r>
    </w:p>
    <w:p w14:paraId="CA0B0000">
      <w:pPr>
        <w:spacing w:after="0" w:line="240" w:lineRule="auto"/>
        <w:ind/>
        <w:jc w:val="both"/>
        <w:rPr>
          <w:rFonts w:ascii="Times New Roman" w:hAnsi="Times New Roman"/>
          <w:sz w:val="28"/>
        </w:rPr>
      </w:pPr>
      <w:r>
        <w:rPr>
          <w:rFonts w:ascii="Times New Roman" w:hAnsi="Times New Roman"/>
          <w:sz w:val="28"/>
        </w:rPr>
        <w:t>1 мая: Праздник Весны и Труда;</w:t>
      </w:r>
    </w:p>
    <w:p w14:paraId="CB0B0000">
      <w:pPr>
        <w:spacing w:after="0" w:line="240" w:lineRule="auto"/>
        <w:ind/>
        <w:jc w:val="both"/>
        <w:rPr>
          <w:rFonts w:ascii="Times New Roman" w:hAnsi="Times New Roman"/>
          <w:sz w:val="28"/>
        </w:rPr>
      </w:pPr>
      <w:r>
        <w:rPr>
          <w:rFonts w:ascii="Times New Roman" w:hAnsi="Times New Roman"/>
          <w:sz w:val="28"/>
        </w:rPr>
        <w:t>9 мая: День Победы;</w:t>
      </w:r>
    </w:p>
    <w:p w14:paraId="CC0B0000">
      <w:pPr>
        <w:spacing w:after="0" w:line="240" w:lineRule="auto"/>
        <w:ind/>
        <w:jc w:val="both"/>
        <w:rPr>
          <w:rFonts w:ascii="Times New Roman" w:hAnsi="Times New Roman"/>
          <w:sz w:val="28"/>
        </w:rPr>
      </w:pPr>
      <w:r>
        <w:rPr>
          <w:rFonts w:ascii="Times New Roman" w:hAnsi="Times New Roman"/>
          <w:sz w:val="28"/>
        </w:rPr>
        <w:t>13 мая: день основания Черноморского флота (рекомендуется включать в план воспитательной работы с дошкольниками регионально и (или) ситуативно);</w:t>
      </w:r>
    </w:p>
    <w:p w14:paraId="CD0B0000">
      <w:pPr>
        <w:spacing w:after="0" w:line="240" w:lineRule="auto"/>
        <w:ind/>
        <w:jc w:val="both"/>
        <w:rPr>
          <w:rFonts w:ascii="Times New Roman" w:hAnsi="Times New Roman"/>
          <w:sz w:val="28"/>
        </w:rPr>
      </w:pPr>
      <w:r>
        <w:rPr>
          <w:rFonts w:ascii="Times New Roman" w:hAnsi="Times New Roman"/>
          <w:sz w:val="28"/>
        </w:rPr>
        <w:t>18 мая: день основания Балтийского флота (рекомендуется включать в план воспитательной работы с дошкольниками регионально и (или) ситуативно);</w:t>
      </w:r>
    </w:p>
    <w:p w14:paraId="CE0B0000">
      <w:pPr>
        <w:spacing w:after="0" w:line="240" w:lineRule="auto"/>
        <w:ind/>
        <w:jc w:val="both"/>
        <w:rPr>
          <w:rFonts w:ascii="Times New Roman" w:hAnsi="Times New Roman"/>
          <w:sz w:val="28"/>
        </w:rPr>
      </w:pPr>
      <w:r>
        <w:rPr>
          <w:rFonts w:ascii="Times New Roman" w:hAnsi="Times New Roman"/>
          <w:sz w:val="28"/>
        </w:rPr>
        <w:t>19 мая: День детских общественных организаций России;</w:t>
      </w:r>
    </w:p>
    <w:p w14:paraId="CF0B0000">
      <w:pPr>
        <w:spacing w:after="0" w:line="240" w:lineRule="auto"/>
        <w:ind/>
        <w:jc w:val="both"/>
        <w:rPr>
          <w:rFonts w:ascii="Times New Roman" w:hAnsi="Times New Roman"/>
          <w:sz w:val="28"/>
        </w:rPr>
      </w:pPr>
      <w:r>
        <w:rPr>
          <w:rFonts w:ascii="Times New Roman" w:hAnsi="Times New Roman"/>
          <w:sz w:val="28"/>
        </w:rPr>
        <w:t>24 мая: День славянской письменности и культуры.</w:t>
      </w:r>
    </w:p>
    <w:p w14:paraId="D00B0000">
      <w:pPr>
        <w:spacing w:after="0" w:line="240" w:lineRule="auto"/>
        <w:ind/>
        <w:jc w:val="both"/>
        <w:rPr>
          <w:rFonts w:ascii="Times New Roman" w:hAnsi="Times New Roman"/>
          <w:sz w:val="28"/>
        </w:rPr>
      </w:pPr>
      <w:r>
        <w:rPr>
          <w:rFonts w:ascii="Times New Roman" w:hAnsi="Times New Roman"/>
          <w:sz w:val="28"/>
        </w:rPr>
        <w:t>Июнь</w:t>
      </w:r>
    </w:p>
    <w:p w14:paraId="D10B0000">
      <w:pPr>
        <w:spacing w:after="0" w:line="240" w:lineRule="auto"/>
        <w:ind/>
        <w:jc w:val="both"/>
        <w:rPr>
          <w:rFonts w:ascii="Times New Roman" w:hAnsi="Times New Roman"/>
          <w:sz w:val="28"/>
        </w:rPr>
      </w:pPr>
      <w:r>
        <w:rPr>
          <w:rFonts w:ascii="Times New Roman" w:hAnsi="Times New Roman"/>
          <w:sz w:val="28"/>
        </w:rPr>
        <w:t>1 июня: Международный день защиты обучающихся;</w:t>
      </w:r>
    </w:p>
    <w:p w14:paraId="D20B0000">
      <w:pPr>
        <w:spacing w:after="0" w:line="240" w:lineRule="auto"/>
        <w:ind/>
        <w:jc w:val="both"/>
        <w:rPr>
          <w:rFonts w:ascii="Times New Roman" w:hAnsi="Times New Roman"/>
          <w:sz w:val="28"/>
        </w:rPr>
      </w:pPr>
      <w:r>
        <w:rPr>
          <w:rFonts w:ascii="Times New Roman" w:hAnsi="Times New Roman"/>
          <w:sz w:val="28"/>
        </w:rPr>
        <w:t>5 июня: День эколога;</w:t>
      </w:r>
    </w:p>
    <w:p w14:paraId="D30B0000">
      <w:pPr>
        <w:spacing w:after="0" w:line="240" w:lineRule="auto"/>
        <w:ind/>
        <w:jc w:val="both"/>
        <w:rPr>
          <w:rFonts w:ascii="Times New Roman" w:hAnsi="Times New Roman"/>
          <w:sz w:val="28"/>
        </w:rPr>
      </w:pPr>
      <w:r>
        <w:rPr>
          <w:rFonts w:ascii="Times New Roman" w:hAnsi="Times New Roman"/>
          <w:sz w:val="28"/>
        </w:rPr>
        <w:t>6 июня: день рождения великого русского поэта Александра Сергеевича Пушкина (1799-1837), День русского языка;</w:t>
      </w:r>
    </w:p>
    <w:p w14:paraId="D40B0000">
      <w:pPr>
        <w:spacing w:after="0" w:line="240" w:lineRule="auto"/>
        <w:ind/>
        <w:jc w:val="both"/>
        <w:rPr>
          <w:rFonts w:ascii="Times New Roman" w:hAnsi="Times New Roman"/>
          <w:sz w:val="28"/>
        </w:rPr>
      </w:pPr>
      <w:r>
        <w:rPr>
          <w:rFonts w:ascii="Times New Roman" w:hAnsi="Times New Roman"/>
          <w:sz w:val="28"/>
        </w:rPr>
        <w:t>12 июня: День России.</w:t>
      </w:r>
    </w:p>
    <w:p w14:paraId="D50B0000">
      <w:pPr>
        <w:spacing w:after="0" w:line="240" w:lineRule="auto"/>
        <w:ind/>
        <w:jc w:val="both"/>
        <w:rPr>
          <w:rFonts w:ascii="Times New Roman" w:hAnsi="Times New Roman"/>
          <w:sz w:val="28"/>
        </w:rPr>
      </w:pPr>
      <w:r>
        <w:rPr>
          <w:rFonts w:ascii="Times New Roman" w:hAnsi="Times New Roman"/>
          <w:sz w:val="28"/>
        </w:rPr>
        <w:t>Июль</w:t>
      </w:r>
    </w:p>
    <w:p w14:paraId="D60B0000">
      <w:pPr>
        <w:spacing w:after="0" w:line="240" w:lineRule="auto"/>
        <w:ind/>
        <w:jc w:val="both"/>
        <w:rPr>
          <w:rFonts w:ascii="Times New Roman" w:hAnsi="Times New Roman"/>
          <w:sz w:val="28"/>
        </w:rPr>
      </w:pPr>
      <w:r>
        <w:rPr>
          <w:rFonts w:ascii="Times New Roman" w:hAnsi="Times New Roman"/>
          <w:sz w:val="28"/>
        </w:rPr>
        <w:t>8 июля: День семьи, любви и верности;</w:t>
      </w:r>
    </w:p>
    <w:p w14:paraId="D70B0000">
      <w:pPr>
        <w:spacing w:after="0" w:line="240" w:lineRule="auto"/>
        <w:ind/>
        <w:jc w:val="both"/>
        <w:rPr>
          <w:rFonts w:ascii="Times New Roman" w:hAnsi="Times New Roman"/>
          <w:sz w:val="28"/>
        </w:rPr>
      </w:pPr>
      <w:r>
        <w:rPr>
          <w:rFonts w:ascii="Times New Roman" w:hAnsi="Times New Roman"/>
          <w:sz w:val="28"/>
        </w:rPr>
        <w:t>30 июля: День Военно-морского флота (рекомендуется включать в план воспитательной работы с дошкольниками регионально и (или) ситуативно).</w:t>
      </w:r>
    </w:p>
    <w:p w14:paraId="D80B0000">
      <w:pPr>
        <w:spacing w:after="0" w:line="240" w:lineRule="auto"/>
        <w:ind/>
        <w:jc w:val="both"/>
        <w:rPr>
          <w:rFonts w:ascii="Times New Roman" w:hAnsi="Times New Roman"/>
          <w:sz w:val="28"/>
        </w:rPr>
      </w:pPr>
      <w:r>
        <w:rPr>
          <w:rFonts w:ascii="Times New Roman" w:hAnsi="Times New Roman"/>
          <w:sz w:val="28"/>
        </w:rPr>
        <w:t>Август</w:t>
      </w:r>
    </w:p>
    <w:p w14:paraId="D90B0000">
      <w:pPr>
        <w:spacing w:after="0" w:line="240" w:lineRule="auto"/>
        <w:ind/>
        <w:jc w:val="both"/>
        <w:rPr>
          <w:rFonts w:ascii="Times New Roman" w:hAnsi="Times New Roman"/>
          <w:sz w:val="28"/>
        </w:rPr>
      </w:pPr>
      <w:r>
        <w:rPr>
          <w:rFonts w:ascii="Times New Roman" w:hAnsi="Times New Roman"/>
          <w:sz w:val="28"/>
        </w:rPr>
        <w:t>22 августа: День Государственного флага Российской Федерации;</w:t>
      </w:r>
    </w:p>
    <w:p w14:paraId="DA0B0000">
      <w:pPr>
        <w:spacing w:after="0" w:line="240" w:lineRule="auto"/>
        <w:ind/>
        <w:jc w:val="both"/>
        <w:rPr>
          <w:rFonts w:ascii="Times New Roman" w:hAnsi="Times New Roman"/>
          <w:sz w:val="28"/>
        </w:rPr>
      </w:pPr>
      <w:r>
        <w:rPr>
          <w:rFonts w:ascii="Times New Roman" w:hAnsi="Times New Roman"/>
          <w:sz w:val="28"/>
        </w:rPr>
        <w:t>23 августа: день победы советских войск над немецкой армией в битве под Курском в 1943 году (рекомендуется включать в план воспитательной работы с дошкольниками регионально и (или) ситуативно);</w:t>
      </w:r>
    </w:p>
    <w:p w14:paraId="DB0B0000">
      <w:pPr>
        <w:spacing w:after="0" w:line="240" w:lineRule="auto"/>
        <w:ind/>
        <w:jc w:val="both"/>
        <w:rPr>
          <w:rFonts w:ascii="Times New Roman" w:hAnsi="Times New Roman"/>
          <w:sz w:val="28"/>
        </w:rPr>
      </w:pPr>
      <w:r>
        <w:rPr>
          <w:rFonts w:ascii="Times New Roman" w:hAnsi="Times New Roman"/>
          <w:sz w:val="28"/>
        </w:rPr>
        <w:t>27 августа: День российского кино.</w:t>
      </w:r>
    </w:p>
    <w:p w14:paraId="DC0B0000">
      <w:pPr>
        <w:spacing w:after="0" w:line="240" w:lineRule="auto"/>
        <w:ind/>
        <w:jc w:val="both"/>
        <w:rPr>
          <w:rFonts w:ascii="Times New Roman" w:hAnsi="Times New Roman"/>
          <w:sz w:val="28"/>
        </w:rPr>
      </w:pPr>
      <w:r>
        <w:rPr>
          <w:rFonts w:ascii="Times New Roman" w:hAnsi="Times New Roman"/>
          <w:sz w:val="28"/>
        </w:rPr>
        <w:t>Сентябрь</w:t>
      </w:r>
    </w:p>
    <w:p w14:paraId="DD0B0000">
      <w:pPr>
        <w:spacing w:after="0" w:line="240" w:lineRule="auto"/>
        <w:ind/>
        <w:jc w:val="both"/>
        <w:rPr>
          <w:rFonts w:ascii="Times New Roman" w:hAnsi="Times New Roman"/>
          <w:sz w:val="28"/>
        </w:rPr>
      </w:pPr>
      <w:r>
        <w:rPr>
          <w:rFonts w:ascii="Times New Roman" w:hAnsi="Times New Roman"/>
          <w:sz w:val="28"/>
        </w:rPr>
        <w:t>1 сентября: День знаний;</w:t>
      </w:r>
    </w:p>
    <w:p w14:paraId="DE0B0000">
      <w:pPr>
        <w:spacing w:after="0" w:line="240" w:lineRule="auto"/>
        <w:ind/>
        <w:jc w:val="both"/>
        <w:rPr>
          <w:rFonts w:ascii="Times New Roman" w:hAnsi="Times New Roman"/>
          <w:sz w:val="28"/>
        </w:rPr>
      </w:pPr>
      <w:r>
        <w:rPr>
          <w:rFonts w:ascii="Times New Roman" w:hAnsi="Times New Roman"/>
          <w:sz w:val="28"/>
        </w:rPr>
        <w:t>7 сентября: день Бородинского сражения (рекомендуется включать в план воспитательной работы с дошкольниками регионально и (или) ситуативно);</w:t>
      </w:r>
    </w:p>
    <w:p w14:paraId="DF0B0000">
      <w:pPr>
        <w:spacing w:after="0" w:line="240" w:lineRule="auto"/>
        <w:ind/>
        <w:jc w:val="both"/>
        <w:rPr>
          <w:rFonts w:ascii="Times New Roman" w:hAnsi="Times New Roman"/>
          <w:sz w:val="28"/>
        </w:rPr>
      </w:pPr>
      <w:r>
        <w:rPr>
          <w:rFonts w:ascii="Times New Roman" w:hAnsi="Times New Roman"/>
          <w:sz w:val="28"/>
        </w:rPr>
        <w:t>27 сентября: День воспитателя и всех дошкольных работников.</w:t>
      </w:r>
    </w:p>
    <w:p w14:paraId="E00B0000">
      <w:pPr>
        <w:spacing w:after="0" w:line="240" w:lineRule="auto"/>
        <w:ind/>
        <w:jc w:val="both"/>
        <w:rPr>
          <w:rFonts w:ascii="Times New Roman" w:hAnsi="Times New Roman"/>
          <w:sz w:val="28"/>
        </w:rPr>
      </w:pPr>
      <w:r>
        <w:rPr>
          <w:rFonts w:ascii="Times New Roman" w:hAnsi="Times New Roman"/>
          <w:sz w:val="28"/>
        </w:rPr>
        <w:t>Октябрь</w:t>
      </w:r>
    </w:p>
    <w:p w14:paraId="E10B0000">
      <w:pPr>
        <w:spacing w:after="0" w:line="240" w:lineRule="auto"/>
        <w:ind/>
        <w:jc w:val="both"/>
        <w:rPr>
          <w:rFonts w:ascii="Times New Roman" w:hAnsi="Times New Roman"/>
          <w:sz w:val="28"/>
        </w:rPr>
      </w:pPr>
      <w:r>
        <w:rPr>
          <w:rFonts w:ascii="Times New Roman" w:hAnsi="Times New Roman"/>
          <w:sz w:val="28"/>
        </w:rPr>
        <w:t>1 октября: Международный день пожилых людей; Международный день музыки;</w:t>
      </w:r>
    </w:p>
    <w:p w14:paraId="E20B0000">
      <w:pPr>
        <w:spacing w:after="0" w:line="240" w:lineRule="auto"/>
        <w:ind/>
        <w:jc w:val="both"/>
        <w:rPr>
          <w:rFonts w:ascii="Times New Roman" w:hAnsi="Times New Roman"/>
          <w:sz w:val="28"/>
        </w:rPr>
      </w:pPr>
      <w:r>
        <w:rPr>
          <w:rFonts w:ascii="Times New Roman" w:hAnsi="Times New Roman"/>
          <w:sz w:val="28"/>
        </w:rPr>
        <w:t>5 октября: День учителя;</w:t>
      </w:r>
    </w:p>
    <w:p w14:paraId="E30B0000">
      <w:pPr>
        <w:spacing w:after="0" w:line="240" w:lineRule="auto"/>
        <w:ind/>
        <w:jc w:val="both"/>
        <w:rPr>
          <w:rFonts w:ascii="Times New Roman" w:hAnsi="Times New Roman"/>
          <w:sz w:val="28"/>
        </w:rPr>
      </w:pPr>
      <w:r>
        <w:rPr>
          <w:rFonts w:ascii="Times New Roman" w:hAnsi="Times New Roman"/>
          <w:sz w:val="28"/>
        </w:rPr>
        <w:t>16 октября: День отца в России.</w:t>
      </w:r>
    </w:p>
    <w:p w14:paraId="E40B0000">
      <w:pPr>
        <w:spacing w:after="0" w:line="240" w:lineRule="auto"/>
        <w:ind/>
        <w:jc w:val="both"/>
        <w:rPr>
          <w:rFonts w:ascii="Times New Roman" w:hAnsi="Times New Roman"/>
          <w:sz w:val="28"/>
        </w:rPr>
      </w:pPr>
      <w:r>
        <w:rPr>
          <w:rFonts w:ascii="Times New Roman" w:hAnsi="Times New Roman"/>
          <w:sz w:val="28"/>
        </w:rPr>
        <w:t>Ноябрь</w:t>
      </w:r>
    </w:p>
    <w:p w14:paraId="E50B0000">
      <w:pPr>
        <w:spacing w:after="0" w:line="240" w:lineRule="auto"/>
        <w:ind/>
        <w:jc w:val="both"/>
        <w:rPr>
          <w:rFonts w:ascii="Times New Roman" w:hAnsi="Times New Roman"/>
          <w:sz w:val="28"/>
        </w:rPr>
      </w:pPr>
      <w:r>
        <w:rPr>
          <w:rFonts w:ascii="Times New Roman" w:hAnsi="Times New Roman"/>
          <w:sz w:val="28"/>
        </w:rPr>
        <w:t>4 ноября: День народного единства;</w:t>
      </w:r>
    </w:p>
    <w:p w14:paraId="E60B0000">
      <w:pPr>
        <w:spacing w:after="0" w:line="240" w:lineRule="auto"/>
        <w:ind/>
        <w:jc w:val="both"/>
        <w:rPr>
          <w:rFonts w:ascii="Times New Roman" w:hAnsi="Times New Roman"/>
          <w:sz w:val="28"/>
        </w:rPr>
      </w:pPr>
      <w:r>
        <w:rPr>
          <w:rFonts w:ascii="Times New Roman" w:hAnsi="Times New Roman"/>
          <w:sz w:val="28"/>
        </w:rPr>
        <w:t>27 ноября: День матери в России;</w:t>
      </w:r>
    </w:p>
    <w:p w14:paraId="E70B0000">
      <w:pPr>
        <w:spacing w:after="0" w:line="240" w:lineRule="auto"/>
        <w:ind/>
        <w:jc w:val="both"/>
        <w:rPr>
          <w:rFonts w:ascii="Times New Roman" w:hAnsi="Times New Roman"/>
          <w:sz w:val="28"/>
        </w:rPr>
      </w:pPr>
      <w:r>
        <w:rPr>
          <w:rFonts w:ascii="Times New Roman" w:hAnsi="Times New Roman"/>
          <w:sz w:val="28"/>
        </w:rPr>
        <w:t>30 ноября: День Государственного герба Российской Федерации.</w:t>
      </w:r>
    </w:p>
    <w:p w14:paraId="E80B0000">
      <w:pPr>
        <w:spacing w:after="0" w:line="240" w:lineRule="auto"/>
        <w:ind/>
        <w:jc w:val="both"/>
        <w:rPr>
          <w:rFonts w:ascii="Times New Roman" w:hAnsi="Times New Roman"/>
          <w:sz w:val="28"/>
        </w:rPr>
      </w:pPr>
      <w:r>
        <w:rPr>
          <w:rFonts w:ascii="Times New Roman" w:hAnsi="Times New Roman"/>
          <w:sz w:val="28"/>
        </w:rPr>
        <w:t>Декабрь:</w:t>
      </w:r>
    </w:p>
    <w:p w14:paraId="E90B0000">
      <w:pPr>
        <w:spacing w:after="0" w:line="240" w:lineRule="auto"/>
        <w:ind/>
        <w:jc w:val="both"/>
        <w:rPr>
          <w:rFonts w:ascii="Times New Roman" w:hAnsi="Times New Roman"/>
          <w:sz w:val="28"/>
        </w:rPr>
      </w:pPr>
      <w:r>
        <w:rPr>
          <w:rFonts w:ascii="Times New Roman" w:hAnsi="Times New Roman"/>
          <w:sz w:val="28"/>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 (или) ситуативно);</w:t>
      </w:r>
    </w:p>
    <w:p w14:paraId="EA0B0000">
      <w:pPr>
        <w:spacing w:after="0" w:line="240" w:lineRule="auto"/>
        <w:ind/>
        <w:jc w:val="both"/>
        <w:rPr>
          <w:rFonts w:ascii="Times New Roman" w:hAnsi="Times New Roman"/>
          <w:sz w:val="28"/>
        </w:rPr>
      </w:pPr>
      <w:r>
        <w:rPr>
          <w:rFonts w:ascii="Times New Roman" w:hAnsi="Times New Roman"/>
          <w:sz w:val="28"/>
        </w:rPr>
        <w:t>5 декабря: День добровольца (волонтера) в России;</w:t>
      </w:r>
    </w:p>
    <w:p w14:paraId="EB0B0000">
      <w:pPr>
        <w:spacing w:after="0" w:line="240" w:lineRule="auto"/>
        <w:ind/>
        <w:jc w:val="both"/>
        <w:rPr>
          <w:rFonts w:ascii="Times New Roman" w:hAnsi="Times New Roman"/>
          <w:sz w:val="28"/>
        </w:rPr>
      </w:pPr>
      <w:r>
        <w:rPr>
          <w:rFonts w:ascii="Times New Roman" w:hAnsi="Times New Roman"/>
          <w:sz w:val="28"/>
        </w:rPr>
        <w:t>8 декабря: Международный день художника;</w:t>
      </w:r>
    </w:p>
    <w:p w14:paraId="EC0B0000">
      <w:pPr>
        <w:spacing w:after="0" w:line="240" w:lineRule="auto"/>
        <w:ind/>
        <w:jc w:val="both"/>
        <w:rPr>
          <w:rFonts w:ascii="Times New Roman" w:hAnsi="Times New Roman"/>
          <w:sz w:val="28"/>
        </w:rPr>
      </w:pPr>
      <w:r>
        <w:rPr>
          <w:rFonts w:ascii="Times New Roman" w:hAnsi="Times New Roman"/>
          <w:sz w:val="28"/>
        </w:rPr>
        <w:t>9 декабря: День Героев Отечества;</w:t>
      </w:r>
    </w:p>
    <w:p w14:paraId="ED0B0000">
      <w:pPr>
        <w:spacing w:after="0" w:line="240" w:lineRule="auto"/>
        <w:ind/>
        <w:jc w:val="both"/>
        <w:rPr>
          <w:rFonts w:ascii="Times New Roman" w:hAnsi="Times New Roman"/>
          <w:sz w:val="28"/>
        </w:rPr>
      </w:pPr>
      <w:r>
        <w:rPr>
          <w:rFonts w:ascii="Times New Roman" w:hAnsi="Times New Roman"/>
          <w:sz w:val="28"/>
        </w:rPr>
        <w:t>31 декабря: Новый год.</w:t>
      </w:r>
    </w:p>
    <w:p w14:paraId="EE0B0000">
      <w:pPr>
        <w:spacing w:after="0" w:line="240" w:lineRule="auto"/>
        <w:ind/>
        <w:rPr>
          <w:rFonts w:ascii="Times New Roman" w:hAnsi="Times New Roman"/>
          <w:color w:val="333333"/>
          <w:sz w:val="23"/>
        </w:rPr>
      </w:pPr>
      <w:r>
        <w:rPr>
          <w:rFonts w:ascii="Times New Roman" w:hAnsi="Times New Roman"/>
          <w:color w:val="333333"/>
          <w:sz w:val="23"/>
        </w:rPr>
        <w:t>------------------------------</w:t>
      </w:r>
    </w:p>
    <w:p w14:paraId="EF0B0000">
      <w:pPr>
        <w:spacing w:after="0" w:line="240" w:lineRule="auto"/>
        <w:ind/>
        <w:rPr>
          <w:rFonts w:ascii="Times New Roman" w:hAnsi="Times New Roman"/>
          <w:color w:val="333333"/>
          <w:sz w:val="23"/>
        </w:rPr>
      </w:pPr>
      <w:r>
        <w:rPr>
          <w:rFonts w:ascii="Times New Roman" w:hAnsi="Times New Roman"/>
          <w:color w:val="333333"/>
          <w:sz w:val="20"/>
          <w:vertAlign w:val="superscript"/>
        </w:rPr>
        <w:t>1</w:t>
      </w:r>
      <w:r>
        <w:rPr>
          <w:rFonts w:ascii="Times New Roman" w:hAnsi="Times New Roman"/>
          <w:color w:val="333333"/>
          <w:sz w:val="23"/>
        </w:rPr>
        <w:t>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14 ноября 2013 г. № 1155 (зарегистрирован Министерством юстиции Российской Федерации 14 ноября 2013 г., регистрационный № 30384), с 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w:t>
      </w:r>
    </w:p>
    <w:p w14:paraId="F00B0000">
      <w:pPr>
        <w:spacing w:after="0" w:line="240" w:lineRule="auto"/>
        <w:ind/>
        <w:rPr>
          <w:rFonts w:ascii="Times New Roman" w:hAnsi="Times New Roman"/>
          <w:color w:val="333333"/>
          <w:sz w:val="23"/>
        </w:rPr>
      </w:pPr>
      <w:r>
        <w:rPr>
          <w:rFonts w:ascii="Times New Roman" w:hAnsi="Times New Roman"/>
          <w:color w:val="333333"/>
          <w:sz w:val="20"/>
          <w:vertAlign w:val="superscript"/>
        </w:rPr>
        <w:t>2</w:t>
      </w:r>
      <w:r>
        <w:rPr>
          <w:rFonts w:ascii="Times New Roman" w:hAnsi="Times New Roman"/>
          <w:color w:val="333333"/>
          <w:sz w:val="23"/>
        </w:rPr>
        <w:t> Собрание законодательства Российской Федерации, 2012, № 53, ст. 5798; 2022, № 41, ст. 6959.</w:t>
      </w:r>
    </w:p>
    <w:p w14:paraId="F10B0000">
      <w:pPr>
        <w:widowControl w:val="0"/>
        <w:spacing w:after="0" w:line="240" w:lineRule="auto"/>
        <w:ind/>
        <w:jc w:val="center"/>
        <w:rPr>
          <w:rFonts w:ascii="Times New Roman" w:hAnsi="Times New Roman"/>
          <w:b w:val="1"/>
          <w:sz w:val="32"/>
        </w:rPr>
      </w:pPr>
      <w:r>
        <w:rPr>
          <w:rFonts w:ascii="Times New Roman" w:hAnsi="Times New Roman"/>
          <w:sz w:val="24"/>
        </w:rPr>
        <w:br/>
      </w:r>
      <w:r>
        <w:rPr>
          <w:rFonts w:ascii="Times New Roman" w:hAnsi="Times New Roman"/>
          <w:b w:val="1"/>
          <w:sz w:val="32"/>
        </w:rPr>
        <w:t>Часть, формируемая участниками образовательного процесса</w:t>
      </w:r>
    </w:p>
    <w:p w14:paraId="F20B0000">
      <w:pPr>
        <w:spacing w:after="0" w:line="240" w:lineRule="auto"/>
        <w:ind/>
        <w:jc w:val="center"/>
        <w:rPr>
          <w:rFonts w:ascii="Times New Roman" w:hAnsi="Times New Roman"/>
          <w:b w:val="1"/>
          <w:sz w:val="28"/>
        </w:rPr>
      </w:pPr>
      <w:r>
        <w:rPr>
          <w:rFonts w:ascii="Times New Roman" w:hAnsi="Times New Roman"/>
          <w:b w:val="1"/>
          <w:sz w:val="28"/>
        </w:rPr>
        <w:t>Значимые для разработки и реали</w:t>
      </w:r>
      <w:r>
        <w:rPr>
          <w:rFonts w:ascii="Times New Roman" w:hAnsi="Times New Roman"/>
          <w:b w:val="1"/>
          <w:sz w:val="28"/>
        </w:rPr>
        <w:t>зации Программы характеристики</w:t>
      </w:r>
    </w:p>
    <w:p w14:paraId="F30B0000">
      <w:pPr>
        <w:spacing w:after="0" w:line="240" w:lineRule="auto"/>
        <w:ind w:firstLine="709" w:left="0"/>
        <w:jc w:val="both"/>
        <w:rPr>
          <w:rFonts w:ascii="Times New Roman" w:hAnsi="Times New Roman"/>
          <w:b w:val="1"/>
          <w:sz w:val="28"/>
        </w:rPr>
      </w:pPr>
      <w:r>
        <w:rPr>
          <w:rFonts w:ascii="Times New Roman" w:hAnsi="Times New Roman"/>
          <w:b w:val="1"/>
          <w:sz w:val="28"/>
        </w:rPr>
        <w:t>Перечень литературных, музыкальных, художественных, анимационных произведений для реализации Программы</w:t>
      </w:r>
    </w:p>
    <w:p w14:paraId="F40B0000">
      <w:pPr>
        <w:spacing w:after="0" w:line="240" w:lineRule="auto"/>
        <w:ind w:firstLine="709" w:left="0"/>
        <w:jc w:val="both"/>
        <w:rPr>
          <w:rFonts w:ascii="Times New Roman" w:hAnsi="Times New Roman"/>
          <w:b w:val="1"/>
          <w:sz w:val="28"/>
        </w:rPr>
      </w:pPr>
    </w:p>
    <w:p w14:paraId="F50B0000">
      <w:pPr>
        <w:spacing w:after="0" w:line="240" w:lineRule="auto"/>
        <w:ind w:firstLine="709" w:left="0"/>
        <w:jc w:val="both"/>
        <w:rPr>
          <w:rFonts w:ascii="Times New Roman" w:hAnsi="Times New Roman"/>
          <w:b w:val="1"/>
          <w:i w:val="1"/>
          <w:sz w:val="28"/>
        </w:rPr>
      </w:pPr>
      <w:r>
        <w:rPr>
          <w:rFonts w:ascii="Times New Roman" w:hAnsi="Times New Roman"/>
          <w:b w:val="1"/>
          <w:i w:val="1"/>
          <w:sz w:val="28"/>
        </w:rPr>
        <w:t>От 5 до 6 лет</w:t>
      </w:r>
    </w:p>
    <w:p w14:paraId="F60B0000">
      <w:pPr>
        <w:spacing w:after="0" w:line="240" w:lineRule="auto"/>
        <w:ind w:firstLine="709" w:left="0"/>
        <w:jc w:val="both"/>
        <w:rPr>
          <w:rFonts w:ascii="Times New Roman" w:hAnsi="Times New Roman"/>
          <w:sz w:val="28"/>
        </w:rPr>
      </w:pPr>
      <w:r>
        <w:rPr>
          <w:rFonts w:ascii="Times New Roman" w:hAnsi="Times New Roman"/>
          <w:i w:val="1"/>
          <w:sz w:val="28"/>
        </w:rPr>
        <w:t>Малые формы фольклора.</w:t>
      </w:r>
      <w:r>
        <w:rPr>
          <w:rFonts w:ascii="Times New Roman" w:hAnsi="Times New Roman"/>
          <w:sz w:val="28"/>
        </w:rPr>
        <w:t xml:space="preserve"> Загадки, небылицы, дразнилки, считалки, пословицы, поговорки, заклички, народные песенки, прибаутки, скороговорки.</w:t>
      </w:r>
    </w:p>
    <w:p w14:paraId="F70B0000">
      <w:pPr>
        <w:spacing w:after="0" w:line="240" w:lineRule="auto"/>
        <w:ind w:firstLine="709" w:left="0"/>
        <w:jc w:val="both"/>
        <w:rPr>
          <w:rFonts w:ascii="Times New Roman" w:hAnsi="Times New Roman"/>
          <w:sz w:val="28"/>
        </w:rPr>
      </w:pPr>
      <w:r>
        <w:rPr>
          <w:rFonts w:ascii="Times New Roman" w:hAnsi="Times New Roman"/>
          <w:i w:val="1"/>
          <w:sz w:val="28"/>
        </w:rPr>
        <w:t>Русские народные сказки</w:t>
      </w:r>
      <w:r>
        <w:rPr>
          <w:rFonts w:ascii="Times New Roman" w:hAnsi="Times New Roman"/>
          <w:sz w:val="28"/>
        </w:rPr>
        <w:t xml:space="preserve">.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w:t>
      </w:r>
      <w:r>
        <w:rPr>
          <w:rFonts w:ascii="Times New Roman" w:hAnsi="Times New Roman"/>
          <w:sz w:val="28"/>
        </w:rPr>
        <w:t>«Морозко»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14:paraId="F80B0000">
      <w:pPr>
        <w:spacing w:after="0" w:line="240" w:lineRule="auto"/>
        <w:ind w:firstLine="709" w:left="0"/>
        <w:jc w:val="both"/>
        <w:rPr>
          <w:rFonts w:ascii="Times New Roman" w:hAnsi="Times New Roman"/>
          <w:sz w:val="28"/>
        </w:rPr>
      </w:pPr>
      <w:r>
        <w:rPr>
          <w:rFonts w:ascii="Times New Roman" w:hAnsi="Times New Roman"/>
          <w:i w:val="1"/>
          <w:sz w:val="28"/>
        </w:rPr>
        <w:t>Сказки народов мира.</w:t>
      </w:r>
      <w:r>
        <w:rPr>
          <w:rFonts w:ascii="Times New Roman" w:hAnsi="Times New Roman"/>
          <w:sz w:val="28"/>
        </w:rPr>
        <w:t xml:space="preserve">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14:paraId="F90B0000">
      <w:pPr>
        <w:spacing w:after="0" w:line="240" w:lineRule="auto"/>
        <w:ind w:firstLine="709" w:left="0"/>
        <w:jc w:val="both"/>
        <w:rPr>
          <w:rFonts w:ascii="Times New Roman" w:hAnsi="Times New Roman"/>
          <w:i w:val="1"/>
          <w:sz w:val="28"/>
        </w:rPr>
      </w:pPr>
      <w:r>
        <w:rPr>
          <w:rFonts w:ascii="Times New Roman" w:hAnsi="Times New Roman"/>
          <w:i w:val="1"/>
          <w:sz w:val="28"/>
        </w:rPr>
        <w:t>Произведения поэтов и писателей России.</w:t>
      </w:r>
    </w:p>
    <w:p w14:paraId="FA0B0000">
      <w:pPr>
        <w:spacing w:after="0" w:line="240" w:lineRule="auto"/>
        <w:ind w:firstLine="709" w:left="0"/>
        <w:jc w:val="both"/>
        <w:rPr>
          <w:rFonts w:ascii="Times New Roman" w:hAnsi="Times New Roman"/>
          <w:sz w:val="28"/>
        </w:rPr>
      </w:pPr>
      <w:r>
        <w:rPr>
          <w:rFonts w:ascii="Times New Roman" w:hAnsi="Times New Roman"/>
          <w:i w:val="1"/>
          <w:sz w:val="28"/>
        </w:rPr>
        <w:t>Поэзия.</w:t>
      </w:r>
      <w:r>
        <w:rPr>
          <w:rFonts w:ascii="Times New Roman" w:hAnsi="Times New Roman"/>
          <w:sz w:val="28"/>
        </w:rPr>
        <w:t xml:space="preserve">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w:t>
      </w:r>
      <w:r>
        <w:rPr>
          <w:rFonts w:ascii="Times New Roman" w:hAnsi="Times New Roman"/>
          <w:sz w:val="28"/>
        </w:rPr>
        <w:t>зелёный....</w:t>
      </w:r>
      <w:r>
        <w:rPr>
          <w:rFonts w:ascii="Times New Roman" w:hAnsi="Times New Roman"/>
          <w:sz w:val="28"/>
        </w:rPr>
        <w:t xml:space="preserve">» (отрывок из поэмы «Руслан и Людмила»), «Ель растёт перед </w:t>
      </w:r>
      <w:r>
        <w:rPr>
          <w:rFonts w:ascii="Times New Roman" w:hAnsi="Times New Roman"/>
          <w:sz w:val="28"/>
        </w:rPr>
        <w:t>дворцом....</w:t>
      </w:r>
      <w:r>
        <w:rPr>
          <w:rFonts w:ascii="Times New Roman" w:hAnsi="Times New Roman"/>
          <w:sz w:val="28"/>
        </w:rPr>
        <w:t xml:space="preserve">» (отрывок из «Сказки о царе </w:t>
      </w:r>
      <w:r>
        <w:rPr>
          <w:rFonts w:ascii="Times New Roman" w:hAnsi="Times New Roman"/>
          <w:sz w:val="28"/>
        </w:rPr>
        <w:t>Салтане....</w:t>
      </w:r>
      <w:r>
        <w:rPr>
          <w:rFonts w:ascii="Times New Roman" w:hAnsi="Times New Roman"/>
          <w:sz w:val="28"/>
        </w:rPr>
        <w:t xml:space="preserve">»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w:t>
      </w:r>
      <w:r>
        <w:rPr>
          <w:rFonts w:ascii="Times New Roman" w:hAnsi="Times New Roman"/>
          <w:sz w:val="28"/>
        </w:rPr>
        <w:t>злится....</w:t>
      </w:r>
      <w:r>
        <w:rPr>
          <w:rFonts w:ascii="Times New Roman" w:hAnsi="Times New Roman"/>
          <w:sz w:val="28"/>
        </w:rPr>
        <w:t>»;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14:paraId="FB0B0000">
      <w:pPr>
        <w:spacing w:after="0" w:line="240" w:lineRule="auto"/>
        <w:ind w:firstLine="709" w:left="0"/>
        <w:jc w:val="both"/>
        <w:rPr>
          <w:rFonts w:ascii="Times New Roman" w:hAnsi="Times New Roman"/>
          <w:sz w:val="28"/>
        </w:rPr>
      </w:pPr>
      <w:r>
        <w:rPr>
          <w:rFonts w:ascii="Times New Roman" w:hAnsi="Times New Roman"/>
          <w:i w:val="1"/>
          <w:sz w:val="28"/>
        </w:rPr>
        <w:t>Проза.</w:t>
      </w:r>
      <w:r>
        <w:rPr>
          <w:rFonts w:ascii="Times New Roman" w:hAnsi="Times New Roman"/>
          <w:sz w:val="28"/>
        </w:rPr>
        <w:t xml:space="preserve">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14:paraId="FC0B0000">
      <w:pPr>
        <w:spacing w:after="0" w:line="240" w:lineRule="auto"/>
        <w:ind w:firstLine="709" w:left="0"/>
        <w:jc w:val="both"/>
        <w:rPr>
          <w:rFonts w:ascii="Times New Roman" w:hAnsi="Times New Roman"/>
          <w:sz w:val="28"/>
        </w:rPr>
      </w:pPr>
      <w:r>
        <w:rPr>
          <w:rFonts w:ascii="Times New Roman" w:hAnsi="Times New Roman"/>
          <w:i w:val="1"/>
          <w:sz w:val="28"/>
        </w:rPr>
        <w:t>Литературные сказки.</w:t>
      </w:r>
      <w:r>
        <w:rPr>
          <w:rFonts w:ascii="Times New Roman" w:hAnsi="Times New Roman"/>
          <w:sz w:val="28"/>
        </w:rPr>
        <w:t xml:space="preserve">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14:paraId="FD0B0000">
      <w:pPr>
        <w:spacing w:after="0" w:line="240" w:lineRule="auto"/>
        <w:ind w:firstLine="709" w:left="0"/>
        <w:jc w:val="both"/>
        <w:rPr>
          <w:rFonts w:ascii="Times New Roman" w:hAnsi="Times New Roman"/>
          <w:i w:val="1"/>
          <w:sz w:val="28"/>
        </w:rPr>
      </w:pPr>
      <w:r>
        <w:rPr>
          <w:rFonts w:ascii="Times New Roman" w:hAnsi="Times New Roman"/>
          <w:i w:val="1"/>
          <w:sz w:val="28"/>
        </w:rPr>
        <w:t>Произведения поэтов и писателей разных стран.</w:t>
      </w:r>
    </w:p>
    <w:p w14:paraId="FE0B0000">
      <w:pPr>
        <w:spacing w:after="0" w:line="240" w:lineRule="auto"/>
        <w:ind w:firstLine="709" w:left="0"/>
        <w:jc w:val="both"/>
        <w:rPr>
          <w:rFonts w:ascii="Times New Roman" w:hAnsi="Times New Roman"/>
          <w:sz w:val="28"/>
        </w:rPr>
      </w:pPr>
      <w:r>
        <w:rPr>
          <w:rFonts w:ascii="Times New Roman" w:hAnsi="Times New Roman"/>
          <w:i w:val="1"/>
          <w:sz w:val="28"/>
        </w:rPr>
        <w:t xml:space="preserve">Поэзия. </w:t>
      </w:r>
      <w:r>
        <w:rPr>
          <w:rFonts w:ascii="Times New Roman" w:hAnsi="Times New Roman"/>
          <w:sz w:val="28"/>
        </w:rPr>
        <w:t>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14:paraId="FF0B0000">
      <w:pPr>
        <w:spacing w:after="0" w:line="240" w:lineRule="auto"/>
        <w:ind w:firstLine="709" w:left="0"/>
        <w:jc w:val="both"/>
        <w:rPr>
          <w:rFonts w:ascii="Times New Roman" w:hAnsi="Times New Roman"/>
          <w:sz w:val="28"/>
        </w:rPr>
      </w:pPr>
      <w:r>
        <w:rPr>
          <w:rFonts w:ascii="Times New Roman" w:hAnsi="Times New Roman"/>
          <w:i w:val="1"/>
          <w:sz w:val="28"/>
        </w:rPr>
        <w:t>Литературные сказки.</w:t>
      </w:r>
      <w:r>
        <w:rPr>
          <w:rFonts w:ascii="Times New Roman" w:hAnsi="Times New Roman"/>
          <w:sz w:val="28"/>
        </w:rP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w:t>
      </w:r>
      <w:r>
        <w:rPr>
          <w:rFonts w:ascii="Times New Roman" w:hAnsi="Times New Roman"/>
          <w:sz w:val="28"/>
        </w:rPr>
        <w:t xml:space="preserve">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14:paraId="000C0000">
      <w:pPr>
        <w:spacing w:after="0" w:line="240" w:lineRule="auto"/>
        <w:ind w:firstLine="709" w:left="0"/>
        <w:jc w:val="both"/>
        <w:rPr>
          <w:rFonts w:ascii="Times New Roman" w:hAnsi="Times New Roman"/>
          <w:b w:val="1"/>
          <w:i w:val="1"/>
          <w:sz w:val="28"/>
        </w:rPr>
      </w:pPr>
      <w:r>
        <w:rPr>
          <w:rFonts w:ascii="Times New Roman" w:hAnsi="Times New Roman"/>
          <w:b w:val="1"/>
          <w:i w:val="1"/>
          <w:sz w:val="28"/>
        </w:rPr>
        <w:t>От 6 до 7 лет</w:t>
      </w:r>
    </w:p>
    <w:p w14:paraId="010C0000">
      <w:pPr>
        <w:spacing w:after="0" w:line="240" w:lineRule="auto"/>
        <w:ind w:firstLine="709" w:left="0"/>
        <w:jc w:val="both"/>
        <w:rPr>
          <w:rFonts w:ascii="Times New Roman" w:hAnsi="Times New Roman"/>
          <w:sz w:val="28"/>
        </w:rPr>
      </w:pPr>
      <w:r>
        <w:rPr>
          <w:rFonts w:ascii="Times New Roman" w:hAnsi="Times New Roman"/>
          <w:i w:val="1"/>
          <w:sz w:val="28"/>
        </w:rPr>
        <w:t>Малые формы фольклора.</w:t>
      </w:r>
      <w:r>
        <w:rPr>
          <w:rFonts w:ascii="Times New Roman" w:hAnsi="Times New Roman"/>
          <w:sz w:val="28"/>
        </w:rPr>
        <w:t xml:space="preserve"> Загадки, небылицы, дразнилки, считалки, пословицы, поговорки, заклички, народные песенки, прибаутки, скороговорки.</w:t>
      </w:r>
    </w:p>
    <w:p w14:paraId="020C0000">
      <w:pPr>
        <w:spacing w:after="0" w:line="240" w:lineRule="auto"/>
        <w:ind w:firstLine="709" w:left="0"/>
        <w:jc w:val="both"/>
        <w:rPr>
          <w:rFonts w:ascii="Times New Roman" w:hAnsi="Times New Roman"/>
          <w:sz w:val="28"/>
        </w:rPr>
      </w:pPr>
      <w:r>
        <w:rPr>
          <w:rFonts w:ascii="Times New Roman" w:hAnsi="Times New Roman"/>
          <w:i w:val="1"/>
          <w:sz w:val="28"/>
        </w:rPr>
        <w:t>Русские народные сказки.</w:t>
      </w:r>
      <w:r>
        <w:rPr>
          <w:rFonts w:ascii="Times New Roman" w:hAnsi="Times New Roman"/>
          <w:sz w:val="28"/>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14:paraId="030C0000">
      <w:pPr>
        <w:spacing w:after="0" w:line="240" w:lineRule="auto"/>
        <w:ind w:firstLine="709" w:left="0"/>
        <w:jc w:val="both"/>
        <w:rPr>
          <w:rFonts w:ascii="Times New Roman" w:hAnsi="Times New Roman"/>
          <w:sz w:val="28"/>
        </w:rPr>
      </w:pPr>
      <w:r>
        <w:rPr>
          <w:rFonts w:ascii="Times New Roman" w:hAnsi="Times New Roman"/>
          <w:i w:val="1"/>
          <w:sz w:val="28"/>
        </w:rPr>
        <w:t>Былины.</w:t>
      </w:r>
      <w:r>
        <w:rPr>
          <w:rFonts w:ascii="Times New Roman" w:hAnsi="Times New Roman"/>
          <w:sz w:val="28"/>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14:paraId="040C0000">
      <w:pPr>
        <w:spacing w:after="0" w:line="240" w:lineRule="auto"/>
        <w:ind w:firstLine="709" w:left="0"/>
        <w:jc w:val="both"/>
        <w:rPr>
          <w:rFonts w:ascii="Times New Roman" w:hAnsi="Times New Roman"/>
          <w:sz w:val="28"/>
        </w:rPr>
      </w:pPr>
      <w:r>
        <w:rPr>
          <w:rFonts w:ascii="Times New Roman" w:hAnsi="Times New Roman"/>
          <w:i w:val="1"/>
          <w:sz w:val="28"/>
        </w:rPr>
        <w:t>Сказки народов мира.</w:t>
      </w:r>
      <w:r>
        <w:rPr>
          <w:rFonts w:ascii="Times New Roman" w:hAnsi="Times New Roman"/>
          <w:sz w:val="28"/>
        </w:rPr>
        <w:t xml:space="preserve"> «Айога», нанайск., обраб. Д. Нагишкина; «</w:t>
      </w:r>
      <w:r>
        <w:rPr>
          <w:rFonts w:ascii="Times New Roman" w:hAnsi="Times New Roman"/>
          <w:sz w:val="28"/>
        </w:rPr>
        <w:t>Беляночка</w:t>
      </w:r>
      <w:r>
        <w:rPr>
          <w:rFonts w:ascii="Times New Roman" w:hAnsi="Times New Roman"/>
          <w:sz w:val="28"/>
        </w:rPr>
        <w:t xml:space="preserve">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14:paraId="050C0000">
      <w:pPr>
        <w:spacing w:after="0" w:line="240" w:lineRule="auto"/>
        <w:ind w:firstLine="709" w:left="0"/>
        <w:jc w:val="both"/>
        <w:rPr>
          <w:rFonts w:ascii="Times New Roman" w:hAnsi="Times New Roman"/>
          <w:i w:val="1"/>
          <w:sz w:val="28"/>
        </w:rPr>
      </w:pPr>
      <w:r>
        <w:rPr>
          <w:rFonts w:ascii="Times New Roman" w:hAnsi="Times New Roman"/>
          <w:i w:val="1"/>
          <w:sz w:val="28"/>
        </w:rPr>
        <w:t>Произведения поэтов и писателей России.</w:t>
      </w:r>
    </w:p>
    <w:p w14:paraId="060C0000">
      <w:pPr>
        <w:spacing w:after="0" w:line="240" w:lineRule="auto"/>
        <w:ind w:firstLine="709" w:left="0"/>
        <w:jc w:val="both"/>
        <w:rPr>
          <w:rFonts w:ascii="Times New Roman" w:hAnsi="Times New Roman"/>
          <w:sz w:val="28"/>
        </w:rPr>
      </w:pPr>
      <w:r>
        <w:rPr>
          <w:rFonts w:ascii="Times New Roman" w:hAnsi="Times New Roman"/>
          <w:i w:val="1"/>
          <w:sz w:val="28"/>
        </w:rPr>
        <w:t>Поэзия.</w:t>
      </w:r>
      <w:r>
        <w:rPr>
          <w:rFonts w:ascii="Times New Roman" w:hAnsi="Times New Roman"/>
          <w:sz w:val="28"/>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w:t>
      </w:r>
      <w:r>
        <w:rPr>
          <w:rFonts w:ascii="Times New Roman" w:hAnsi="Times New Roman"/>
          <w:sz w:val="28"/>
        </w:rPr>
        <w:t>аукает....</w:t>
      </w:r>
      <w:r>
        <w:rPr>
          <w:rFonts w:ascii="Times New Roman" w:hAnsi="Times New Roman"/>
          <w:sz w:val="28"/>
        </w:rPr>
        <w:t xml:space="preserve">», «Пороша»; Жуковский В.А. «Жаворонок»; Левин В.А. «Зелёная история»; Маршак С.Я. «Рассказ о неизвестном герое»; Маяковский В.В. «Эта книжечка моя, про </w:t>
      </w:r>
      <w:r>
        <w:rPr>
          <w:rFonts w:ascii="Times New Roman" w:hAnsi="Times New Roman"/>
          <w:sz w:val="28"/>
        </w:rPr>
        <w:t>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070C0000">
      <w:pPr>
        <w:spacing w:after="0" w:line="240" w:lineRule="auto"/>
        <w:ind w:firstLine="709" w:left="0"/>
        <w:jc w:val="both"/>
        <w:rPr>
          <w:rFonts w:ascii="Times New Roman" w:hAnsi="Times New Roman"/>
          <w:sz w:val="28"/>
        </w:rPr>
      </w:pPr>
      <w:r>
        <w:rPr>
          <w:rFonts w:ascii="Times New Roman" w:hAnsi="Times New Roman"/>
          <w:i w:val="1"/>
          <w:sz w:val="28"/>
        </w:rPr>
        <w:t>Проза.</w:t>
      </w:r>
      <w:r>
        <w:rPr>
          <w:rFonts w:ascii="Times New Roman" w:hAnsi="Times New Roman"/>
          <w:sz w:val="28"/>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w:t>
      </w:r>
      <w:r>
        <w:rPr>
          <w:rFonts w:ascii="Times New Roman" w:hAnsi="Times New Roman"/>
          <w:sz w:val="28"/>
        </w:rPr>
        <w:t>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14:paraId="080C0000">
      <w:pPr>
        <w:spacing w:after="0" w:line="240" w:lineRule="auto"/>
        <w:ind w:firstLine="709" w:left="0"/>
        <w:jc w:val="both"/>
        <w:rPr>
          <w:rFonts w:ascii="Times New Roman" w:hAnsi="Times New Roman"/>
          <w:sz w:val="28"/>
        </w:rPr>
      </w:pPr>
      <w:r>
        <w:rPr>
          <w:rFonts w:ascii="Times New Roman" w:hAnsi="Times New Roman"/>
          <w:i w:val="1"/>
          <w:sz w:val="28"/>
        </w:rPr>
        <w:t>Литературные сказки.</w:t>
      </w:r>
      <w:r>
        <w:rPr>
          <w:rFonts w:ascii="Times New Roman" w:hAnsi="Times New Roman"/>
          <w:sz w:val="28"/>
        </w:rPr>
        <w:t xml:space="preserve">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14:paraId="090C0000">
      <w:pPr>
        <w:spacing w:after="0" w:line="240" w:lineRule="auto"/>
        <w:ind w:firstLine="709" w:left="0"/>
        <w:jc w:val="both"/>
        <w:rPr>
          <w:rFonts w:ascii="Times New Roman" w:hAnsi="Times New Roman"/>
          <w:i w:val="1"/>
          <w:sz w:val="28"/>
        </w:rPr>
      </w:pPr>
      <w:r>
        <w:rPr>
          <w:rFonts w:ascii="Times New Roman" w:hAnsi="Times New Roman"/>
          <w:i w:val="1"/>
          <w:sz w:val="28"/>
        </w:rPr>
        <w:t>Произведения поэтов и писателей разных стран.</w:t>
      </w:r>
    </w:p>
    <w:p w14:paraId="0A0C0000">
      <w:pPr>
        <w:spacing w:after="0" w:line="240" w:lineRule="auto"/>
        <w:ind w:firstLine="709" w:left="0"/>
        <w:jc w:val="both"/>
        <w:rPr>
          <w:rFonts w:ascii="Times New Roman" w:hAnsi="Times New Roman"/>
          <w:sz w:val="28"/>
        </w:rPr>
      </w:pPr>
      <w:r>
        <w:rPr>
          <w:rFonts w:ascii="Times New Roman" w:hAnsi="Times New Roman"/>
          <w:i w:val="1"/>
          <w:sz w:val="28"/>
        </w:rPr>
        <w:t>Поэзия.</w:t>
      </w:r>
      <w:r>
        <w:rPr>
          <w:rFonts w:ascii="Times New Roman" w:hAnsi="Times New Roman"/>
          <w:sz w:val="28"/>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14:paraId="0B0C0000">
      <w:pPr>
        <w:spacing w:after="0" w:line="240" w:lineRule="auto"/>
        <w:ind w:firstLine="709" w:left="0"/>
        <w:jc w:val="both"/>
        <w:rPr>
          <w:rFonts w:ascii="Times New Roman" w:hAnsi="Times New Roman"/>
          <w:sz w:val="28"/>
        </w:rPr>
      </w:pPr>
      <w:r>
        <w:rPr>
          <w:rFonts w:ascii="Times New Roman" w:hAnsi="Times New Roman"/>
          <w:i w:val="1"/>
          <w:sz w:val="28"/>
        </w:rPr>
        <w:t>Литературные сказки</w:t>
      </w:r>
      <w:r>
        <w:rPr>
          <w:rFonts w:ascii="Times New Roman" w:hAnsi="Times New Roman"/>
          <w:i w:val="1"/>
          <w:sz w:val="28"/>
          <w:u w:val="single"/>
        </w:rPr>
        <w:t>.</w:t>
      </w:r>
      <w:r>
        <w:rPr>
          <w:rFonts w:ascii="Times New Roman" w:hAnsi="Times New Roman"/>
          <w:sz w:val="28"/>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w:t>
      </w:r>
      <w:r>
        <w:rPr>
          <w:rFonts w:ascii="Times New Roman" w:hAnsi="Times New Roman"/>
          <w:sz w:val="28"/>
        </w:rPr>
        <w:t xml:space="preserve"> </w:t>
      </w:r>
      <w:r>
        <w:rPr>
          <w:rFonts w:ascii="Times New Roman" w:hAnsi="Times New Roman"/>
          <w:sz w:val="28"/>
        </w:rPr>
        <w:t>«Снежная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14:paraId="0C0C0000">
      <w:pPr>
        <w:spacing w:after="0" w:line="240" w:lineRule="auto"/>
        <w:ind w:firstLine="709" w:left="0"/>
        <w:jc w:val="both"/>
        <w:rPr>
          <w:rFonts w:ascii="Times New Roman" w:hAnsi="Times New Roman"/>
          <w:b w:val="1"/>
          <w:i w:val="1"/>
          <w:sz w:val="28"/>
        </w:rPr>
      </w:pPr>
      <w:r>
        <w:rPr>
          <w:rFonts w:ascii="Times New Roman" w:hAnsi="Times New Roman"/>
          <w:b w:val="1"/>
          <w:i w:val="1"/>
          <w:sz w:val="28"/>
        </w:rPr>
        <w:t>Перечень музыкальных произведений</w:t>
      </w:r>
    </w:p>
    <w:p w14:paraId="0D0C0000">
      <w:pPr>
        <w:spacing w:after="0" w:line="240" w:lineRule="auto"/>
        <w:ind w:firstLine="709" w:left="0"/>
        <w:jc w:val="both"/>
        <w:rPr>
          <w:rFonts w:ascii="Times New Roman" w:hAnsi="Times New Roman"/>
          <w:b w:val="1"/>
          <w:i w:val="1"/>
          <w:sz w:val="28"/>
        </w:rPr>
      </w:pPr>
      <w:r>
        <w:rPr>
          <w:rFonts w:ascii="Times New Roman" w:hAnsi="Times New Roman"/>
          <w:b w:val="1"/>
          <w:i w:val="1"/>
          <w:sz w:val="28"/>
        </w:rPr>
        <w:t>От 5 лет до 6 лет</w:t>
      </w:r>
    </w:p>
    <w:p w14:paraId="0E0C0000">
      <w:pPr>
        <w:spacing w:after="0" w:line="240" w:lineRule="auto"/>
        <w:ind w:firstLine="709" w:left="0"/>
        <w:jc w:val="both"/>
        <w:rPr>
          <w:rFonts w:ascii="Times New Roman" w:hAnsi="Times New Roman"/>
          <w:sz w:val="28"/>
        </w:rPr>
      </w:pPr>
      <w:r>
        <w:rPr>
          <w:rFonts w:ascii="Times New Roman" w:hAnsi="Times New Roman"/>
          <w:i w:val="1"/>
          <w:sz w:val="28"/>
        </w:rPr>
        <w:t>Слушание.</w:t>
      </w:r>
      <w:r>
        <w:rPr>
          <w:rFonts w:ascii="Times New Roman" w:hAnsi="Times New Roman"/>
          <w:sz w:val="28"/>
        </w:rPr>
        <w:t xml:space="preserve">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14:paraId="0F0C0000">
      <w:pPr>
        <w:spacing w:after="0" w:line="240" w:lineRule="auto"/>
        <w:ind w:firstLine="709" w:left="0"/>
        <w:jc w:val="both"/>
        <w:rPr>
          <w:rFonts w:ascii="Times New Roman" w:hAnsi="Times New Roman"/>
          <w:i w:val="1"/>
          <w:sz w:val="28"/>
        </w:rPr>
      </w:pPr>
      <w:r>
        <w:rPr>
          <w:rFonts w:ascii="Times New Roman" w:hAnsi="Times New Roman"/>
          <w:i w:val="1"/>
          <w:sz w:val="28"/>
        </w:rPr>
        <w:t xml:space="preserve">Пение </w:t>
      </w:r>
      <w:r>
        <w:rPr>
          <w:rFonts w:ascii="Times New Roman" w:hAnsi="Times New Roman"/>
          <w:i w:val="1"/>
          <w:sz w:val="28"/>
        </w:rPr>
        <w:t xml:space="preserve">Упражнения на развитие слуха и голоса. </w:t>
      </w:r>
      <w:r>
        <w:rPr>
          <w:rFonts w:ascii="Times New Roman" w:hAnsi="Times New Roman"/>
          <w:sz w:val="28"/>
        </w:rPr>
        <w:t>«Ворон»,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14:paraId="100C0000">
      <w:pPr>
        <w:spacing w:after="0" w:line="240" w:lineRule="auto"/>
        <w:ind w:firstLine="709" w:left="0"/>
        <w:jc w:val="both"/>
        <w:rPr>
          <w:rFonts w:ascii="Times New Roman" w:hAnsi="Times New Roman"/>
          <w:sz w:val="28"/>
        </w:rPr>
      </w:pPr>
      <w:r>
        <w:rPr>
          <w:rFonts w:ascii="Times New Roman" w:hAnsi="Times New Roman"/>
          <w:i w:val="1"/>
          <w:sz w:val="28"/>
        </w:rPr>
        <w:t>Песни.</w:t>
      </w:r>
      <w:r>
        <w:rPr>
          <w:rFonts w:ascii="Times New Roman" w:hAnsi="Times New Roman"/>
          <w:sz w:val="28"/>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14:paraId="110C0000">
      <w:pPr>
        <w:spacing w:after="0" w:line="240" w:lineRule="auto"/>
        <w:ind w:firstLine="709" w:left="0"/>
        <w:jc w:val="both"/>
        <w:rPr>
          <w:rFonts w:ascii="Times New Roman" w:hAnsi="Times New Roman"/>
          <w:i w:val="1"/>
          <w:sz w:val="28"/>
        </w:rPr>
      </w:pPr>
      <w:r>
        <w:rPr>
          <w:rFonts w:ascii="Times New Roman" w:hAnsi="Times New Roman"/>
          <w:i w:val="1"/>
          <w:sz w:val="28"/>
        </w:rPr>
        <w:t>Песенное творчество</w:t>
      </w:r>
    </w:p>
    <w:p w14:paraId="120C0000">
      <w:pPr>
        <w:spacing w:after="0" w:line="240" w:lineRule="auto"/>
        <w:ind w:firstLine="709" w:left="0"/>
        <w:jc w:val="both"/>
        <w:rPr>
          <w:rFonts w:ascii="Times New Roman" w:hAnsi="Times New Roman"/>
          <w:sz w:val="28"/>
        </w:rPr>
      </w:pPr>
      <w:r>
        <w:rPr>
          <w:rFonts w:ascii="Times New Roman" w:hAnsi="Times New Roman"/>
          <w:i w:val="1"/>
          <w:sz w:val="28"/>
        </w:rPr>
        <w:t>Произведения.</w:t>
      </w:r>
      <w:r>
        <w:rPr>
          <w:rFonts w:ascii="Times New Roman" w:hAnsi="Times New Roman"/>
          <w:sz w:val="28"/>
        </w:rPr>
        <w:t xml:space="preserve"> «Колыбельная», рус. нар. песня; «Марш», муз. М. Красева; «Дили-дили! Бом! Бом!», укр. нар. песня, сл. Е. Макшанцевой; Потешки, дразнилки, считалки и другие рус. нар. попевки.</w:t>
      </w:r>
    </w:p>
    <w:p w14:paraId="130C0000">
      <w:pPr>
        <w:spacing w:after="0" w:line="240" w:lineRule="auto"/>
        <w:ind w:firstLine="709" w:left="0"/>
        <w:jc w:val="both"/>
        <w:rPr>
          <w:rFonts w:ascii="Times New Roman" w:hAnsi="Times New Roman"/>
          <w:i w:val="1"/>
          <w:sz w:val="28"/>
        </w:rPr>
      </w:pPr>
      <w:r>
        <w:rPr>
          <w:rFonts w:ascii="Times New Roman" w:hAnsi="Times New Roman"/>
          <w:i w:val="1"/>
          <w:sz w:val="28"/>
        </w:rPr>
        <w:t>Музыкально-ритмические движения</w:t>
      </w:r>
    </w:p>
    <w:p w14:paraId="140C0000">
      <w:pPr>
        <w:spacing w:after="0" w:line="240" w:lineRule="auto"/>
        <w:ind w:firstLine="709" w:left="0"/>
        <w:jc w:val="both"/>
        <w:rPr>
          <w:rFonts w:ascii="Times New Roman" w:hAnsi="Times New Roman"/>
          <w:i w:val="1"/>
          <w:sz w:val="28"/>
        </w:rPr>
      </w:pPr>
      <w:r>
        <w:rPr>
          <w:rFonts w:ascii="Times New Roman" w:hAnsi="Times New Roman"/>
          <w:i w:val="1"/>
          <w:sz w:val="28"/>
        </w:rPr>
        <w:t>Упражнения.</w:t>
      </w:r>
      <w:r>
        <w:rPr>
          <w:rFonts w:ascii="Times New Roman" w:hAnsi="Times New Roman"/>
          <w:sz w:val="28"/>
        </w:rPr>
        <w:t xml:space="preserve"> «Шаг и бег», муз. Н. Надененко; «Плавные руки», муз. Р. Глиэра («Вальс», фрагмент); «Кто лучше скачет», муз. Т. Ломовой; «Росинки», </w:t>
      </w:r>
      <w:r>
        <w:rPr>
          <w:rFonts w:ascii="Times New Roman" w:hAnsi="Times New Roman"/>
          <w:i w:val="1"/>
          <w:sz w:val="28"/>
        </w:rPr>
        <w:t>муз. С. Майкапара.</w:t>
      </w:r>
    </w:p>
    <w:p w14:paraId="150C0000">
      <w:pPr>
        <w:spacing w:after="0" w:line="240" w:lineRule="auto"/>
        <w:ind w:firstLine="709" w:left="0"/>
        <w:jc w:val="both"/>
        <w:rPr>
          <w:rFonts w:ascii="Times New Roman" w:hAnsi="Times New Roman"/>
          <w:sz w:val="28"/>
        </w:rPr>
      </w:pPr>
      <w:r>
        <w:rPr>
          <w:rFonts w:ascii="Times New Roman" w:hAnsi="Times New Roman"/>
          <w:i w:val="1"/>
          <w:sz w:val="28"/>
        </w:rPr>
        <w:t>Упражнения с предметами.</w:t>
      </w:r>
      <w:r>
        <w:rPr>
          <w:rFonts w:ascii="Times New Roman" w:hAnsi="Times New Roman"/>
          <w:sz w:val="28"/>
        </w:rPr>
        <w:t xml:space="preserve"> «Упражнения с мячами», муз. Т. Ломовой; «Вальс», муз. Ф. Бургмюллера.</w:t>
      </w:r>
    </w:p>
    <w:p w14:paraId="160C0000">
      <w:pPr>
        <w:spacing w:after="0" w:line="240" w:lineRule="auto"/>
        <w:ind w:firstLine="709" w:left="0"/>
        <w:jc w:val="both"/>
        <w:rPr>
          <w:rFonts w:ascii="Times New Roman" w:hAnsi="Times New Roman"/>
          <w:sz w:val="28"/>
        </w:rPr>
      </w:pPr>
      <w:r>
        <w:rPr>
          <w:rFonts w:ascii="Times New Roman" w:hAnsi="Times New Roman"/>
          <w:i w:val="1"/>
          <w:sz w:val="28"/>
        </w:rPr>
        <w:t xml:space="preserve">Этюды. </w:t>
      </w:r>
      <w:r>
        <w:rPr>
          <w:rFonts w:ascii="Times New Roman" w:hAnsi="Times New Roman"/>
          <w:sz w:val="28"/>
        </w:rPr>
        <w:t>«Тихий танец» (тема из вариаций), муз. В. Моцарта.</w:t>
      </w:r>
    </w:p>
    <w:p w14:paraId="170C0000">
      <w:pPr>
        <w:spacing w:after="0" w:line="240" w:lineRule="auto"/>
        <w:ind w:firstLine="709" w:left="0"/>
        <w:jc w:val="both"/>
        <w:rPr>
          <w:rFonts w:ascii="Times New Roman" w:hAnsi="Times New Roman"/>
          <w:sz w:val="28"/>
        </w:rPr>
      </w:pPr>
      <w:r>
        <w:rPr>
          <w:rFonts w:ascii="Times New Roman" w:hAnsi="Times New Roman"/>
          <w:i w:val="1"/>
          <w:sz w:val="28"/>
        </w:rPr>
        <w:t>Танцы и пляски.</w:t>
      </w:r>
      <w:r>
        <w:rPr>
          <w:rFonts w:ascii="Times New Roman" w:hAnsi="Times New Roman"/>
          <w:sz w:val="28"/>
        </w:rPr>
        <w:t xml:space="preserve"> «Дружные пары», муз. И. Штрауса («Полька»); «Приглашение», рус. нар. мелодия «Лен», обраб. М. Раухвергера; «Круговая пляска», рус. нар. мелодия, обр. С. Разоренова.</w:t>
      </w:r>
    </w:p>
    <w:p w14:paraId="180C0000">
      <w:pPr>
        <w:spacing w:after="0" w:line="240" w:lineRule="auto"/>
        <w:ind w:firstLine="709" w:left="0"/>
        <w:jc w:val="both"/>
        <w:rPr>
          <w:rFonts w:ascii="Times New Roman" w:hAnsi="Times New Roman"/>
          <w:sz w:val="28"/>
        </w:rPr>
      </w:pPr>
      <w:r>
        <w:rPr>
          <w:rFonts w:ascii="Times New Roman" w:hAnsi="Times New Roman"/>
          <w:i w:val="1"/>
          <w:sz w:val="28"/>
        </w:rPr>
        <w:t>Характерные танцы.</w:t>
      </w:r>
      <w:r>
        <w:rPr>
          <w:rFonts w:ascii="Times New Roman" w:hAnsi="Times New Roman"/>
          <w:sz w:val="28"/>
        </w:rPr>
        <w:t xml:space="preserve"> «Матрешки», муз. Б. Мокроусова; «Пляска Петрушек», «Танец Снегурочки и снежинок», муз. Р. Глиэра.</w:t>
      </w:r>
    </w:p>
    <w:p w14:paraId="190C0000">
      <w:pPr>
        <w:spacing w:after="0" w:line="240" w:lineRule="auto"/>
        <w:ind w:firstLine="709" w:left="0"/>
        <w:jc w:val="both"/>
        <w:rPr>
          <w:rFonts w:ascii="Times New Roman" w:hAnsi="Times New Roman"/>
          <w:sz w:val="28"/>
        </w:rPr>
      </w:pPr>
      <w:r>
        <w:rPr>
          <w:rFonts w:ascii="Times New Roman" w:hAnsi="Times New Roman"/>
          <w:i w:val="1"/>
          <w:sz w:val="28"/>
        </w:rPr>
        <w:t>Хороводы.</w:t>
      </w:r>
      <w:r>
        <w:rPr>
          <w:rFonts w:ascii="Times New Roman" w:hAnsi="Times New Roman"/>
          <w:sz w:val="28"/>
        </w:rPr>
        <w:t xml:space="preserve"> «Урожайная», муз. А. Филиппенко, сл. О. Волгиной; «Новогодняя хороводная», муз. С. Шайдар; «Пошла млада за водой», рус. нар. песня, обраб. В. Агафонникова.</w:t>
      </w:r>
    </w:p>
    <w:p w14:paraId="1A0C0000">
      <w:pPr>
        <w:spacing w:after="0" w:line="240" w:lineRule="auto"/>
        <w:ind w:firstLine="709" w:left="0"/>
        <w:jc w:val="both"/>
        <w:rPr>
          <w:rFonts w:ascii="Times New Roman" w:hAnsi="Times New Roman"/>
          <w:i w:val="1"/>
          <w:sz w:val="28"/>
        </w:rPr>
      </w:pPr>
      <w:r>
        <w:rPr>
          <w:rFonts w:ascii="Times New Roman" w:hAnsi="Times New Roman"/>
          <w:i w:val="1"/>
          <w:sz w:val="28"/>
        </w:rPr>
        <w:t>Музыкальные игры</w:t>
      </w:r>
    </w:p>
    <w:p w14:paraId="1B0C0000">
      <w:pPr>
        <w:spacing w:after="0" w:line="240" w:lineRule="auto"/>
        <w:ind w:firstLine="709" w:left="0"/>
        <w:jc w:val="both"/>
        <w:rPr>
          <w:rFonts w:ascii="Times New Roman" w:hAnsi="Times New Roman"/>
          <w:sz w:val="28"/>
        </w:rPr>
      </w:pPr>
      <w:r>
        <w:rPr>
          <w:rFonts w:ascii="Times New Roman" w:hAnsi="Times New Roman"/>
          <w:i w:val="1"/>
          <w:sz w:val="28"/>
        </w:rPr>
        <w:t>Игры.</w:t>
      </w:r>
      <w:r>
        <w:rPr>
          <w:rFonts w:ascii="Times New Roman" w:hAnsi="Times New Roman"/>
          <w:sz w:val="28"/>
        </w:rPr>
        <w:t xml:space="preserve"> «Не выпустим», муз. Т. Ломовой; «Будь ловким!», муз. Н. Ладухина; «Ищи игрушку», «Найди себе пару», латв. нар. мелодия, обраб. Т. Попатенко.</w:t>
      </w:r>
    </w:p>
    <w:p w14:paraId="1C0C0000">
      <w:pPr>
        <w:spacing w:after="0" w:line="240" w:lineRule="auto"/>
        <w:ind w:firstLine="709" w:left="0"/>
        <w:jc w:val="both"/>
        <w:rPr>
          <w:rFonts w:ascii="Times New Roman" w:hAnsi="Times New Roman"/>
          <w:sz w:val="28"/>
        </w:rPr>
      </w:pPr>
      <w:r>
        <w:rPr>
          <w:rFonts w:ascii="Times New Roman" w:hAnsi="Times New Roman"/>
          <w:i w:val="1"/>
          <w:sz w:val="28"/>
        </w:rPr>
        <w:t>Игры с пением.</w:t>
      </w:r>
      <w:r>
        <w:rPr>
          <w:rFonts w:ascii="Times New Roman" w:hAnsi="Times New Roman"/>
          <w:sz w:val="28"/>
        </w:rPr>
        <w:t xml:space="preserve"> «Колпачок», «Ворон», рус. нар. песни; «Заинька», рус. нар. песня, обраб. Н. Римского-Корсакова; «Как на тоненький ледок», рус. нар. песня, обраб. А. Рубца.</w:t>
      </w:r>
    </w:p>
    <w:p w14:paraId="1D0C0000">
      <w:pPr>
        <w:spacing w:after="0" w:line="240" w:lineRule="auto"/>
        <w:ind w:firstLine="709" w:left="0"/>
        <w:jc w:val="both"/>
        <w:rPr>
          <w:rFonts w:ascii="Times New Roman" w:hAnsi="Times New Roman"/>
          <w:i w:val="1"/>
          <w:sz w:val="28"/>
        </w:rPr>
      </w:pPr>
      <w:r>
        <w:rPr>
          <w:rFonts w:ascii="Times New Roman" w:hAnsi="Times New Roman"/>
          <w:i w:val="1"/>
          <w:sz w:val="28"/>
        </w:rPr>
        <w:t>Музыкально-дидактические игры</w:t>
      </w:r>
    </w:p>
    <w:p w14:paraId="1E0C0000">
      <w:pPr>
        <w:spacing w:after="0" w:line="240" w:lineRule="auto"/>
        <w:ind w:firstLine="709" w:left="0"/>
        <w:jc w:val="both"/>
        <w:rPr>
          <w:rFonts w:ascii="Times New Roman" w:hAnsi="Times New Roman"/>
          <w:sz w:val="28"/>
        </w:rPr>
      </w:pPr>
      <w:r>
        <w:rPr>
          <w:rFonts w:ascii="Times New Roman" w:hAnsi="Times New Roman"/>
          <w:i w:val="1"/>
          <w:sz w:val="28"/>
        </w:rPr>
        <w:t>Развитие звуковысотного слуха</w:t>
      </w:r>
      <w:r>
        <w:rPr>
          <w:rFonts w:ascii="Times New Roman" w:hAnsi="Times New Roman"/>
          <w:sz w:val="28"/>
        </w:rPr>
        <w:t>. «Музыкальное лото», «Ступеньки», «Где мои детки?», «Мама и детки». Развитие чувства ритма. «Определи по ритму», «Ритмические полоски», «Учись танцевать», «Ищи».</w:t>
      </w:r>
    </w:p>
    <w:p w14:paraId="1F0C0000">
      <w:pPr>
        <w:spacing w:after="0" w:line="240" w:lineRule="auto"/>
        <w:ind w:firstLine="709" w:left="0"/>
        <w:jc w:val="both"/>
        <w:rPr>
          <w:rFonts w:ascii="Times New Roman" w:hAnsi="Times New Roman"/>
          <w:sz w:val="28"/>
        </w:rPr>
      </w:pPr>
      <w:r>
        <w:rPr>
          <w:rFonts w:ascii="Times New Roman" w:hAnsi="Times New Roman"/>
          <w:i w:val="1"/>
          <w:sz w:val="28"/>
        </w:rPr>
        <w:t>Развитие тембрового слуха.</w:t>
      </w:r>
      <w:r>
        <w:rPr>
          <w:rFonts w:ascii="Times New Roman" w:hAnsi="Times New Roman"/>
          <w:sz w:val="28"/>
        </w:rPr>
        <w:t xml:space="preserve"> «На чем играю?», «Музыкальные загадки», «Музыкальный домик».</w:t>
      </w:r>
    </w:p>
    <w:p w14:paraId="200C0000">
      <w:pPr>
        <w:spacing w:after="0" w:line="240" w:lineRule="auto"/>
        <w:ind w:firstLine="709" w:left="0"/>
        <w:jc w:val="both"/>
        <w:rPr>
          <w:rFonts w:ascii="Times New Roman" w:hAnsi="Times New Roman"/>
          <w:sz w:val="28"/>
        </w:rPr>
      </w:pPr>
      <w:r>
        <w:rPr>
          <w:rFonts w:ascii="Times New Roman" w:hAnsi="Times New Roman"/>
          <w:i w:val="1"/>
          <w:sz w:val="28"/>
        </w:rPr>
        <w:t>Развитие диатонического слуха</w:t>
      </w:r>
      <w:r>
        <w:rPr>
          <w:rFonts w:ascii="Times New Roman" w:hAnsi="Times New Roman"/>
          <w:sz w:val="28"/>
        </w:rPr>
        <w:t>. «Громко, тихо запоем», «Звенящие колокольчики».</w:t>
      </w:r>
    </w:p>
    <w:p w14:paraId="210C0000">
      <w:pPr>
        <w:spacing w:after="0" w:line="240" w:lineRule="auto"/>
        <w:ind w:firstLine="709" w:left="0"/>
        <w:jc w:val="both"/>
        <w:rPr>
          <w:rFonts w:ascii="Times New Roman" w:hAnsi="Times New Roman"/>
          <w:sz w:val="28"/>
        </w:rPr>
      </w:pPr>
      <w:r>
        <w:rPr>
          <w:rFonts w:ascii="Times New Roman" w:hAnsi="Times New Roman"/>
          <w:i w:val="1"/>
          <w:sz w:val="28"/>
        </w:rPr>
        <w:t>Развитие восприятия музыки и музыкальной памяти.</w:t>
      </w:r>
      <w:r>
        <w:rPr>
          <w:rFonts w:ascii="Times New Roman" w:hAnsi="Times New Roman"/>
          <w:sz w:val="28"/>
        </w:rPr>
        <w:t xml:space="preserve"> «Будь внимательным», «Буратино», «Музыкальный магазин», «Времена года», «Наши песни».</w:t>
      </w:r>
    </w:p>
    <w:p w14:paraId="220C0000">
      <w:pPr>
        <w:spacing w:after="0" w:line="240" w:lineRule="auto"/>
        <w:ind w:firstLine="709" w:left="0"/>
        <w:jc w:val="both"/>
        <w:rPr>
          <w:rFonts w:ascii="Times New Roman" w:hAnsi="Times New Roman"/>
          <w:sz w:val="28"/>
        </w:rPr>
      </w:pPr>
      <w:r>
        <w:rPr>
          <w:rFonts w:ascii="Times New Roman" w:hAnsi="Times New Roman"/>
          <w:i w:val="1"/>
          <w:sz w:val="28"/>
        </w:rPr>
        <w:t>Инсценировки и музыкальные спектакли.</w:t>
      </w:r>
      <w:r>
        <w:rPr>
          <w:rFonts w:ascii="Times New Roman" w:hAnsi="Times New Roman"/>
          <w:sz w:val="28"/>
        </w:rPr>
        <w:t xml:space="preserve"> «Где был, Иванушка?», рус. нар. мелодия, обраб. М. Иорданского; «Моя любимая кукла», автор Т. Коренева; «Полянка» (музыкальная играсказка), муз. Т. Вилькорейской.</w:t>
      </w:r>
    </w:p>
    <w:p w14:paraId="230C0000">
      <w:pPr>
        <w:spacing w:after="0" w:line="240" w:lineRule="auto"/>
        <w:ind w:firstLine="709" w:left="0"/>
        <w:jc w:val="both"/>
        <w:rPr>
          <w:rFonts w:ascii="Times New Roman" w:hAnsi="Times New Roman"/>
          <w:sz w:val="28"/>
        </w:rPr>
      </w:pPr>
      <w:r>
        <w:rPr>
          <w:rFonts w:ascii="Times New Roman" w:hAnsi="Times New Roman"/>
          <w:i w:val="1"/>
          <w:sz w:val="28"/>
        </w:rPr>
        <w:t>Развитие танцевально-игрового творчества</w:t>
      </w:r>
      <w:r>
        <w:rPr>
          <w:rFonts w:ascii="Times New Roman" w:hAnsi="Times New Roman"/>
          <w:sz w:val="28"/>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14:paraId="240C0000">
      <w:pPr>
        <w:spacing w:after="0" w:line="240" w:lineRule="auto"/>
        <w:ind w:firstLine="709" w:left="0"/>
        <w:jc w:val="both"/>
        <w:rPr>
          <w:rFonts w:ascii="Times New Roman" w:hAnsi="Times New Roman"/>
          <w:sz w:val="28"/>
        </w:rPr>
      </w:pPr>
      <w:r>
        <w:rPr>
          <w:rFonts w:ascii="Times New Roman" w:hAnsi="Times New Roman"/>
          <w:i w:val="1"/>
          <w:sz w:val="28"/>
        </w:rPr>
        <w:t>Игра на детских музыкальных инструментах.</w:t>
      </w:r>
      <w:r>
        <w:rPr>
          <w:rFonts w:ascii="Times New Roman" w:hAnsi="Times New Roman"/>
          <w:sz w:val="28"/>
        </w:rPr>
        <w:t xml:space="preserve"> «Дон-дон», рус. нар. песня, обраб. Р. Рустамова; «Гори, гори ясно!», рус. нар. мелодия; ««Часики», муз. С. Вольфензона.</w:t>
      </w:r>
    </w:p>
    <w:p w14:paraId="250C0000">
      <w:pPr>
        <w:spacing w:after="0" w:line="240" w:lineRule="auto"/>
        <w:ind w:firstLine="709" w:left="0"/>
        <w:jc w:val="both"/>
        <w:rPr>
          <w:rFonts w:ascii="Times New Roman" w:hAnsi="Times New Roman"/>
          <w:b w:val="1"/>
          <w:i w:val="1"/>
          <w:sz w:val="28"/>
        </w:rPr>
      </w:pPr>
      <w:r>
        <w:rPr>
          <w:rFonts w:ascii="Times New Roman" w:hAnsi="Times New Roman"/>
          <w:b w:val="1"/>
          <w:i w:val="1"/>
          <w:sz w:val="28"/>
        </w:rPr>
        <w:t>От 6 лет до 7 лет</w:t>
      </w:r>
    </w:p>
    <w:p w14:paraId="260C0000">
      <w:pPr>
        <w:spacing w:after="0" w:line="240" w:lineRule="auto"/>
        <w:ind w:firstLine="709" w:left="0"/>
        <w:jc w:val="both"/>
        <w:rPr>
          <w:rFonts w:ascii="Times New Roman" w:hAnsi="Times New Roman"/>
          <w:sz w:val="28"/>
        </w:rPr>
      </w:pPr>
      <w:r>
        <w:rPr>
          <w:rFonts w:ascii="Times New Roman" w:hAnsi="Times New Roman"/>
          <w:i w:val="1"/>
          <w:sz w:val="28"/>
        </w:rPr>
        <w:t>Слушание.</w:t>
      </w:r>
      <w:r>
        <w:rPr>
          <w:rFonts w:ascii="Times New Roman" w:hAnsi="Times New Roman"/>
          <w:sz w:val="28"/>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270C0000">
      <w:pPr>
        <w:spacing w:after="0" w:line="240" w:lineRule="auto"/>
        <w:ind w:firstLine="709" w:left="0"/>
        <w:jc w:val="both"/>
        <w:rPr>
          <w:rFonts w:ascii="Times New Roman" w:hAnsi="Times New Roman"/>
          <w:i w:val="1"/>
          <w:sz w:val="28"/>
        </w:rPr>
      </w:pPr>
      <w:r>
        <w:rPr>
          <w:rFonts w:ascii="Times New Roman" w:hAnsi="Times New Roman"/>
          <w:i w:val="1"/>
          <w:sz w:val="28"/>
        </w:rPr>
        <w:t>Пение</w:t>
      </w:r>
    </w:p>
    <w:p w14:paraId="280C0000">
      <w:pPr>
        <w:spacing w:after="0" w:line="240" w:lineRule="auto"/>
        <w:ind w:firstLine="709" w:left="0"/>
        <w:jc w:val="both"/>
        <w:rPr>
          <w:rFonts w:ascii="Times New Roman" w:hAnsi="Times New Roman"/>
          <w:sz w:val="28"/>
        </w:rPr>
      </w:pPr>
      <w:r>
        <w:rPr>
          <w:rFonts w:ascii="Times New Roman" w:hAnsi="Times New Roman"/>
          <w:i w:val="1"/>
          <w:sz w:val="28"/>
        </w:rPr>
        <w:t>Упражнения на развитие слуха и голоса.</w:t>
      </w:r>
      <w:r>
        <w:rPr>
          <w:rFonts w:ascii="Times New Roman" w:hAnsi="Times New Roman"/>
          <w:sz w:val="28"/>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290C0000">
      <w:pPr>
        <w:spacing w:after="0" w:line="240" w:lineRule="auto"/>
        <w:ind w:firstLine="709" w:left="0"/>
        <w:jc w:val="both"/>
        <w:rPr>
          <w:rFonts w:ascii="Times New Roman" w:hAnsi="Times New Roman"/>
          <w:sz w:val="28"/>
        </w:rPr>
      </w:pPr>
      <w:r>
        <w:rPr>
          <w:rFonts w:ascii="Times New Roman" w:hAnsi="Times New Roman"/>
          <w:i w:val="1"/>
          <w:sz w:val="28"/>
        </w:rPr>
        <w:t>Песни.</w:t>
      </w:r>
      <w:r>
        <w:rPr>
          <w:rFonts w:ascii="Times New Roman" w:hAnsi="Times New Roman"/>
          <w:sz w:val="28"/>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w:t>
      </w:r>
    </w:p>
    <w:p w14:paraId="2A0C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14:paraId="2B0C0000">
      <w:pPr>
        <w:spacing w:after="0" w:line="240" w:lineRule="auto"/>
        <w:ind w:firstLine="709" w:left="0"/>
        <w:jc w:val="both"/>
        <w:rPr>
          <w:rFonts w:ascii="Times New Roman" w:hAnsi="Times New Roman"/>
          <w:sz w:val="28"/>
        </w:rPr>
      </w:pPr>
      <w:r>
        <w:rPr>
          <w:rFonts w:ascii="Times New Roman" w:hAnsi="Times New Roman"/>
          <w:i w:val="1"/>
          <w:sz w:val="28"/>
        </w:rPr>
        <w:t>Песенное творчество.</w:t>
      </w:r>
      <w:r>
        <w:rPr>
          <w:rFonts w:ascii="Times New Roman" w:hAnsi="Times New Roman"/>
          <w:sz w:val="28"/>
        </w:rPr>
        <w:t xml:space="preserve"> «Веселая песенка», муз. Г. Струве, сл. В. Викторова; «Плясовая», муз. Т. Ломовой; «Весной», муз. Г. Зингера.</w:t>
      </w:r>
    </w:p>
    <w:p w14:paraId="2C0C0000">
      <w:pPr>
        <w:spacing w:after="0" w:line="240" w:lineRule="auto"/>
        <w:ind w:firstLine="709" w:left="0"/>
        <w:jc w:val="both"/>
        <w:rPr>
          <w:rFonts w:ascii="Times New Roman" w:hAnsi="Times New Roman"/>
          <w:i w:val="1"/>
          <w:sz w:val="28"/>
        </w:rPr>
      </w:pPr>
      <w:r>
        <w:rPr>
          <w:rFonts w:ascii="Times New Roman" w:hAnsi="Times New Roman"/>
          <w:i w:val="1"/>
          <w:sz w:val="28"/>
        </w:rPr>
        <w:t>Музыкально-ритмические движения</w:t>
      </w:r>
    </w:p>
    <w:p w14:paraId="2D0C0000">
      <w:pPr>
        <w:spacing w:after="0" w:line="240" w:lineRule="auto"/>
        <w:ind w:firstLine="709" w:left="0"/>
        <w:jc w:val="both"/>
        <w:rPr>
          <w:rFonts w:ascii="Times New Roman" w:hAnsi="Times New Roman"/>
          <w:sz w:val="28"/>
        </w:rPr>
      </w:pPr>
      <w:r>
        <w:rPr>
          <w:rFonts w:ascii="Times New Roman" w:hAnsi="Times New Roman"/>
          <w:i w:val="1"/>
          <w:sz w:val="28"/>
        </w:rPr>
        <w:t>Упражнения.</w:t>
      </w:r>
      <w:r>
        <w:rPr>
          <w:rFonts w:ascii="Times New Roman" w:hAnsi="Times New Roman"/>
          <w:sz w:val="28"/>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14:paraId="2E0C0000">
      <w:pPr>
        <w:spacing w:after="0" w:line="240" w:lineRule="auto"/>
        <w:ind w:firstLine="709" w:left="0"/>
        <w:jc w:val="both"/>
        <w:rPr>
          <w:rFonts w:ascii="Times New Roman" w:hAnsi="Times New Roman"/>
          <w:sz w:val="28"/>
        </w:rPr>
      </w:pPr>
      <w:r>
        <w:rPr>
          <w:rFonts w:ascii="Times New Roman" w:hAnsi="Times New Roman"/>
          <w:i w:val="1"/>
          <w:sz w:val="28"/>
        </w:rPr>
        <w:t>Этюды.</w:t>
      </w:r>
      <w:r>
        <w:rPr>
          <w:rFonts w:ascii="Times New Roman" w:hAnsi="Times New Roman"/>
          <w:sz w:val="28"/>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2F0C0000">
      <w:pPr>
        <w:spacing w:after="0" w:line="240" w:lineRule="auto"/>
        <w:ind w:firstLine="709" w:left="0"/>
        <w:jc w:val="both"/>
        <w:rPr>
          <w:rFonts w:ascii="Times New Roman" w:hAnsi="Times New Roman"/>
          <w:sz w:val="28"/>
        </w:rPr>
      </w:pPr>
      <w:r>
        <w:rPr>
          <w:rFonts w:ascii="Times New Roman" w:hAnsi="Times New Roman"/>
          <w:i w:val="1"/>
          <w:sz w:val="28"/>
        </w:rPr>
        <w:t>Танцы и пляски.</w:t>
      </w:r>
      <w:r>
        <w:rPr>
          <w:rFonts w:ascii="Times New Roman" w:hAnsi="Times New Roman"/>
          <w:sz w:val="28"/>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300C0000">
      <w:pPr>
        <w:spacing w:after="0" w:line="240" w:lineRule="auto"/>
        <w:ind w:firstLine="709" w:left="0"/>
        <w:jc w:val="both"/>
        <w:rPr>
          <w:rFonts w:ascii="Times New Roman" w:hAnsi="Times New Roman"/>
          <w:sz w:val="28"/>
        </w:rPr>
      </w:pPr>
      <w:r>
        <w:rPr>
          <w:rFonts w:ascii="Times New Roman" w:hAnsi="Times New Roman"/>
          <w:i w:val="1"/>
          <w:sz w:val="28"/>
        </w:rPr>
        <w:t>Характерные танцы.</w:t>
      </w:r>
      <w:r>
        <w:rPr>
          <w:rFonts w:ascii="Times New Roman" w:hAnsi="Times New Roman"/>
          <w:sz w:val="28"/>
        </w:rPr>
        <w:t xml:space="preserve"> «Танец снежинок», муз. А. Жилина; «Выход к пляске медвежат», муз. М. Красева; «Матрешки», муз. Ю. Слонова, сл. Л. Некрасовой.</w:t>
      </w:r>
    </w:p>
    <w:p w14:paraId="310C0000">
      <w:pPr>
        <w:spacing w:after="0" w:line="240" w:lineRule="auto"/>
        <w:ind w:firstLine="709" w:left="0"/>
        <w:jc w:val="both"/>
        <w:rPr>
          <w:rFonts w:ascii="Times New Roman" w:hAnsi="Times New Roman"/>
          <w:sz w:val="28"/>
        </w:rPr>
      </w:pPr>
      <w:r>
        <w:rPr>
          <w:rFonts w:ascii="Times New Roman" w:hAnsi="Times New Roman"/>
          <w:i w:val="1"/>
          <w:sz w:val="28"/>
        </w:rPr>
        <w:t>Хороводы.</w:t>
      </w:r>
      <w:r>
        <w:rPr>
          <w:rFonts w:ascii="Times New Roman" w:hAnsi="Times New Roman"/>
          <w:sz w:val="28"/>
        </w:rPr>
        <w:t xml:space="preserve"> «Выйду ль я на реченьку», рус. нар. песня, обраб. В. Иванникова; «На горе-то калина», рус. нар. мелодия, обраб. А. Новикова.</w:t>
      </w:r>
    </w:p>
    <w:p w14:paraId="320C0000">
      <w:pPr>
        <w:spacing w:after="0" w:line="240" w:lineRule="auto"/>
        <w:ind w:firstLine="709" w:left="0"/>
        <w:jc w:val="both"/>
        <w:rPr>
          <w:rFonts w:ascii="Times New Roman" w:hAnsi="Times New Roman"/>
          <w:sz w:val="28"/>
        </w:rPr>
      </w:pPr>
      <w:r>
        <w:rPr>
          <w:rFonts w:ascii="Times New Roman" w:hAnsi="Times New Roman"/>
          <w:i w:val="1"/>
          <w:sz w:val="28"/>
        </w:rPr>
        <w:t>Музыкальные игры</w:t>
      </w:r>
      <w:r>
        <w:rPr>
          <w:rFonts w:ascii="Times New Roman" w:hAnsi="Times New Roman"/>
          <w:sz w:val="28"/>
        </w:rPr>
        <w:t>.</w:t>
      </w:r>
    </w:p>
    <w:p w14:paraId="330C0000">
      <w:pPr>
        <w:spacing w:after="0" w:line="240" w:lineRule="auto"/>
        <w:ind w:firstLine="709" w:left="0"/>
        <w:jc w:val="both"/>
        <w:rPr>
          <w:rFonts w:ascii="Times New Roman" w:hAnsi="Times New Roman"/>
          <w:sz w:val="28"/>
        </w:rPr>
      </w:pPr>
      <w:r>
        <w:rPr>
          <w:rFonts w:ascii="Times New Roman" w:hAnsi="Times New Roman"/>
          <w:i w:val="1"/>
          <w:sz w:val="28"/>
        </w:rPr>
        <w:t>Игры.</w:t>
      </w:r>
      <w:r>
        <w:rPr>
          <w:rFonts w:ascii="Times New Roman" w:hAnsi="Times New Roman"/>
          <w:sz w:val="28"/>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14:paraId="340C0000">
      <w:pPr>
        <w:spacing w:after="0" w:line="240" w:lineRule="auto"/>
        <w:ind w:firstLine="709" w:left="0"/>
        <w:jc w:val="both"/>
        <w:rPr>
          <w:rFonts w:ascii="Times New Roman" w:hAnsi="Times New Roman"/>
          <w:sz w:val="28"/>
        </w:rPr>
      </w:pPr>
      <w:r>
        <w:rPr>
          <w:rFonts w:ascii="Times New Roman" w:hAnsi="Times New Roman"/>
          <w:i w:val="1"/>
          <w:sz w:val="28"/>
        </w:rPr>
        <w:t>Игры с пением</w:t>
      </w:r>
      <w:r>
        <w:rPr>
          <w:rFonts w:ascii="Times New Roman" w:hAnsi="Times New Roman"/>
          <w:sz w:val="28"/>
        </w:rPr>
        <w:t>.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14:paraId="350C0000">
      <w:pPr>
        <w:spacing w:after="0" w:line="240" w:lineRule="auto"/>
        <w:ind w:firstLine="709" w:left="0"/>
        <w:jc w:val="both"/>
        <w:rPr>
          <w:rFonts w:ascii="Times New Roman" w:hAnsi="Times New Roman"/>
          <w:i w:val="1"/>
          <w:sz w:val="28"/>
        </w:rPr>
      </w:pPr>
      <w:r>
        <w:rPr>
          <w:rFonts w:ascii="Times New Roman" w:hAnsi="Times New Roman"/>
          <w:i w:val="1"/>
          <w:sz w:val="28"/>
        </w:rPr>
        <w:t>Музыкально-дидактические игры.</w:t>
      </w:r>
    </w:p>
    <w:p w14:paraId="360C0000">
      <w:pPr>
        <w:spacing w:after="0" w:line="240" w:lineRule="auto"/>
        <w:ind w:firstLine="709" w:left="0"/>
        <w:jc w:val="both"/>
        <w:rPr>
          <w:rFonts w:ascii="Times New Roman" w:hAnsi="Times New Roman"/>
          <w:sz w:val="28"/>
        </w:rPr>
      </w:pPr>
      <w:r>
        <w:rPr>
          <w:rFonts w:ascii="Times New Roman" w:hAnsi="Times New Roman"/>
          <w:i w:val="1"/>
          <w:sz w:val="28"/>
        </w:rPr>
        <w:t>Развитие звуковысотного слуха.</w:t>
      </w:r>
      <w:r>
        <w:rPr>
          <w:rFonts w:ascii="Times New Roman" w:hAnsi="Times New Roman"/>
          <w:sz w:val="28"/>
        </w:rPr>
        <w:t xml:space="preserve"> «Три поросенка», «Подумай, отгадай», «Звуки разные бывают», «Веселые Петрушки».</w:t>
      </w:r>
    </w:p>
    <w:p w14:paraId="370C0000">
      <w:pPr>
        <w:spacing w:after="0" w:line="240" w:lineRule="auto"/>
        <w:ind w:firstLine="709" w:left="0"/>
        <w:jc w:val="both"/>
        <w:rPr>
          <w:rFonts w:ascii="Times New Roman" w:hAnsi="Times New Roman"/>
          <w:sz w:val="28"/>
        </w:rPr>
      </w:pPr>
      <w:r>
        <w:rPr>
          <w:rFonts w:ascii="Times New Roman" w:hAnsi="Times New Roman"/>
          <w:i w:val="1"/>
          <w:sz w:val="28"/>
        </w:rPr>
        <w:t>Развитие чувства ритма.</w:t>
      </w:r>
      <w:r>
        <w:rPr>
          <w:rFonts w:ascii="Times New Roman" w:hAnsi="Times New Roman"/>
          <w:sz w:val="28"/>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380C0000">
      <w:pPr>
        <w:spacing w:after="0" w:line="240" w:lineRule="auto"/>
        <w:ind w:firstLine="709" w:left="0"/>
        <w:jc w:val="both"/>
        <w:rPr>
          <w:rFonts w:ascii="Times New Roman" w:hAnsi="Times New Roman"/>
          <w:sz w:val="28"/>
        </w:rPr>
      </w:pPr>
      <w:r>
        <w:rPr>
          <w:rFonts w:ascii="Times New Roman" w:hAnsi="Times New Roman"/>
          <w:i w:val="1"/>
          <w:sz w:val="28"/>
        </w:rPr>
        <w:t>Развитие диатонического слуха</w:t>
      </w:r>
      <w:r>
        <w:rPr>
          <w:rFonts w:ascii="Times New Roman" w:hAnsi="Times New Roman"/>
          <w:sz w:val="28"/>
        </w:rPr>
        <w:t>. «Громко-тихо запоем», «Звенящие колокольчики, ищи».</w:t>
      </w:r>
    </w:p>
    <w:p w14:paraId="390C0000">
      <w:pPr>
        <w:spacing w:after="0" w:line="240" w:lineRule="auto"/>
        <w:ind w:firstLine="709" w:left="0"/>
        <w:jc w:val="both"/>
        <w:rPr>
          <w:rFonts w:ascii="Times New Roman" w:hAnsi="Times New Roman"/>
          <w:sz w:val="28"/>
        </w:rPr>
      </w:pPr>
      <w:r>
        <w:rPr>
          <w:rFonts w:ascii="Times New Roman" w:hAnsi="Times New Roman"/>
          <w:i w:val="1"/>
          <w:sz w:val="28"/>
        </w:rPr>
        <w:t>Развитие восприятия музыки.</w:t>
      </w:r>
      <w:r>
        <w:rPr>
          <w:rFonts w:ascii="Times New Roman" w:hAnsi="Times New Roman"/>
          <w:sz w:val="28"/>
        </w:rPr>
        <w:t xml:space="preserve"> «На лугу», «Песня - танец - марш», </w:t>
      </w:r>
    </w:p>
    <w:p w14:paraId="3A0C0000">
      <w:pPr>
        <w:spacing w:after="0" w:line="240" w:lineRule="auto"/>
        <w:ind/>
        <w:jc w:val="both"/>
        <w:rPr>
          <w:rFonts w:ascii="Times New Roman" w:hAnsi="Times New Roman"/>
          <w:sz w:val="28"/>
        </w:rPr>
      </w:pPr>
      <w:r>
        <w:rPr>
          <w:rFonts w:ascii="Times New Roman" w:hAnsi="Times New Roman"/>
          <w:sz w:val="28"/>
        </w:rPr>
        <w:t xml:space="preserve"> </w:t>
      </w:r>
      <w:r>
        <w:rPr>
          <w:rFonts w:ascii="Times New Roman" w:hAnsi="Times New Roman"/>
          <w:sz w:val="28"/>
        </w:rPr>
        <w:t>«Времена года», «Наши любимые произведения».</w:t>
      </w:r>
    </w:p>
    <w:p w14:paraId="3B0C0000">
      <w:pPr>
        <w:spacing w:after="0" w:line="240" w:lineRule="auto"/>
        <w:ind w:firstLine="709" w:left="0"/>
        <w:jc w:val="both"/>
        <w:rPr>
          <w:rFonts w:ascii="Times New Roman" w:hAnsi="Times New Roman"/>
          <w:sz w:val="28"/>
        </w:rPr>
      </w:pPr>
      <w:r>
        <w:rPr>
          <w:rFonts w:ascii="Times New Roman" w:hAnsi="Times New Roman"/>
          <w:i w:val="1"/>
          <w:sz w:val="28"/>
        </w:rPr>
        <w:t>Развитие музыкальной памяти.</w:t>
      </w:r>
      <w:r>
        <w:rPr>
          <w:rFonts w:ascii="Times New Roman" w:hAnsi="Times New Roman"/>
          <w:sz w:val="28"/>
        </w:rPr>
        <w:t xml:space="preserve"> «Назови композитора», «Угадай песню», «Повтори мелодию», «Узнай произведение».</w:t>
      </w:r>
    </w:p>
    <w:p w14:paraId="3C0C0000">
      <w:pPr>
        <w:spacing w:after="0" w:line="240" w:lineRule="auto"/>
        <w:ind w:firstLine="709" w:left="0"/>
        <w:jc w:val="both"/>
        <w:rPr>
          <w:rFonts w:ascii="Times New Roman" w:hAnsi="Times New Roman"/>
          <w:sz w:val="28"/>
        </w:rPr>
      </w:pPr>
      <w:r>
        <w:rPr>
          <w:rFonts w:ascii="Times New Roman" w:hAnsi="Times New Roman"/>
          <w:i w:val="1"/>
          <w:sz w:val="28"/>
        </w:rPr>
        <w:t>Инсценировки и музыкальные спектакли.</w:t>
      </w:r>
      <w:r>
        <w:rPr>
          <w:rFonts w:ascii="Times New Roman" w:hAnsi="Times New Roman"/>
          <w:sz w:val="28"/>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w:t>
      </w:r>
      <w:r>
        <w:rPr>
          <w:rFonts w:ascii="Times New Roman" w:hAnsi="Times New Roman"/>
          <w:sz w:val="28"/>
        </w:rPr>
        <w:t>песня, обраб. Е. Тиличеевой; «Золушка», авт. Т. Коренева, «Муха-цокотуха» (опера-игра по мотивам сказки К. Чуковского), муз. М. Красева.</w:t>
      </w:r>
    </w:p>
    <w:p w14:paraId="3D0C0000">
      <w:pPr>
        <w:spacing w:after="0" w:line="240" w:lineRule="auto"/>
        <w:ind w:firstLine="709" w:left="0"/>
        <w:jc w:val="both"/>
        <w:rPr>
          <w:rFonts w:ascii="Times New Roman" w:hAnsi="Times New Roman"/>
          <w:sz w:val="28"/>
        </w:rPr>
      </w:pPr>
      <w:r>
        <w:rPr>
          <w:rFonts w:ascii="Times New Roman" w:hAnsi="Times New Roman"/>
          <w:i w:val="1"/>
          <w:sz w:val="28"/>
        </w:rPr>
        <w:t>Развитие танцевально-игрового творчества.</w:t>
      </w:r>
      <w:r>
        <w:rPr>
          <w:rFonts w:ascii="Times New Roman" w:hAnsi="Times New Roman"/>
          <w:sz w:val="28"/>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14:paraId="3E0C0000">
      <w:pPr>
        <w:spacing w:after="0" w:line="240" w:lineRule="auto"/>
        <w:ind w:firstLine="709" w:left="0"/>
        <w:jc w:val="both"/>
        <w:rPr>
          <w:rFonts w:ascii="Times New Roman" w:hAnsi="Times New Roman"/>
          <w:sz w:val="28"/>
        </w:rPr>
      </w:pPr>
      <w:r>
        <w:rPr>
          <w:rFonts w:ascii="Times New Roman" w:hAnsi="Times New Roman"/>
          <w:i w:val="1"/>
          <w:sz w:val="28"/>
        </w:rPr>
        <w:t>Игра на детских музыкальных инструментах.</w:t>
      </w:r>
      <w:r>
        <w:rPr>
          <w:rFonts w:ascii="Times New Roman" w:hAnsi="Times New Roman"/>
          <w:sz w:val="28"/>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14:paraId="3F0C0000">
      <w:pPr>
        <w:spacing w:after="0" w:line="240" w:lineRule="auto"/>
        <w:ind w:firstLine="709" w:left="0"/>
        <w:jc w:val="both"/>
        <w:rPr>
          <w:rFonts w:ascii="Times New Roman" w:hAnsi="Times New Roman"/>
          <w:b w:val="1"/>
          <w:i w:val="1"/>
          <w:sz w:val="28"/>
        </w:rPr>
      </w:pPr>
      <w:r>
        <w:rPr>
          <w:rFonts w:ascii="Times New Roman" w:hAnsi="Times New Roman"/>
          <w:b w:val="1"/>
          <w:i w:val="1"/>
          <w:sz w:val="28"/>
        </w:rPr>
        <w:t>Перечень произведений изобразительного искусства</w:t>
      </w:r>
    </w:p>
    <w:p w14:paraId="400C0000">
      <w:pPr>
        <w:spacing w:after="0" w:line="240" w:lineRule="auto"/>
        <w:ind w:firstLine="709" w:left="0"/>
        <w:jc w:val="both"/>
        <w:rPr>
          <w:rFonts w:ascii="Times New Roman" w:hAnsi="Times New Roman"/>
          <w:b w:val="1"/>
          <w:i w:val="1"/>
          <w:sz w:val="28"/>
        </w:rPr>
      </w:pPr>
      <w:r>
        <w:rPr>
          <w:rFonts w:ascii="Times New Roman" w:hAnsi="Times New Roman"/>
          <w:b w:val="1"/>
          <w:i w:val="1"/>
          <w:sz w:val="28"/>
        </w:rPr>
        <w:t>От 5 до 6 лет</w:t>
      </w:r>
    </w:p>
    <w:p w14:paraId="410C0000">
      <w:pPr>
        <w:spacing w:after="0" w:line="240" w:lineRule="auto"/>
        <w:ind w:firstLine="709" w:left="0"/>
        <w:jc w:val="both"/>
        <w:rPr>
          <w:rFonts w:ascii="Times New Roman" w:hAnsi="Times New Roman"/>
          <w:sz w:val="28"/>
        </w:rPr>
      </w:pPr>
      <w:r>
        <w:rPr>
          <w:rFonts w:ascii="Times New Roman" w:hAnsi="Times New Roman"/>
          <w:sz w:val="28"/>
        </w:rPr>
        <w:t xml:space="preserve">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w:t>
      </w:r>
      <w:r>
        <w:rPr>
          <w:rFonts w:ascii="Times New Roman" w:hAnsi="Times New Roman"/>
          <w:sz w:val="28"/>
        </w:rPr>
        <w:t>птичка»; И.Е. Репин «Стрекоза»; В.М. Васнецов «Ковер-самолет».</w:t>
      </w:r>
      <w:r>
        <w:rPr>
          <w:rFonts w:ascii="Times New Roman" w:hAnsi="Times New Roman"/>
          <w:sz w:val="28"/>
        </w:rPr>
        <w:t>Иллюстрации к книгам: И.Я. Билибин «Сестрица Алёнушка и братец Иванушка», «Царевна-лягушка», «Василиса Прекрасная».</w:t>
      </w:r>
    </w:p>
    <w:p w14:paraId="420C0000">
      <w:pPr>
        <w:spacing w:after="0" w:line="240" w:lineRule="auto"/>
        <w:ind w:firstLine="709" w:left="0"/>
        <w:jc w:val="both"/>
        <w:rPr>
          <w:rFonts w:ascii="Times New Roman" w:hAnsi="Times New Roman"/>
          <w:b w:val="1"/>
          <w:i w:val="1"/>
          <w:sz w:val="28"/>
        </w:rPr>
      </w:pPr>
      <w:r>
        <w:rPr>
          <w:rFonts w:ascii="Times New Roman" w:hAnsi="Times New Roman"/>
          <w:b w:val="1"/>
          <w:i w:val="1"/>
          <w:sz w:val="28"/>
        </w:rPr>
        <w:t>От 6 до 7 лет</w:t>
      </w:r>
    </w:p>
    <w:p w14:paraId="430C0000">
      <w:pPr>
        <w:spacing w:after="0" w:line="240" w:lineRule="auto"/>
        <w:ind w:firstLine="709" w:left="0"/>
        <w:jc w:val="both"/>
        <w:rPr>
          <w:rFonts w:ascii="Times New Roman" w:hAnsi="Times New Roman"/>
          <w:sz w:val="28"/>
        </w:rPr>
      </w:pPr>
      <w:r>
        <w:rPr>
          <w:rFonts w:ascii="Times New Roman" w:hAnsi="Times New Roman"/>
          <w:sz w:val="28"/>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440C0000">
      <w:pPr>
        <w:spacing w:after="0" w:line="240" w:lineRule="auto"/>
        <w:ind w:firstLine="709" w:left="0"/>
        <w:jc w:val="both"/>
        <w:rPr>
          <w:rFonts w:ascii="Times New Roman" w:hAnsi="Times New Roman"/>
          <w:sz w:val="28"/>
        </w:rPr>
      </w:pPr>
      <w:r>
        <w:rPr>
          <w:rFonts w:ascii="Times New Roman" w:hAnsi="Times New Roman"/>
          <w:sz w:val="28"/>
        </w:rPr>
        <w:t xml:space="preserve">Иллюстрации к книгам: И.Я. Билибин «Марья Моревна», «Сказка о царе Салтане», «Сказке о рыбаке и рыбке»; Л.В. Владимирский к книге А.Н. </w:t>
      </w:r>
      <w:r>
        <w:rPr>
          <w:rFonts w:ascii="Times New Roman" w:hAnsi="Times New Roman"/>
          <w:sz w:val="28"/>
        </w:rPr>
        <w:t>Толстой «Приключения Буратино, или Золотой ключик»; Е.М.Рачев «Терем-теремок».</w:t>
      </w:r>
    </w:p>
    <w:p w14:paraId="450C0000">
      <w:pPr>
        <w:spacing w:after="0" w:line="240" w:lineRule="auto"/>
        <w:ind w:firstLine="709" w:left="0"/>
        <w:jc w:val="both"/>
        <w:rPr>
          <w:rFonts w:ascii="Times New Roman" w:hAnsi="Times New Roman"/>
          <w:b w:val="1"/>
          <w:i w:val="1"/>
          <w:sz w:val="28"/>
        </w:rPr>
      </w:pPr>
      <w:r>
        <w:rPr>
          <w:rFonts w:ascii="Times New Roman" w:hAnsi="Times New Roman"/>
          <w:b w:val="1"/>
          <w:i w:val="1"/>
          <w:sz w:val="28"/>
        </w:rPr>
        <w:t>Перечень анимационных произведений</w:t>
      </w:r>
    </w:p>
    <w:p w14:paraId="460C0000">
      <w:pPr>
        <w:spacing w:after="0" w:line="240" w:lineRule="auto"/>
        <w:ind w:firstLine="709" w:left="0"/>
        <w:jc w:val="both"/>
        <w:rPr>
          <w:rFonts w:ascii="Times New Roman" w:hAnsi="Times New Roman"/>
          <w:sz w:val="28"/>
        </w:rPr>
      </w:pPr>
      <w:r>
        <w:rPr>
          <w:rFonts w:ascii="Times New Roman" w:hAnsi="Times New Roman"/>
          <w:sz w:val="28"/>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14:paraId="470C0000">
      <w:pPr>
        <w:spacing w:after="0" w:line="240" w:lineRule="auto"/>
        <w:ind w:firstLine="709" w:left="0"/>
        <w:jc w:val="both"/>
        <w:rPr>
          <w:rFonts w:ascii="Times New Roman" w:hAnsi="Times New Roman"/>
          <w:sz w:val="28"/>
        </w:rPr>
      </w:pPr>
      <w:r>
        <w:rPr>
          <w:rFonts w:ascii="Times New Roman" w:hAnsi="Times New Roman"/>
          <w:sz w:val="28"/>
        </w:rPr>
        <w:t xml:space="preserve">Полнометражные анимационные фильмы предусмотрены только для семейного просмотра и не могут быть включены в образовательный процесс ДОО. </w:t>
      </w:r>
    </w:p>
    <w:p w14:paraId="480C0000">
      <w:pPr>
        <w:spacing w:after="0" w:line="240" w:lineRule="auto"/>
        <w:ind w:firstLine="709" w:left="0"/>
        <w:jc w:val="both"/>
        <w:rPr>
          <w:rFonts w:ascii="Times New Roman" w:hAnsi="Times New Roman"/>
          <w:sz w:val="28"/>
        </w:rPr>
      </w:pPr>
      <w:r>
        <w:rPr>
          <w:rFonts w:ascii="Times New Roman" w:hAnsi="Times New Roman"/>
          <w:sz w:val="28"/>
        </w:rPr>
        <w:t>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490C0000">
      <w:pPr>
        <w:spacing w:after="0" w:line="240" w:lineRule="auto"/>
        <w:ind w:firstLine="709" w:left="0"/>
        <w:jc w:val="both"/>
        <w:rPr>
          <w:rFonts w:ascii="Times New Roman" w:hAnsi="Times New Roman"/>
          <w:sz w:val="28"/>
        </w:rPr>
      </w:pPr>
      <w:r>
        <w:rPr>
          <w:rFonts w:ascii="Times New Roman" w:hAnsi="Times New Roman"/>
          <w:sz w:val="28"/>
        </w:rPr>
        <w:t xml:space="preserve">Выбор цифрового контента, медиа продукции, в т.ч. анимационных </w:t>
      </w:r>
    </w:p>
    <w:p w14:paraId="4A0C0000">
      <w:pPr>
        <w:spacing w:after="0" w:line="240" w:lineRule="auto"/>
        <w:ind/>
        <w:jc w:val="both"/>
        <w:rPr>
          <w:rFonts w:ascii="Times New Roman" w:hAnsi="Times New Roman"/>
          <w:sz w:val="28"/>
        </w:rPr>
      </w:pPr>
      <w:r>
        <w:rPr>
          <w:rFonts w:ascii="Times New Roman" w:hAnsi="Times New Roman"/>
          <w:sz w:val="28"/>
        </w:rPr>
        <w:t>фильмов, осуществляется в соответствии с нормами, регулирующими защиту детей от информации, причиняющей вред здоровью и развитию детей в Российской Федерации.</w:t>
      </w:r>
    </w:p>
    <w:p w14:paraId="4B0C0000">
      <w:pPr>
        <w:spacing w:after="0" w:line="240" w:lineRule="auto"/>
        <w:ind w:firstLine="709" w:left="0"/>
        <w:jc w:val="both"/>
        <w:rPr>
          <w:rFonts w:ascii="Times New Roman" w:hAnsi="Times New Roman"/>
          <w:b w:val="1"/>
          <w:i w:val="1"/>
          <w:sz w:val="28"/>
        </w:rPr>
      </w:pPr>
      <w:r>
        <w:rPr>
          <w:rFonts w:ascii="Times New Roman" w:hAnsi="Times New Roman"/>
          <w:b w:val="1"/>
          <w:i w:val="1"/>
          <w:sz w:val="28"/>
        </w:rPr>
        <w:t>Для де</w:t>
      </w:r>
      <w:r>
        <w:rPr>
          <w:rFonts w:ascii="Times New Roman" w:hAnsi="Times New Roman"/>
          <w:b w:val="1"/>
          <w:i w:val="1"/>
          <w:sz w:val="28"/>
        </w:rPr>
        <w:t>тей дошкольного возраста (с 5</w:t>
      </w:r>
      <w:r>
        <w:rPr>
          <w:rFonts w:ascii="Times New Roman" w:hAnsi="Times New Roman"/>
          <w:b w:val="1"/>
          <w:i w:val="1"/>
          <w:sz w:val="28"/>
        </w:rPr>
        <w:t xml:space="preserve"> лет)</w:t>
      </w:r>
    </w:p>
    <w:p w14:paraId="4C0C0000">
      <w:pPr>
        <w:spacing w:after="0" w:line="240" w:lineRule="auto"/>
        <w:ind w:firstLine="709" w:left="0"/>
        <w:jc w:val="both"/>
        <w:rPr>
          <w:rFonts w:ascii="Times New Roman" w:hAnsi="Times New Roman"/>
          <w:sz w:val="28"/>
        </w:rPr>
      </w:pPr>
      <w:r>
        <w:rPr>
          <w:rFonts w:ascii="Times New Roman" w:hAnsi="Times New Roman"/>
          <w:sz w:val="28"/>
        </w:rPr>
        <w:t>Анимационный сериал «Тима и Тома», студия «Рики», реж. А.Борисова, A. Жидков, О. Мусин, А. Бахурин и другие, 2015.</w:t>
      </w:r>
    </w:p>
    <w:p w14:paraId="4D0C0000">
      <w:pPr>
        <w:spacing w:after="0" w:line="240" w:lineRule="auto"/>
        <w:ind w:firstLine="709" w:left="0"/>
        <w:jc w:val="both"/>
        <w:rPr>
          <w:rFonts w:ascii="Times New Roman" w:hAnsi="Times New Roman"/>
          <w:sz w:val="28"/>
        </w:rPr>
      </w:pPr>
      <w:r>
        <w:rPr>
          <w:rFonts w:ascii="Times New Roman" w:hAnsi="Times New Roman"/>
          <w:sz w:val="28"/>
        </w:rPr>
        <w:t>Фильм «Паровозик из Ромашкова», студия Союзмультфильм, реж. B. Дегтярев, 1967.</w:t>
      </w:r>
    </w:p>
    <w:p w14:paraId="4E0C0000">
      <w:pPr>
        <w:spacing w:after="0" w:line="240" w:lineRule="auto"/>
        <w:ind w:firstLine="709" w:left="0"/>
        <w:jc w:val="both"/>
        <w:rPr>
          <w:rFonts w:ascii="Times New Roman" w:hAnsi="Times New Roman"/>
          <w:sz w:val="28"/>
        </w:rPr>
      </w:pPr>
      <w:r>
        <w:rPr>
          <w:rFonts w:ascii="Times New Roman" w:hAnsi="Times New Roman"/>
          <w:sz w:val="28"/>
        </w:rPr>
        <w:t>Фильм «Как львенок и черепаха пели песню», студия Союзмультфильм, режиссер И. Ковалевская, 1974.</w:t>
      </w:r>
    </w:p>
    <w:p w14:paraId="4F0C0000">
      <w:pPr>
        <w:spacing w:after="0" w:line="240" w:lineRule="auto"/>
        <w:ind w:firstLine="709" w:left="0"/>
        <w:jc w:val="both"/>
        <w:rPr>
          <w:rFonts w:ascii="Times New Roman" w:hAnsi="Times New Roman"/>
          <w:sz w:val="28"/>
        </w:rPr>
      </w:pPr>
      <w:r>
        <w:rPr>
          <w:rFonts w:ascii="Times New Roman" w:hAnsi="Times New Roman"/>
          <w:sz w:val="28"/>
        </w:rPr>
        <w:t>Фильм «Мама для мамонтенка», студия «Союзмультфильм», режиссер О. Чуркин, 1981.</w:t>
      </w:r>
    </w:p>
    <w:p w14:paraId="500C0000">
      <w:pPr>
        <w:spacing w:after="0" w:line="240" w:lineRule="auto"/>
        <w:ind w:firstLine="709" w:left="0"/>
        <w:jc w:val="both"/>
        <w:rPr>
          <w:rFonts w:ascii="Times New Roman" w:hAnsi="Times New Roman"/>
          <w:sz w:val="28"/>
        </w:rPr>
      </w:pPr>
      <w:r>
        <w:rPr>
          <w:rFonts w:ascii="Times New Roman" w:hAnsi="Times New Roman"/>
          <w:sz w:val="28"/>
        </w:rPr>
        <w:t>Фильм «Катерок», студия «Союзмультфильм», режиссёр И. Ковалевская, 1970.</w:t>
      </w:r>
    </w:p>
    <w:p w14:paraId="510C0000">
      <w:pPr>
        <w:spacing w:after="0" w:line="240" w:lineRule="auto"/>
        <w:ind w:firstLine="709" w:left="0"/>
        <w:jc w:val="both"/>
        <w:rPr>
          <w:rFonts w:ascii="Times New Roman" w:hAnsi="Times New Roman"/>
          <w:sz w:val="28"/>
        </w:rPr>
      </w:pPr>
      <w:r>
        <w:rPr>
          <w:rFonts w:ascii="Times New Roman" w:hAnsi="Times New Roman"/>
          <w:sz w:val="28"/>
        </w:rPr>
        <w:t>Фильм «Мешок яблок», студия «Союзмультфильм», режиссер В. Бордзиловский, 1974.</w:t>
      </w:r>
    </w:p>
    <w:p w14:paraId="520C0000">
      <w:pPr>
        <w:spacing w:after="0" w:line="240" w:lineRule="auto"/>
        <w:ind w:firstLine="709" w:left="0"/>
        <w:jc w:val="both"/>
        <w:rPr>
          <w:rFonts w:ascii="Times New Roman" w:hAnsi="Times New Roman"/>
          <w:sz w:val="28"/>
        </w:rPr>
      </w:pPr>
      <w:r>
        <w:rPr>
          <w:rFonts w:ascii="Times New Roman" w:hAnsi="Times New Roman"/>
          <w:sz w:val="28"/>
        </w:rPr>
        <w:t>Фильм «Крошка енот», ТО «Экран», режиссер О. Чуркин, 1974.</w:t>
      </w:r>
    </w:p>
    <w:p w14:paraId="530C0000">
      <w:pPr>
        <w:spacing w:after="0" w:line="240" w:lineRule="auto"/>
        <w:ind w:firstLine="709" w:left="0"/>
        <w:jc w:val="both"/>
        <w:rPr>
          <w:rFonts w:ascii="Times New Roman" w:hAnsi="Times New Roman"/>
          <w:sz w:val="28"/>
        </w:rPr>
      </w:pPr>
      <w:r>
        <w:rPr>
          <w:rFonts w:ascii="Times New Roman" w:hAnsi="Times New Roman"/>
          <w:sz w:val="28"/>
        </w:rPr>
        <w:t>Фильм «Гадкий утенок», студия «Союзмультфильм», режиссер В. Дегтярев.</w:t>
      </w:r>
    </w:p>
    <w:p w14:paraId="540C0000">
      <w:pPr>
        <w:spacing w:after="0" w:line="240" w:lineRule="auto"/>
        <w:ind w:firstLine="709" w:left="0"/>
        <w:jc w:val="both"/>
        <w:rPr>
          <w:rFonts w:ascii="Times New Roman" w:hAnsi="Times New Roman"/>
          <w:sz w:val="28"/>
        </w:rPr>
      </w:pPr>
      <w:r>
        <w:rPr>
          <w:rFonts w:ascii="Times New Roman" w:hAnsi="Times New Roman"/>
          <w:sz w:val="28"/>
        </w:rPr>
        <w:t>Фильм «Котенок по имени Гав», студия Союзмультфильм, режиссер Л. Атаманов.</w:t>
      </w:r>
    </w:p>
    <w:p w14:paraId="550C0000">
      <w:pPr>
        <w:spacing w:after="0" w:line="240" w:lineRule="auto"/>
        <w:ind w:firstLine="709" w:left="0"/>
        <w:jc w:val="both"/>
        <w:rPr>
          <w:rFonts w:ascii="Times New Roman" w:hAnsi="Times New Roman"/>
          <w:sz w:val="28"/>
        </w:rPr>
      </w:pPr>
      <w:r>
        <w:rPr>
          <w:rFonts w:ascii="Times New Roman" w:hAnsi="Times New Roman"/>
          <w:sz w:val="28"/>
        </w:rPr>
        <w:t>Фильм «Маугли», студия «Союзмультфильм», режиссер Р. Давыдов, 1971.</w:t>
      </w:r>
    </w:p>
    <w:p w14:paraId="560C0000">
      <w:pPr>
        <w:spacing w:after="0" w:line="240" w:lineRule="auto"/>
        <w:ind w:firstLine="709" w:left="0"/>
        <w:jc w:val="both"/>
        <w:rPr>
          <w:rFonts w:ascii="Times New Roman" w:hAnsi="Times New Roman"/>
          <w:sz w:val="28"/>
        </w:rPr>
      </w:pPr>
      <w:r>
        <w:rPr>
          <w:rFonts w:ascii="Times New Roman" w:hAnsi="Times New Roman"/>
          <w:sz w:val="28"/>
        </w:rPr>
        <w:t>Фильм «Кот Леопольд», студия «Экран», режиссер А. Резников, 1975 - 1987.</w:t>
      </w:r>
    </w:p>
    <w:p w14:paraId="570C0000">
      <w:pPr>
        <w:spacing w:after="0" w:line="240" w:lineRule="auto"/>
        <w:ind w:firstLine="709" w:left="0"/>
        <w:jc w:val="both"/>
        <w:rPr>
          <w:rFonts w:ascii="Times New Roman" w:hAnsi="Times New Roman"/>
          <w:sz w:val="28"/>
        </w:rPr>
      </w:pPr>
      <w:r>
        <w:rPr>
          <w:rFonts w:ascii="Times New Roman" w:hAnsi="Times New Roman"/>
          <w:sz w:val="28"/>
        </w:rPr>
        <w:t>Фильм «Рикки-Тикки-Тави», студия «Союзмультфильм», режиссер A. Снежко-Блоцкой, 1965.</w:t>
      </w:r>
    </w:p>
    <w:p w14:paraId="580C0000">
      <w:pPr>
        <w:spacing w:after="0" w:line="240" w:lineRule="auto"/>
        <w:ind w:firstLine="709" w:left="0"/>
        <w:jc w:val="both"/>
        <w:rPr>
          <w:rFonts w:ascii="Times New Roman" w:hAnsi="Times New Roman"/>
          <w:sz w:val="28"/>
        </w:rPr>
      </w:pPr>
      <w:r>
        <w:rPr>
          <w:rFonts w:ascii="Times New Roman" w:hAnsi="Times New Roman"/>
          <w:sz w:val="28"/>
        </w:rPr>
        <w:t>Фильм «Дюймовочка», студия «Союзмульфильм», режиссер Л. Амальрик, 1964.</w:t>
      </w:r>
    </w:p>
    <w:p w14:paraId="590C0000">
      <w:pPr>
        <w:spacing w:after="0" w:line="240" w:lineRule="auto"/>
        <w:ind w:firstLine="709" w:left="0"/>
        <w:jc w:val="both"/>
        <w:rPr>
          <w:rFonts w:ascii="Times New Roman" w:hAnsi="Times New Roman"/>
          <w:sz w:val="28"/>
        </w:rPr>
      </w:pPr>
      <w:r>
        <w:rPr>
          <w:rFonts w:ascii="Times New Roman" w:hAnsi="Times New Roman"/>
          <w:sz w:val="28"/>
        </w:rPr>
        <w:t>Фильм «Пластилиновая ворона», ТО «Экран», режиссер А. Татарский, 1981.</w:t>
      </w:r>
    </w:p>
    <w:p w14:paraId="5A0C0000">
      <w:pPr>
        <w:spacing w:after="0" w:line="240" w:lineRule="auto"/>
        <w:ind w:firstLine="709" w:left="0"/>
        <w:jc w:val="both"/>
        <w:rPr>
          <w:rFonts w:ascii="Times New Roman" w:hAnsi="Times New Roman"/>
          <w:sz w:val="28"/>
        </w:rPr>
      </w:pPr>
      <w:r>
        <w:rPr>
          <w:rFonts w:ascii="Times New Roman" w:hAnsi="Times New Roman"/>
          <w:sz w:val="28"/>
        </w:rPr>
        <w:t>Фильм «Каникулы Бонифация», студия «Союзмультфильм», режиссер Ф. Хитрук, 1965.</w:t>
      </w:r>
    </w:p>
    <w:p w14:paraId="5B0C0000">
      <w:pPr>
        <w:spacing w:after="0" w:line="240" w:lineRule="auto"/>
        <w:ind w:firstLine="709" w:left="0"/>
        <w:jc w:val="both"/>
        <w:rPr>
          <w:rFonts w:ascii="Times New Roman" w:hAnsi="Times New Roman"/>
          <w:sz w:val="28"/>
        </w:rPr>
      </w:pPr>
      <w:r>
        <w:rPr>
          <w:rFonts w:ascii="Times New Roman" w:hAnsi="Times New Roman"/>
          <w:sz w:val="28"/>
        </w:rPr>
        <w:t>Фильм «Последний лепесток», студия «Союзмультфильм», режиссер Р. Качанов, 1977.</w:t>
      </w:r>
    </w:p>
    <w:p w14:paraId="5C0C0000">
      <w:pPr>
        <w:spacing w:after="0" w:line="240" w:lineRule="auto"/>
        <w:ind w:firstLine="709" w:left="0"/>
        <w:jc w:val="both"/>
        <w:rPr>
          <w:rFonts w:ascii="Times New Roman" w:hAnsi="Times New Roman"/>
          <w:sz w:val="28"/>
        </w:rPr>
      </w:pPr>
      <w:r>
        <w:rPr>
          <w:rFonts w:ascii="Times New Roman" w:hAnsi="Times New Roman"/>
          <w:sz w:val="28"/>
        </w:rPr>
        <w:t>Фильм «Умка» и «Умка ищет друга», студия «Союзмультфильм», режиссер B. Попов, В. Пекарь, 1969, 1970.</w:t>
      </w:r>
    </w:p>
    <w:p w14:paraId="5D0C0000">
      <w:pPr>
        <w:spacing w:after="0" w:line="240" w:lineRule="auto"/>
        <w:ind w:firstLine="709" w:left="0"/>
        <w:jc w:val="both"/>
        <w:rPr>
          <w:rFonts w:ascii="Times New Roman" w:hAnsi="Times New Roman"/>
          <w:sz w:val="28"/>
        </w:rPr>
      </w:pPr>
      <w:r>
        <w:rPr>
          <w:rFonts w:ascii="Times New Roman" w:hAnsi="Times New Roman"/>
          <w:sz w:val="28"/>
        </w:rPr>
        <w:t>Фильм «Умка на ёлке», студия «Союзмультфильм», режиссер А. Воробьев, 2019.</w:t>
      </w:r>
    </w:p>
    <w:p w14:paraId="5E0C0000">
      <w:pPr>
        <w:spacing w:after="0" w:line="240" w:lineRule="auto"/>
        <w:ind w:firstLine="709" w:left="0"/>
        <w:jc w:val="both"/>
        <w:rPr>
          <w:rFonts w:ascii="Times New Roman" w:hAnsi="Times New Roman"/>
          <w:sz w:val="28"/>
        </w:rPr>
      </w:pPr>
      <w:r>
        <w:rPr>
          <w:rFonts w:ascii="Times New Roman" w:hAnsi="Times New Roman"/>
          <w:sz w:val="28"/>
        </w:rPr>
        <w:t>Фильм «Сладкая сказка», студия Союзмультфильм, режиссер В. Дегтярев, 1970.</w:t>
      </w:r>
    </w:p>
    <w:p w14:paraId="5F0C0000">
      <w:pPr>
        <w:spacing w:after="0" w:line="240" w:lineRule="auto"/>
        <w:ind w:firstLine="709" w:left="0"/>
        <w:jc w:val="both"/>
        <w:rPr>
          <w:rFonts w:ascii="Times New Roman" w:hAnsi="Times New Roman"/>
          <w:sz w:val="28"/>
        </w:rPr>
      </w:pPr>
      <w:r>
        <w:rPr>
          <w:rFonts w:ascii="Times New Roman" w:hAnsi="Times New Roman"/>
          <w:sz w:val="28"/>
        </w:rPr>
        <w:t>Цикл фильмов «Чебурашка и крокодил Гена», студия «Союзмультфильм», режиссер Р. Качанов, 1969-1983.</w:t>
      </w:r>
    </w:p>
    <w:p w14:paraId="600C0000">
      <w:pPr>
        <w:spacing w:after="0" w:line="240" w:lineRule="auto"/>
        <w:ind w:firstLine="709" w:left="0"/>
        <w:jc w:val="both"/>
        <w:rPr>
          <w:rFonts w:ascii="Times New Roman" w:hAnsi="Times New Roman"/>
          <w:sz w:val="28"/>
        </w:rPr>
      </w:pPr>
      <w:r>
        <w:rPr>
          <w:rFonts w:ascii="Times New Roman" w:hAnsi="Times New Roman"/>
          <w:sz w:val="28"/>
        </w:rPr>
        <w:t>Цикл фильмов «38 попугаев», студия «Союзмультфильм», режиссер И. Уфимцев, 1976-91.</w:t>
      </w:r>
    </w:p>
    <w:p w14:paraId="610C0000">
      <w:pPr>
        <w:spacing w:after="0" w:line="240" w:lineRule="auto"/>
        <w:ind w:firstLine="709" w:left="0"/>
        <w:jc w:val="both"/>
        <w:rPr>
          <w:rFonts w:ascii="Times New Roman" w:hAnsi="Times New Roman"/>
          <w:sz w:val="28"/>
        </w:rPr>
      </w:pPr>
      <w:r>
        <w:rPr>
          <w:rFonts w:ascii="Times New Roman" w:hAnsi="Times New Roman"/>
          <w:sz w:val="28"/>
        </w:rPr>
        <w:t>Цикл фильмов «Винни-Пух», студия «Союзмультфильм», режиссер Ф.Хитрук, 1969-1972.</w:t>
      </w:r>
    </w:p>
    <w:p w14:paraId="620C0000">
      <w:pPr>
        <w:spacing w:after="0" w:line="240" w:lineRule="auto"/>
        <w:ind w:firstLine="709" w:left="0"/>
        <w:jc w:val="both"/>
        <w:rPr>
          <w:rFonts w:ascii="Times New Roman" w:hAnsi="Times New Roman"/>
          <w:sz w:val="28"/>
        </w:rPr>
      </w:pPr>
      <w:r>
        <w:rPr>
          <w:rFonts w:ascii="Times New Roman" w:hAnsi="Times New Roman"/>
          <w:sz w:val="28"/>
        </w:rPr>
        <w:t>Фильм «Серая шейка», студия «Союзмультфильм», режиссер Л. Амальрик, В. Полковников, 1948.</w:t>
      </w:r>
    </w:p>
    <w:p w14:paraId="630C0000">
      <w:pPr>
        <w:spacing w:after="0" w:line="240" w:lineRule="auto"/>
        <w:ind w:firstLine="709" w:left="0"/>
        <w:jc w:val="both"/>
        <w:rPr>
          <w:rFonts w:ascii="Times New Roman" w:hAnsi="Times New Roman"/>
          <w:sz w:val="28"/>
        </w:rPr>
      </w:pPr>
      <w:r>
        <w:rPr>
          <w:rFonts w:ascii="Times New Roman" w:hAnsi="Times New Roman"/>
          <w:sz w:val="28"/>
        </w:rPr>
        <w:t>Фильм «Золушка», студия «Союзмультфильм», режиссер И. Аксенчук, 1979.</w:t>
      </w:r>
    </w:p>
    <w:p w14:paraId="640C0000">
      <w:pPr>
        <w:spacing w:after="0" w:line="240" w:lineRule="auto"/>
        <w:ind w:firstLine="709" w:left="0"/>
        <w:jc w:val="both"/>
        <w:rPr>
          <w:rFonts w:ascii="Times New Roman" w:hAnsi="Times New Roman"/>
          <w:sz w:val="28"/>
        </w:rPr>
      </w:pPr>
      <w:r>
        <w:rPr>
          <w:rFonts w:ascii="Times New Roman" w:hAnsi="Times New Roman"/>
          <w:sz w:val="28"/>
        </w:rPr>
        <w:t>Фильм «Новогодняя сказка», студия «Союзмультфильм», режиссер В. Дегтярев, 1972.</w:t>
      </w:r>
    </w:p>
    <w:p w14:paraId="650C0000">
      <w:pPr>
        <w:spacing w:after="0" w:line="240" w:lineRule="auto"/>
        <w:ind w:firstLine="709" w:left="0"/>
        <w:jc w:val="both"/>
        <w:rPr>
          <w:rFonts w:ascii="Times New Roman" w:hAnsi="Times New Roman"/>
          <w:sz w:val="28"/>
        </w:rPr>
      </w:pPr>
      <w:r>
        <w:rPr>
          <w:rFonts w:ascii="Times New Roman" w:hAnsi="Times New Roman"/>
          <w:sz w:val="28"/>
        </w:rPr>
        <w:t>Фильм «Серебряное копытце», студия Союзмультфильм, режиссер Г. Сокольский, 1977.</w:t>
      </w:r>
    </w:p>
    <w:p w14:paraId="660C0000">
      <w:pPr>
        <w:spacing w:after="0" w:line="240" w:lineRule="auto"/>
        <w:ind w:firstLine="709" w:left="0"/>
        <w:jc w:val="both"/>
        <w:rPr>
          <w:rFonts w:ascii="Times New Roman" w:hAnsi="Times New Roman"/>
          <w:sz w:val="28"/>
        </w:rPr>
      </w:pPr>
      <w:r>
        <w:rPr>
          <w:rFonts w:ascii="Times New Roman" w:hAnsi="Times New Roman"/>
          <w:sz w:val="28"/>
        </w:rPr>
        <w:t>Фильм «Щелкунчик», студия «Союзмультфильм», режиссер Б. Степанцев, 1973.</w:t>
      </w:r>
    </w:p>
    <w:p w14:paraId="670C0000">
      <w:pPr>
        <w:spacing w:after="0" w:line="240" w:lineRule="auto"/>
        <w:ind w:firstLine="709" w:left="0"/>
        <w:jc w:val="both"/>
        <w:rPr>
          <w:rFonts w:ascii="Times New Roman" w:hAnsi="Times New Roman"/>
          <w:sz w:val="28"/>
        </w:rPr>
      </w:pPr>
      <w:r>
        <w:rPr>
          <w:rFonts w:ascii="Times New Roman" w:hAnsi="Times New Roman"/>
          <w:sz w:val="28"/>
        </w:rPr>
        <w:t>Фильм «Гуси-лебеди», студия Союзмультфильм, режиссеры И. Иванов-Вано, А. Снежко-Блоцкая, 1949.</w:t>
      </w:r>
    </w:p>
    <w:p w14:paraId="680C0000">
      <w:pPr>
        <w:spacing w:after="0" w:line="240" w:lineRule="auto"/>
        <w:ind w:firstLine="709" w:left="0"/>
        <w:jc w:val="both"/>
        <w:rPr>
          <w:rFonts w:ascii="Times New Roman" w:hAnsi="Times New Roman"/>
          <w:sz w:val="28"/>
        </w:rPr>
      </w:pPr>
      <w:r>
        <w:rPr>
          <w:rFonts w:ascii="Times New Roman" w:hAnsi="Times New Roman"/>
          <w:sz w:val="28"/>
        </w:rPr>
        <w:t>Цикл фильмов «Приключение Незнайки и его друзей», студия «ТО Экран», режиссер коллектив авторов, 1971-1973.</w:t>
      </w:r>
    </w:p>
    <w:p w14:paraId="690C0000">
      <w:pPr>
        <w:spacing w:after="0" w:line="240" w:lineRule="auto"/>
        <w:ind w:firstLine="709" w:left="0"/>
        <w:jc w:val="both"/>
        <w:rPr>
          <w:rFonts w:ascii="Times New Roman" w:hAnsi="Times New Roman"/>
          <w:b w:val="1"/>
          <w:i w:val="1"/>
          <w:sz w:val="28"/>
        </w:rPr>
      </w:pPr>
      <w:r>
        <w:rPr>
          <w:rFonts w:ascii="Times New Roman" w:hAnsi="Times New Roman"/>
          <w:b w:val="1"/>
          <w:i w:val="1"/>
          <w:sz w:val="28"/>
        </w:rPr>
        <w:t>Для детей старшего дошкольного возраста (6-7 лет)</w:t>
      </w:r>
    </w:p>
    <w:p w14:paraId="6A0C0000">
      <w:pPr>
        <w:spacing w:after="0" w:line="240" w:lineRule="auto"/>
        <w:ind w:firstLine="709" w:left="0"/>
        <w:jc w:val="both"/>
        <w:rPr>
          <w:rFonts w:ascii="Times New Roman" w:hAnsi="Times New Roman"/>
          <w:sz w:val="28"/>
        </w:rPr>
      </w:pPr>
      <w:r>
        <w:rPr>
          <w:rFonts w:ascii="Times New Roman" w:hAnsi="Times New Roman"/>
          <w:sz w:val="28"/>
        </w:rPr>
        <w:t>Фильм «Малыш и Карлсон», студия «Союзмультфильм», режиссер Б. Степанцев, 1969.</w:t>
      </w:r>
    </w:p>
    <w:p w14:paraId="6B0C0000">
      <w:pPr>
        <w:spacing w:after="0" w:line="240" w:lineRule="auto"/>
        <w:ind w:firstLine="709" w:left="0"/>
        <w:jc w:val="both"/>
        <w:rPr>
          <w:rFonts w:ascii="Times New Roman" w:hAnsi="Times New Roman"/>
          <w:sz w:val="28"/>
        </w:rPr>
      </w:pPr>
      <w:r>
        <w:rPr>
          <w:rFonts w:ascii="Times New Roman" w:hAnsi="Times New Roman"/>
          <w:sz w:val="28"/>
        </w:rPr>
        <w:t>Фильм «Лягушка-путешественница», студия «Союзмультфильм», режиссеры В. Котеночкин, А. Трусов, 1965.</w:t>
      </w:r>
    </w:p>
    <w:p w14:paraId="6C0C0000">
      <w:pPr>
        <w:spacing w:after="0" w:line="240" w:lineRule="auto"/>
        <w:ind w:firstLine="709" w:left="0"/>
        <w:jc w:val="both"/>
        <w:rPr>
          <w:rFonts w:ascii="Times New Roman" w:hAnsi="Times New Roman"/>
          <w:sz w:val="28"/>
        </w:rPr>
      </w:pPr>
      <w:r>
        <w:rPr>
          <w:rFonts w:ascii="Times New Roman" w:hAnsi="Times New Roman"/>
          <w:sz w:val="28"/>
        </w:rPr>
        <w:t>Фильм «Варежка», студия «Союзмультфильм», режиссер Р. Качанов, 1967.</w:t>
      </w:r>
    </w:p>
    <w:p w14:paraId="6D0C0000">
      <w:pPr>
        <w:spacing w:after="0" w:line="240" w:lineRule="auto"/>
        <w:ind w:firstLine="709" w:left="0"/>
        <w:jc w:val="both"/>
        <w:rPr>
          <w:rFonts w:ascii="Times New Roman" w:hAnsi="Times New Roman"/>
          <w:sz w:val="28"/>
        </w:rPr>
      </w:pPr>
      <w:r>
        <w:rPr>
          <w:rFonts w:ascii="Times New Roman" w:hAnsi="Times New Roman"/>
          <w:sz w:val="28"/>
        </w:rPr>
        <w:t>Фильм «Честное слово», студия «Экран», режиссер М. Новогрудская, 1978.</w:t>
      </w:r>
    </w:p>
    <w:p w14:paraId="6E0C0000">
      <w:pPr>
        <w:spacing w:after="0" w:line="240" w:lineRule="auto"/>
        <w:ind w:firstLine="709" w:left="0"/>
        <w:jc w:val="both"/>
        <w:rPr>
          <w:rFonts w:ascii="Times New Roman" w:hAnsi="Times New Roman"/>
          <w:sz w:val="28"/>
        </w:rPr>
      </w:pPr>
      <w:r>
        <w:rPr>
          <w:rFonts w:ascii="Times New Roman" w:hAnsi="Times New Roman"/>
          <w:sz w:val="28"/>
        </w:rPr>
        <w:t>Фильм «Вовка в тридевятом царстве», студия «Союзмультфильм», режиссер Б. Степанцев, 1965.</w:t>
      </w:r>
    </w:p>
    <w:p w14:paraId="6F0C0000">
      <w:pPr>
        <w:spacing w:after="0" w:line="240" w:lineRule="auto"/>
        <w:ind w:firstLine="709" w:left="0"/>
        <w:jc w:val="both"/>
        <w:rPr>
          <w:rFonts w:ascii="Times New Roman" w:hAnsi="Times New Roman"/>
          <w:sz w:val="28"/>
        </w:rPr>
      </w:pPr>
      <w:r>
        <w:rPr>
          <w:rFonts w:ascii="Times New Roman" w:hAnsi="Times New Roman"/>
          <w:sz w:val="28"/>
        </w:rPr>
        <w:t>Фильм «Заколдованный мальчик», студия «Союзмультфильм», режиссер A. Снежко-Блоцкая, В.Полковников, 1955.</w:t>
      </w:r>
    </w:p>
    <w:p w14:paraId="700C0000">
      <w:pPr>
        <w:spacing w:after="0" w:line="240" w:lineRule="auto"/>
        <w:ind w:firstLine="709" w:left="0"/>
        <w:jc w:val="both"/>
        <w:rPr>
          <w:rFonts w:ascii="Times New Roman" w:hAnsi="Times New Roman"/>
          <w:sz w:val="28"/>
        </w:rPr>
      </w:pPr>
      <w:r>
        <w:rPr>
          <w:rFonts w:ascii="Times New Roman" w:hAnsi="Times New Roman"/>
          <w:sz w:val="28"/>
        </w:rPr>
        <w:t>Фильм «Золотая антилопа», студия «Союзмультфильм», режиссер Л. Атаманов, 1954.</w:t>
      </w:r>
    </w:p>
    <w:p w14:paraId="710C0000">
      <w:pPr>
        <w:spacing w:after="0" w:line="240" w:lineRule="auto"/>
        <w:ind w:firstLine="709" w:left="0"/>
        <w:jc w:val="both"/>
        <w:rPr>
          <w:rFonts w:ascii="Times New Roman" w:hAnsi="Times New Roman"/>
          <w:sz w:val="28"/>
        </w:rPr>
      </w:pPr>
      <w:r>
        <w:rPr>
          <w:rFonts w:ascii="Times New Roman" w:hAnsi="Times New Roman"/>
          <w:sz w:val="28"/>
        </w:rPr>
        <w:t>Фильм «Бременские музыканты», студия «Союзмультфильм», режиссер И. Ковалевская, 1969.</w:t>
      </w:r>
    </w:p>
    <w:p w14:paraId="720C0000">
      <w:pPr>
        <w:spacing w:after="0" w:line="240" w:lineRule="auto"/>
        <w:ind w:firstLine="709" w:left="0"/>
        <w:jc w:val="both"/>
        <w:rPr>
          <w:rFonts w:ascii="Times New Roman" w:hAnsi="Times New Roman"/>
          <w:sz w:val="28"/>
        </w:rPr>
      </w:pPr>
      <w:r>
        <w:rPr>
          <w:rFonts w:ascii="Times New Roman" w:hAnsi="Times New Roman"/>
          <w:sz w:val="28"/>
        </w:rPr>
        <w:t>Фильм «Двенадцать месяцев», студия «Союзмультфильм», режиссер И. Иванов-Вано, М. Ботов, 1956.</w:t>
      </w:r>
    </w:p>
    <w:p w14:paraId="730C0000">
      <w:pPr>
        <w:spacing w:after="0" w:line="240" w:lineRule="auto"/>
        <w:ind w:firstLine="709" w:left="0"/>
        <w:jc w:val="both"/>
        <w:rPr>
          <w:rFonts w:ascii="Times New Roman" w:hAnsi="Times New Roman"/>
          <w:sz w:val="28"/>
        </w:rPr>
      </w:pPr>
      <w:r>
        <w:rPr>
          <w:rFonts w:ascii="Times New Roman" w:hAnsi="Times New Roman"/>
          <w:sz w:val="28"/>
        </w:rPr>
        <w:t>Фильм «Ёжик в тумане», студия «Союзмультфильм», режиссер Ю. Норштейн, 1975.</w:t>
      </w:r>
    </w:p>
    <w:p w14:paraId="740C0000">
      <w:pPr>
        <w:spacing w:after="0" w:line="240" w:lineRule="auto"/>
        <w:ind w:firstLine="709" w:left="0"/>
        <w:jc w:val="both"/>
        <w:rPr>
          <w:rFonts w:ascii="Times New Roman" w:hAnsi="Times New Roman"/>
          <w:sz w:val="28"/>
        </w:rPr>
      </w:pPr>
      <w:r>
        <w:rPr>
          <w:rFonts w:ascii="Times New Roman" w:hAnsi="Times New Roman"/>
          <w:sz w:val="28"/>
        </w:rPr>
        <w:t>Фильм «Девочка и дельфин», студия «Союзмультфильм», режиссер Р. Зельма, 1979.</w:t>
      </w:r>
    </w:p>
    <w:p w14:paraId="750C0000">
      <w:pPr>
        <w:spacing w:after="0" w:line="240" w:lineRule="auto"/>
        <w:ind w:firstLine="709" w:left="0"/>
        <w:jc w:val="both"/>
        <w:rPr>
          <w:rFonts w:ascii="Times New Roman" w:hAnsi="Times New Roman"/>
          <w:sz w:val="28"/>
        </w:rPr>
      </w:pPr>
      <w:r>
        <w:rPr>
          <w:rFonts w:ascii="Times New Roman" w:hAnsi="Times New Roman"/>
          <w:sz w:val="28"/>
        </w:rPr>
        <w:t>Фильм «Верните Рекса», студия «Союзмультфильм», режиссер В. Пекарь, B. Попов. 1975.</w:t>
      </w:r>
    </w:p>
    <w:p w14:paraId="760C0000">
      <w:pPr>
        <w:spacing w:after="0" w:line="240" w:lineRule="auto"/>
        <w:ind w:firstLine="709" w:left="0"/>
        <w:jc w:val="both"/>
        <w:rPr>
          <w:rFonts w:ascii="Times New Roman" w:hAnsi="Times New Roman"/>
          <w:sz w:val="28"/>
        </w:rPr>
      </w:pPr>
    </w:p>
    <w:p w14:paraId="770C0000">
      <w:pPr>
        <w:spacing w:after="0" w:line="240" w:lineRule="auto"/>
        <w:ind w:firstLine="709" w:left="0"/>
        <w:jc w:val="both"/>
        <w:rPr>
          <w:rFonts w:ascii="Times New Roman" w:hAnsi="Times New Roman"/>
          <w:sz w:val="28"/>
        </w:rPr>
      </w:pPr>
      <w:r>
        <w:rPr>
          <w:rFonts w:ascii="Times New Roman" w:hAnsi="Times New Roman"/>
          <w:sz w:val="28"/>
        </w:rPr>
        <w:t>Фильм «Сказка сказок», студия «Союзмультфильм», режиссер Ю. Норштейн, 1979.</w:t>
      </w:r>
    </w:p>
    <w:p w14:paraId="780C0000">
      <w:pPr>
        <w:spacing w:after="0" w:line="240" w:lineRule="auto"/>
        <w:ind w:firstLine="709" w:left="0"/>
        <w:jc w:val="both"/>
        <w:rPr>
          <w:rFonts w:ascii="Times New Roman" w:hAnsi="Times New Roman"/>
          <w:sz w:val="28"/>
        </w:rPr>
      </w:pPr>
      <w:r>
        <w:rPr>
          <w:rFonts w:ascii="Times New Roman" w:hAnsi="Times New Roman"/>
          <w:sz w:val="28"/>
        </w:rPr>
        <w:t>Фильм Сериал «Простоквашино» и «Возвращение в Простоквашино» (2 сезона), студия «Союзмультфильм», режиссеры: коллектив авторов, 2018.</w:t>
      </w:r>
    </w:p>
    <w:p w14:paraId="790C0000">
      <w:pPr>
        <w:spacing w:after="0" w:line="240" w:lineRule="auto"/>
        <w:ind w:firstLine="709" w:left="0"/>
        <w:jc w:val="both"/>
        <w:rPr>
          <w:rFonts w:ascii="Times New Roman" w:hAnsi="Times New Roman"/>
          <w:sz w:val="28"/>
        </w:rPr>
      </w:pPr>
      <w:r>
        <w:rPr>
          <w:rFonts w:ascii="Times New Roman" w:hAnsi="Times New Roman"/>
          <w:sz w:val="28"/>
        </w:rPr>
        <w:t>Сериал «Смешарики», студии «Петербург», «Мастерфильм», коллектив авторов, 2004.</w:t>
      </w:r>
    </w:p>
    <w:p w14:paraId="7A0C0000">
      <w:pPr>
        <w:spacing w:after="0" w:line="240" w:lineRule="auto"/>
        <w:ind w:firstLine="709" w:left="0"/>
        <w:jc w:val="both"/>
        <w:rPr>
          <w:rFonts w:ascii="Times New Roman" w:hAnsi="Times New Roman"/>
          <w:sz w:val="28"/>
        </w:rPr>
      </w:pPr>
      <w:r>
        <w:rPr>
          <w:rFonts w:ascii="Times New Roman" w:hAnsi="Times New Roman"/>
          <w:sz w:val="28"/>
        </w:rPr>
        <w:t>Сериал «Малышарики», студии «Петербург», «Мастерфильм», коллектив авторов, 2015.</w:t>
      </w:r>
    </w:p>
    <w:p w14:paraId="7B0C0000">
      <w:pPr>
        <w:spacing w:after="0" w:line="240" w:lineRule="auto"/>
        <w:ind w:firstLine="709" w:left="0"/>
        <w:jc w:val="both"/>
        <w:rPr>
          <w:rFonts w:ascii="Times New Roman" w:hAnsi="Times New Roman"/>
          <w:sz w:val="28"/>
        </w:rPr>
      </w:pPr>
      <w:r>
        <w:rPr>
          <w:rFonts w:ascii="Times New Roman" w:hAnsi="Times New Roman"/>
          <w:sz w:val="28"/>
        </w:rPr>
        <w:t>Сериал «Домовенок Кузя», студия ТО «Экран», режиссер А. Зябликова, 2000-2002.</w:t>
      </w:r>
    </w:p>
    <w:p w14:paraId="7C0C0000">
      <w:pPr>
        <w:spacing w:after="0" w:line="240" w:lineRule="auto"/>
        <w:ind w:firstLine="709" w:left="0"/>
        <w:jc w:val="both"/>
        <w:rPr>
          <w:rFonts w:ascii="Times New Roman" w:hAnsi="Times New Roman"/>
          <w:sz w:val="28"/>
        </w:rPr>
      </w:pPr>
      <w:r>
        <w:rPr>
          <w:rFonts w:ascii="Times New Roman" w:hAnsi="Times New Roman"/>
          <w:sz w:val="28"/>
        </w:rPr>
        <w:t>Сериал «Ну, погоди!», студия «Союзмультфильм», режиссер В. Котеночкин, 1969.</w:t>
      </w:r>
    </w:p>
    <w:p w14:paraId="7D0C0000">
      <w:pPr>
        <w:spacing w:after="0" w:line="240" w:lineRule="auto"/>
        <w:ind w:firstLine="709" w:left="0"/>
        <w:jc w:val="both"/>
        <w:rPr>
          <w:rFonts w:ascii="Times New Roman" w:hAnsi="Times New Roman"/>
          <w:sz w:val="28"/>
        </w:rPr>
      </w:pPr>
      <w:r>
        <w:rPr>
          <w:rFonts w:ascii="Times New Roman" w:hAnsi="Times New Roman"/>
          <w:sz w:val="28"/>
        </w:rPr>
        <w:t>Сериал «Фиксики» (4 сезона), компания «Аэроплан», режиссер В. Бедошвили, 2010.</w:t>
      </w:r>
    </w:p>
    <w:p w14:paraId="7E0C0000">
      <w:pPr>
        <w:spacing w:after="0" w:line="240" w:lineRule="auto"/>
        <w:ind w:firstLine="709" w:left="0"/>
        <w:jc w:val="both"/>
        <w:rPr>
          <w:rFonts w:ascii="Times New Roman" w:hAnsi="Times New Roman"/>
          <w:sz w:val="28"/>
        </w:rPr>
      </w:pPr>
      <w:r>
        <w:rPr>
          <w:rFonts w:ascii="Times New Roman" w:hAnsi="Times New Roman"/>
          <w:sz w:val="28"/>
        </w:rPr>
        <w:t>Сериал «Оранжевая корова» (1 сезон), студия Союзмультфильм, режиссер Е. Ернова.</w:t>
      </w:r>
    </w:p>
    <w:p w14:paraId="7F0C0000">
      <w:pPr>
        <w:spacing w:after="0" w:line="240" w:lineRule="auto"/>
        <w:ind w:firstLine="709" w:left="0"/>
        <w:jc w:val="both"/>
        <w:rPr>
          <w:rFonts w:ascii="Times New Roman" w:hAnsi="Times New Roman"/>
          <w:sz w:val="28"/>
        </w:rPr>
      </w:pPr>
      <w:r>
        <w:rPr>
          <w:rFonts w:ascii="Times New Roman" w:hAnsi="Times New Roman"/>
          <w:sz w:val="28"/>
        </w:rPr>
        <w:t>Сериал «Монсики» (2 сезона), студия «Рики», режиссер А. Бахурин.</w:t>
      </w:r>
    </w:p>
    <w:p w14:paraId="800C0000">
      <w:pPr>
        <w:spacing w:after="0" w:line="240" w:lineRule="auto"/>
        <w:ind w:firstLine="709" w:left="0"/>
        <w:jc w:val="both"/>
        <w:rPr>
          <w:rFonts w:ascii="Times New Roman" w:hAnsi="Times New Roman"/>
          <w:sz w:val="28"/>
        </w:rPr>
      </w:pPr>
      <w:r>
        <w:rPr>
          <w:rFonts w:ascii="Times New Roman" w:hAnsi="Times New Roman"/>
          <w:sz w:val="28"/>
        </w:rPr>
        <w:t>Сериал «Смешарики. ПИН-КОД», студия «Рики», режиссёры: Р. Соколов, А. Горбунов, Д. Сулейманов и другие.</w:t>
      </w:r>
    </w:p>
    <w:p w14:paraId="810C0000">
      <w:pPr>
        <w:spacing w:after="0" w:line="240" w:lineRule="auto"/>
        <w:ind w:firstLine="709" w:left="0"/>
        <w:jc w:val="both"/>
        <w:rPr>
          <w:rFonts w:ascii="Times New Roman" w:hAnsi="Times New Roman"/>
          <w:sz w:val="28"/>
        </w:rPr>
      </w:pPr>
      <w:r>
        <w:rPr>
          <w:rFonts w:ascii="Times New Roman" w:hAnsi="Times New Roman"/>
          <w:sz w:val="28"/>
        </w:rPr>
        <w:t>Сериал «Зебра в клеточку» (1 сезон), студия «Союзмультфильм», режиссер А. Алексеев, А. Борисова, М. Куликов, А. Золотарева, 2020.</w:t>
      </w:r>
    </w:p>
    <w:p w14:paraId="820C0000">
      <w:pPr>
        <w:spacing w:after="0" w:line="240" w:lineRule="auto"/>
        <w:ind w:firstLine="709" w:left="0"/>
        <w:jc w:val="both"/>
        <w:rPr>
          <w:rFonts w:ascii="Times New Roman" w:hAnsi="Times New Roman"/>
          <w:b w:val="1"/>
          <w:i w:val="1"/>
          <w:sz w:val="28"/>
        </w:rPr>
      </w:pPr>
      <w:r>
        <w:rPr>
          <w:rFonts w:ascii="Times New Roman" w:hAnsi="Times New Roman"/>
          <w:b w:val="1"/>
          <w:i w:val="1"/>
          <w:sz w:val="28"/>
        </w:rPr>
        <w:t>3.4.4.3. Для детей старшего дошкольного возраста (7- 8 лет)</w:t>
      </w:r>
    </w:p>
    <w:p w14:paraId="830C0000">
      <w:pPr>
        <w:spacing w:after="0" w:line="240" w:lineRule="auto"/>
        <w:ind w:firstLine="709" w:left="0"/>
        <w:jc w:val="both"/>
        <w:rPr>
          <w:rFonts w:ascii="Times New Roman" w:hAnsi="Times New Roman"/>
          <w:sz w:val="28"/>
        </w:rPr>
      </w:pPr>
      <w:r>
        <w:rPr>
          <w:rFonts w:ascii="Times New Roman" w:hAnsi="Times New Roman"/>
          <w:sz w:val="28"/>
        </w:rPr>
        <w:t>Полнометражный анимационный фильм «Снежная королева», студия «Союзмультфильм», режиссёр Л. Атаманов, 1957.</w:t>
      </w:r>
    </w:p>
    <w:p w14:paraId="840C0000">
      <w:pPr>
        <w:spacing w:after="0" w:line="240" w:lineRule="auto"/>
        <w:ind w:firstLine="709" w:left="0"/>
        <w:jc w:val="both"/>
        <w:rPr>
          <w:rFonts w:ascii="Times New Roman" w:hAnsi="Times New Roman"/>
          <w:sz w:val="28"/>
        </w:rPr>
      </w:pPr>
      <w:r>
        <w:rPr>
          <w:rFonts w:ascii="Times New Roman" w:hAnsi="Times New Roman"/>
          <w:sz w:val="28"/>
        </w:rPr>
        <w:t>Полнометражный анимационный фильм «Аленький цветочек», студия «Союзмультфильм», режиссер Л. Атаманов, 1952.</w:t>
      </w:r>
    </w:p>
    <w:p w14:paraId="850C0000">
      <w:pPr>
        <w:spacing w:after="0" w:line="240" w:lineRule="auto"/>
        <w:ind w:firstLine="709" w:left="0"/>
        <w:jc w:val="both"/>
        <w:rPr>
          <w:rFonts w:ascii="Times New Roman" w:hAnsi="Times New Roman"/>
          <w:sz w:val="28"/>
        </w:rPr>
      </w:pPr>
      <w:r>
        <w:rPr>
          <w:rFonts w:ascii="Times New Roman" w:hAnsi="Times New Roman"/>
          <w:sz w:val="28"/>
        </w:rPr>
        <w:t>Полнометражный анимационный фильм «Сказка о царе Салтане», студия «Союзмультфильм», режиссер И. Иванов-Вано, Л. Мильчин, 1984.</w:t>
      </w:r>
    </w:p>
    <w:p w14:paraId="860C0000">
      <w:pPr>
        <w:spacing w:after="0" w:line="240" w:lineRule="auto"/>
        <w:ind w:firstLine="709" w:left="0"/>
        <w:jc w:val="both"/>
        <w:rPr>
          <w:rFonts w:ascii="Times New Roman" w:hAnsi="Times New Roman"/>
          <w:sz w:val="28"/>
        </w:rPr>
      </w:pPr>
      <w:r>
        <w:rPr>
          <w:rFonts w:ascii="Times New Roman" w:hAnsi="Times New Roman"/>
          <w:sz w:val="28"/>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14:paraId="870C0000">
      <w:pPr>
        <w:spacing w:after="0" w:line="240" w:lineRule="auto"/>
        <w:ind w:firstLine="709" w:left="0"/>
        <w:jc w:val="both"/>
        <w:rPr>
          <w:rFonts w:ascii="Times New Roman" w:hAnsi="Times New Roman"/>
          <w:sz w:val="28"/>
        </w:rPr>
      </w:pPr>
      <w:r>
        <w:rPr>
          <w:rFonts w:ascii="Times New Roman" w:hAnsi="Times New Roman"/>
          <w:sz w:val="28"/>
        </w:rPr>
        <w:t>Полнометражный анимационный фильм «Суворов: великое путешествие» (6+), студия «Союзмультфильм», режиссер Б. Чертков, 2022.</w:t>
      </w:r>
    </w:p>
    <w:p w14:paraId="880C0000">
      <w:pPr>
        <w:spacing w:after="0" w:line="240" w:lineRule="auto"/>
        <w:ind w:firstLine="709" w:left="0"/>
        <w:jc w:val="both"/>
        <w:rPr>
          <w:rFonts w:ascii="Times New Roman" w:hAnsi="Times New Roman"/>
          <w:sz w:val="28"/>
        </w:rPr>
      </w:pPr>
      <w:r>
        <w:rPr>
          <w:rFonts w:ascii="Times New Roman" w:hAnsi="Times New Roman"/>
          <w:sz w:val="28"/>
        </w:rPr>
        <w:t>Полнометражный анимационный фильм «Бемби», студия Walt Disney, режиссер Д. Хэнд, 1942.</w:t>
      </w:r>
    </w:p>
    <w:p w14:paraId="890C0000">
      <w:pPr>
        <w:spacing w:after="0" w:line="240" w:lineRule="auto"/>
        <w:ind w:firstLine="709" w:left="0"/>
        <w:jc w:val="both"/>
        <w:rPr>
          <w:rFonts w:ascii="Times New Roman" w:hAnsi="Times New Roman"/>
          <w:sz w:val="28"/>
        </w:rPr>
      </w:pPr>
      <w:r>
        <w:rPr>
          <w:rFonts w:ascii="Times New Roman" w:hAnsi="Times New Roman"/>
          <w:sz w:val="28"/>
        </w:rPr>
        <w:t>Полнометражный анимационный фильм «Король Лев», студия Walt Disney, режиссер Р. Аллерс, 1994, США.</w:t>
      </w:r>
    </w:p>
    <w:p w14:paraId="8A0C0000">
      <w:pPr>
        <w:spacing w:after="0" w:line="240" w:lineRule="auto"/>
        <w:ind w:firstLine="709" w:left="0"/>
        <w:jc w:val="both"/>
        <w:rPr>
          <w:rFonts w:ascii="Times New Roman" w:hAnsi="Times New Roman"/>
          <w:sz w:val="28"/>
        </w:rPr>
      </w:pPr>
      <w:r>
        <w:rPr>
          <w:rFonts w:ascii="Times New Roman" w:hAnsi="Times New Roman"/>
          <w:sz w:val="28"/>
        </w:rPr>
        <w:t>Полнометражный анимационный фильм «Мой сосед Тоторо», студия «Ghibli», режиссер X. Миядзаки,1988.</w:t>
      </w:r>
    </w:p>
    <w:p w14:paraId="8B0C0000">
      <w:pPr>
        <w:spacing w:after="0" w:line="240" w:lineRule="auto"/>
        <w:ind w:firstLine="709" w:left="0"/>
        <w:jc w:val="both"/>
        <w:rPr>
          <w:rFonts w:ascii="Times New Roman" w:hAnsi="Times New Roman"/>
          <w:sz w:val="28"/>
        </w:rPr>
      </w:pPr>
      <w:r>
        <w:rPr>
          <w:rFonts w:ascii="Times New Roman" w:hAnsi="Times New Roman"/>
          <w:sz w:val="28"/>
        </w:rPr>
        <w:t>Полнометражный анимационный фильм «Рыбка Поньо на утесе», студия «Ghibli», режиссер X. Миядзаки, 2008.</w:t>
      </w:r>
    </w:p>
    <w:p w14:paraId="8C0C0000">
      <w:pPr>
        <w:spacing w:after="0" w:line="240" w:lineRule="auto"/>
        <w:ind w:firstLine="709" w:left="0"/>
        <w:jc w:val="center"/>
        <w:rPr>
          <w:rFonts w:ascii="Times New Roman" w:hAnsi="Times New Roman"/>
          <w:b w:val="1"/>
          <w:sz w:val="28"/>
        </w:rPr>
      </w:pPr>
    </w:p>
    <w:p w14:paraId="8D0C0000">
      <w:pPr>
        <w:spacing w:after="0" w:line="240" w:lineRule="auto"/>
        <w:ind w:firstLine="709" w:left="0"/>
        <w:jc w:val="center"/>
        <w:rPr>
          <w:rFonts w:ascii="Times New Roman" w:hAnsi="Times New Roman"/>
          <w:b w:val="1"/>
          <w:sz w:val="28"/>
        </w:rPr>
      </w:pPr>
      <w:r>
        <w:rPr>
          <w:rFonts w:ascii="Times New Roman" w:hAnsi="Times New Roman"/>
          <w:b w:val="1"/>
          <w:sz w:val="28"/>
        </w:rPr>
        <w:t>Режим и распорядок дня в дошкольных группах</w:t>
      </w:r>
    </w:p>
    <w:p w14:paraId="8E0C0000">
      <w:pPr>
        <w:spacing w:after="0" w:line="240" w:lineRule="auto"/>
        <w:ind w:firstLine="709" w:left="0"/>
        <w:jc w:val="center"/>
        <w:rPr>
          <w:rFonts w:ascii="Times New Roman" w:hAnsi="Times New Roman"/>
          <w:b w:val="1"/>
          <w:sz w:val="28"/>
        </w:rPr>
      </w:pPr>
    </w:p>
    <w:p w14:paraId="8F0C0000">
      <w:pPr>
        <w:spacing w:after="0" w:line="240" w:lineRule="auto"/>
        <w:ind w:firstLine="709" w:left="0"/>
        <w:jc w:val="both"/>
        <w:rPr>
          <w:rFonts w:ascii="Times New Roman" w:hAnsi="Times New Roman"/>
          <w:sz w:val="28"/>
        </w:rPr>
      </w:pPr>
      <w:r>
        <w:rPr>
          <w:rFonts w:ascii="Times New Roman" w:hAnsi="Times New Roman"/>
          <w:sz w:val="28"/>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14:paraId="900C0000">
      <w:pPr>
        <w:spacing w:after="0" w:line="240" w:lineRule="auto"/>
        <w:ind w:firstLine="709" w:left="0"/>
        <w:jc w:val="both"/>
        <w:rPr>
          <w:rFonts w:ascii="Times New Roman" w:hAnsi="Times New Roman"/>
          <w:sz w:val="28"/>
        </w:rPr>
      </w:pPr>
      <w:r>
        <w:rPr>
          <w:rFonts w:ascii="Times New Roman" w:hAnsi="Times New Roman"/>
          <w:sz w:val="28"/>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14:paraId="910C0000">
      <w:pPr>
        <w:spacing w:after="0" w:line="240" w:lineRule="auto"/>
        <w:ind w:firstLine="709" w:left="0"/>
        <w:jc w:val="both"/>
        <w:rPr>
          <w:rFonts w:ascii="Times New Roman" w:hAnsi="Times New Roman"/>
          <w:sz w:val="28"/>
        </w:rPr>
      </w:pPr>
      <w:r>
        <w:rPr>
          <w:rFonts w:ascii="Times New Roman" w:hAnsi="Times New Roman"/>
          <w:i w:val="1"/>
          <w:sz w:val="28"/>
        </w:rPr>
        <w:t>Основными компонентами режима в ОУ являются:</w:t>
      </w:r>
      <w:r>
        <w:rPr>
          <w:rFonts w:ascii="Times New Roman" w:hAnsi="Times New Roman"/>
          <w:sz w:val="28"/>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920C0000">
      <w:pPr>
        <w:spacing w:after="0" w:line="240" w:lineRule="auto"/>
        <w:ind w:firstLine="709" w:left="0"/>
        <w:jc w:val="both"/>
        <w:rPr>
          <w:rFonts w:ascii="Times New Roman" w:hAnsi="Times New Roman"/>
          <w:sz w:val="28"/>
        </w:rPr>
      </w:pPr>
      <w:r>
        <w:rPr>
          <w:rFonts w:ascii="Times New Roman" w:hAnsi="Times New Roman"/>
          <w:sz w:val="28"/>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w:t>
      </w:r>
      <w:r>
        <w:rPr>
          <w:rFonts w:ascii="Times New Roman" w:hAnsi="Times New Roman"/>
          <w:sz w:val="28"/>
        </w:rPr>
        <w:t>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930C0000">
      <w:pPr>
        <w:spacing w:after="0" w:line="240" w:lineRule="auto"/>
        <w:ind w:firstLine="709" w:left="0"/>
        <w:jc w:val="both"/>
        <w:rPr>
          <w:rFonts w:ascii="Times New Roman" w:hAnsi="Times New Roman"/>
          <w:sz w:val="28"/>
        </w:rPr>
      </w:pPr>
      <w:r>
        <w:rPr>
          <w:rFonts w:ascii="Times New Roman" w:hAnsi="Times New Roman"/>
          <w:sz w:val="28"/>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14:paraId="940C0000">
      <w:pPr>
        <w:spacing w:after="0" w:line="240" w:lineRule="auto"/>
        <w:ind w:firstLine="709" w:left="0"/>
        <w:jc w:val="both"/>
        <w:rPr>
          <w:rFonts w:ascii="Times New Roman" w:hAnsi="Times New Roman"/>
          <w:sz w:val="28"/>
        </w:rPr>
      </w:pPr>
      <w:r>
        <w:rPr>
          <w:rFonts w:ascii="Times New Roman" w:hAnsi="Times New Roman"/>
          <w:i w:val="1"/>
          <w:sz w:val="28"/>
        </w:rPr>
        <w:t>Режим дня гибкий</w:t>
      </w:r>
      <w:r>
        <w:rPr>
          <w:rFonts w:ascii="Times New Roman" w:hAnsi="Times New Roman"/>
          <w:sz w:val="28"/>
        </w:rP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950C0000">
      <w:pPr>
        <w:spacing w:after="0" w:line="240" w:lineRule="auto"/>
        <w:ind w:firstLine="709" w:left="0"/>
        <w:jc w:val="both"/>
        <w:rPr>
          <w:rFonts w:ascii="Times New Roman" w:hAnsi="Times New Roman"/>
          <w:sz w:val="28"/>
        </w:rPr>
      </w:pPr>
      <w:r>
        <w:rPr>
          <w:rFonts w:ascii="Times New Roman" w:hAnsi="Times New Roman"/>
          <w:i w:val="1"/>
          <w:sz w:val="28"/>
        </w:rPr>
        <w:t>При организации режима предусмотрено оптимальное чередование</w:t>
      </w:r>
      <w:r>
        <w:rPr>
          <w:rFonts w:ascii="Times New Roman" w:hAnsi="Times New Roman"/>
          <w:sz w:val="28"/>
        </w:rPr>
        <w:t xml:space="preserve"> самостоятельной детской </w:t>
      </w:r>
      <w:r>
        <w:rPr>
          <w:rFonts w:ascii="Times New Roman" w:hAnsi="Times New Roman"/>
          <w:i w:val="1"/>
          <w:sz w:val="28"/>
        </w:rPr>
        <w:t>деятельности</w:t>
      </w:r>
      <w:r>
        <w:rPr>
          <w:rFonts w:ascii="Times New Roman" w:hAnsi="Times New Roman"/>
          <w:sz w:val="28"/>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14:paraId="960C0000">
      <w:pPr>
        <w:spacing w:after="0" w:line="240" w:lineRule="auto"/>
        <w:ind w:firstLine="709" w:left="0"/>
        <w:jc w:val="both"/>
        <w:rPr>
          <w:rFonts w:ascii="Times New Roman" w:hAnsi="Times New Roman"/>
          <w:sz w:val="28"/>
        </w:rPr>
      </w:pPr>
      <w:r>
        <w:rPr>
          <w:rFonts w:ascii="Times New Roman" w:hAnsi="Times New Roman"/>
          <w:sz w:val="28"/>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970C0000">
      <w:pPr>
        <w:spacing w:after="0" w:line="240" w:lineRule="auto"/>
        <w:ind w:firstLine="709" w:left="0"/>
        <w:jc w:val="both"/>
        <w:rPr>
          <w:rFonts w:ascii="Times New Roman" w:hAnsi="Times New Roman"/>
          <w:sz w:val="28"/>
        </w:rPr>
      </w:pPr>
      <w:r>
        <w:rPr>
          <w:rFonts w:ascii="Times New Roman" w:hAnsi="Times New Roman"/>
          <w:i w:val="1"/>
          <w:sz w:val="28"/>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Pr>
          <w:rFonts w:ascii="Times New Roman" w:hAnsi="Times New Roman"/>
          <w:sz w:val="28"/>
        </w:rPr>
        <w:t>, предусмотренным СанПиН 1.2.3685-21 и СП 2.4.3648-20.</w:t>
      </w:r>
    </w:p>
    <w:p w14:paraId="980C0000">
      <w:pPr>
        <w:spacing w:after="0" w:line="240" w:lineRule="auto"/>
        <w:ind w:firstLine="709" w:left="0"/>
        <w:jc w:val="both"/>
        <w:rPr>
          <w:rFonts w:ascii="Times New Roman" w:hAnsi="Times New Roman"/>
          <w:sz w:val="28"/>
        </w:rPr>
      </w:pPr>
      <w:r>
        <w:rPr>
          <w:rFonts w:ascii="Times New Roman" w:hAnsi="Times New Roman"/>
          <w:sz w:val="28"/>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14:paraId="990C0000">
      <w:pPr>
        <w:spacing w:after="0" w:line="240" w:lineRule="auto"/>
        <w:ind w:firstLine="709" w:left="0"/>
        <w:jc w:val="both"/>
        <w:rPr>
          <w:rFonts w:ascii="Times New Roman" w:hAnsi="Times New Roman"/>
          <w:sz w:val="28"/>
        </w:rPr>
      </w:pPr>
      <w:r>
        <w:rPr>
          <w:rFonts w:ascii="Times New Roman" w:hAnsi="Times New Roman"/>
          <w:sz w:val="28"/>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14:paraId="9A0C0000">
      <w:pPr>
        <w:spacing w:after="0" w:line="240" w:lineRule="auto"/>
        <w:ind w:firstLine="709" w:left="0"/>
        <w:jc w:val="both"/>
        <w:rPr>
          <w:rFonts w:ascii="Times New Roman" w:hAnsi="Times New Roman"/>
          <w:sz w:val="28"/>
        </w:rPr>
      </w:pPr>
      <w:r>
        <w:rPr>
          <w:rFonts w:ascii="Times New Roman" w:hAnsi="Times New Roman"/>
          <w:i w:val="1"/>
          <w:sz w:val="28"/>
        </w:rPr>
        <w:t>Режим питания</w:t>
      </w:r>
      <w:r>
        <w:rPr>
          <w:rFonts w:ascii="Times New Roman" w:hAnsi="Times New Roman"/>
          <w:sz w:val="28"/>
        </w:rPr>
        <w:t xml:space="preserve"> зависит от длительности пребывания детей в ДОО и регулируется СанПиН 2.3/2.4.3590-20.</w:t>
      </w:r>
    </w:p>
    <w:p w14:paraId="9B0C0000">
      <w:pPr>
        <w:spacing w:after="0" w:line="240" w:lineRule="auto"/>
        <w:ind w:firstLine="709" w:left="0"/>
        <w:jc w:val="both"/>
        <w:rPr>
          <w:rFonts w:ascii="Times New Roman" w:hAnsi="Times New Roman"/>
          <w:sz w:val="28"/>
        </w:rPr>
      </w:pPr>
      <w:r>
        <w:rPr>
          <w:rFonts w:ascii="Times New Roman" w:hAnsi="Times New Roman"/>
          <w:sz w:val="28"/>
        </w:rPr>
        <w:t>Соблюдаются требования и показатели организации образовательного процесса и режима дня.</w:t>
      </w:r>
    </w:p>
    <w:p w14:paraId="9C0C0000">
      <w:pPr>
        <w:spacing w:after="0" w:line="240" w:lineRule="auto"/>
        <w:ind w:firstLine="709" w:left="0"/>
        <w:jc w:val="center"/>
        <w:rPr>
          <w:rFonts w:ascii="Times New Roman" w:hAnsi="Times New Roman"/>
          <w:b w:val="1"/>
          <w:i w:val="1"/>
          <w:sz w:val="24"/>
        </w:rPr>
      </w:pPr>
    </w:p>
    <w:p w14:paraId="9D0C0000">
      <w:pPr>
        <w:spacing w:after="0" w:line="240" w:lineRule="auto"/>
        <w:ind w:firstLine="709" w:left="0"/>
        <w:jc w:val="center"/>
        <w:rPr>
          <w:rFonts w:ascii="Times New Roman" w:hAnsi="Times New Roman"/>
          <w:b w:val="1"/>
          <w:sz w:val="28"/>
        </w:rPr>
      </w:pPr>
      <w:r>
        <w:rPr>
          <w:rFonts w:ascii="Times New Roman" w:hAnsi="Times New Roman"/>
          <w:b w:val="1"/>
          <w:sz w:val="28"/>
        </w:rPr>
        <w:t>Требования и показатели организации образовательного процесса и режима дня</w:t>
      </w:r>
    </w:p>
    <w:p w14:paraId="9E0C0000">
      <w:pPr>
        <w:spacing w:after="0" w:line="240" w:lineRule="auto"/>
        <w:ind w:firstLine="709" w:left="0"/>
        <w:jc w:val="right"/>
        <w:rPr>
          <w:rFonts w:ascii="Times New Roman" w:hAnsi="Times New Roman"/>
          <w:b w:val="1"/>
          <w:i w:val="1"/>
          <w:sz w:val="24"/>
        </w:rPr>
      </w:pPr>
    </w:p>
    <w:tbl>
      <w:tblPr>
        <w:tblStyle w:val="Style_3"/>
        <w:tblInd w:type="dxa" w:w="108"/>
        <w:tblBorders>
          <w:top w:color="000000" w:sz="4" w:val="single"/>
          <w:left w:color="000000" w:sz="4" w:val="single"/>
          <w:bottom w:color="000000" w:sz="4" w:val="single"/>
          <w:right w:color="000000" w:sz="4" w:val="single"/>
        </w:tblBorders>
        <w:tblLayout w:type="fixed"/>
      </w:tblPr>
      <w:tblGrid>
        <w:gridCol w:w="4490"/>
        <w:gridCol w:w="2245"/>
        <w:gridCol w:w="2512"/>
      </w:tblGrid>
      <w:tr>
        <w:tc>
          <w:tcPr>
            <w:tcW w:type="dxa" w:w="4490"/>
            <w:tcBorders>
              <w:top w:color="000000" w:sz="4" w:val="single"/>
              <w:left w:color="000000" w:sz="4" w:val="single"/>
              <w:bottom w:color="000000" w:sz="4" w:val="single"/>
              <w:right w:color="000000" w:sz="4" w:val="single"/>
            </w:tcBorders>
          </w:tcPr>
          <w:p w14:paraId="9F0C0000">
            <w:pPr>
              <w:widowControl w:val="0"/>
              <w:spacing w:after="0" w:line="240" w:lineRule="auto"/>
              <w:ind/>
              <w:jc w:val="center"/>
              <w:rPr>
                <w:rFonts w:ascii="Times New Roman CYR" w:hAnsi="Times New Roman CYR"/>
                <w:b w:val="1"/>
                <w:sz w:val="24"/>
              </w:rPr>
            </w:pPr>
            <w:r>
              <w:rPr>
                <w:rFonts w:ascii="Times New Roman CYR" w:hAnsi="Times New Roman CYR"/>
                <w:b w:val="1"/>
                <w:sz w:val="24"/>
              </w:rPr>
              <w:t>Показатель</w:t>
            </w:r>
          </w:p>
        </w:tc>
        <w:tc>
          <w:tcPr>
            <w:tcW w:type="dxa" w:w="2245"/>
            <w:tcBorders>
              <w:top w:color="000000" w:sz="4" w:val="single"/>
              <w:left w:color="000000" w:sz="4" w:val="single"/>
              <w:bottom w:color="000000" w:sz="4" w:val="single"/>
              <w:right w:color="000000" w:sz="4" w:val="single"/>
            </w:tcBorders>
          </w:tcPr>
          <w:p w14:paraId="A00C0000">
            <w:pPr>
              <w:widowControl w:val="0"/>
              <w:spacing w:after="0" w:line="240" w:lineRule="auto"/>
              <w:ind/>
              <w:jc w:val="center"/>
              <w:rPr>
                <w:rFonts w:ascii="Times New Roman CYR" w:hAnsi="Times New Roman CYR"/>
                <w:b w:val="1"/>
                <w:sz w:val="24"/>
              </w:rPr>
            </w:pPr>
            <w:r>
              <w:rPr>
                <w:rFonts w:ascii="Times New Roman CYR" w:hAnsi="Times New Roman CYR"/>
                <w:b w:val="1"/>
                <w:sz w:val="24"/>
              </w:rPr>
              <w:t>Возраст</w:t>
            </w:r>
          </w:p>
        </w:tc>
        <w:tc>
          <w:tcPr>
            <w:tcW w:type="dxa" w:w="2512"/>
            <w:tcBorders>
              <w:top w:color="000000" w:sz="4" w:val="single"/>
              <w:left w:color="000000" w:sz="4" w:val="single"/>
              <w:bottom w:color="000000" w:sz="4" w:val="single"/>
              <w:right w:color="000000" w:sz="4" w:val="single"/>
            </w:tcBorders>
          </w:tcPr>
          <w:p w14:paraId="A10C0000">
            <w:pPr>
              <w:widowControl w:val="0"/>
              <w:spacing w:after="0" w:line="240" w:lineRule="auto"/>
              <w:ind/>
              <w:jc w:val="center"/>
              <w:rPr>
                <w:rFonts w:ascii="Times New Roman CYR" w:hAnsi="Times New Roman CYR"/>
                <w:b w:val="1"/>
                <w:sz w:val="24"/>
              </w:rPr>
            </w:pPr>
            <w:r>
              <w:rPr>
                <w:rFonts w:ascii="Times New Roman CYR" w:hAnsi="Times New Roman CYR"/>
                <w:b w:val="1"/>
                <w:sz w:val="24"/>
              </w:rPr>
              <w:t>Норматив</w:t>
            </w:r>
          </w:p>
        </w:tc>
      </w:tr>
      <w:tr>
        <w:tc>
          <w:tcPr>
            <w:tcW w:type="dxa" w:w="9247"/>
            <w:gridSpan w:val="3"/>
            <w:tcBorders>
              <w:top w:color="000000" w:sz="4" w:val="single"/>
              <w:left w:color="000000" w:sz="4" w:val="single"/>
              <w:bottom w:color="000000" w:sz="4" w:val="single"/>
              <w:right w:color="000000" w:sz="4" w:val="single"/>
            </w:tcBorders>
          </w:tcPr>
          <w:p w14:paraId="A20C0000">
            <w:pPr>
              <w:widowControl w:val="0"/>
              <w:spacing w:after="0" w:line="240" w:lineRule="auto"/>
              <w:ind/>
              <w:jc w:val="center"/>
              <w:rPr>
                <w:rFonts w:ascii="Times New Roman CYR" w:hAnsi="Times New Roman CYR"/>
                <w:b w:val="1"/>
                <w:sz w:val="24"/>
              </w:rPr>
            </w:pPr>
            <w:r>
              <w:rPr>
                <w:rFonts w:ascii="Times New Roman CYR" w:hAnsi="Times New Roman CYR"/>
                <w:b w:val="1"/>
                <w:sz w:val="24"/>
              </w:rPr>
              <w:t>Требования к организации образовательного процесса</w:t>
            </w:r>
          </w:p>
        </w:tc>
      </w:tr>
      <w:tr>
        <w:tc>
          <w:tcPr>
            <w:tcW w:type="dxa" w:w="4490"/>
            <w:tcBorders>
              <w:top w:color="000000" w:sz="4" w:val="single"/>
              <w:left w:color="000000" w:sz="4" w:val="single"/>
              <w:bottom w:color="000000" w:sz="4" w:val="single"/>
              <w:right w:color="000000" w:sz="4" w:val="single"/>
            </w:tcBorders>
          </w:tcPr>
          <w:p w14:paraId="A30C0000">
            <w:pPr>
              <w:widowControl w:val="0"/>
              <w:spacing w:after="0" w:line="240" w:lineRule="auto"/>
              <w:ind/>
              <w:rPr>
                <w:rFonts w:ascii="Times New Roman CYR" w:hAnsi="Times New Roman CYR"/>
                <w:sz w:val="24"/>
              </w:rPr>
            </w:pPr>
            <w:r>
              <w:rPr>
                <w:rFonts w:ascii="Times New Roman CYR" w:hAnsi="Times New Roman CYR"/>
                <w:sz w:val="24"/>
              </w:rPr>
              <w:t>Начало занятий не ранее</w:t>
            </w:r>
          </w:p>
        </w:tc>
        <w:tc>
          <w:tcPr>
            <w:tcW w:type="dxa" w:w="2245"/>
            <w:tcBorders>
              <w:top w:color="000000" w:sz="4" w:val="single"/>
              <w:left w:color="000000" w:sz="4" w:val="single"/>
              <w:bottom w:color="000000" w:sz="4" w:val="single"/>
              <w:right w:color="000000" w:sz="4" w:val="single"/>
            </w:tcBorders>
          </w:tcPr>
          <w:p w14:paraId="A40C0000">
            <w:pPr>
              <w:widowControl w:val="0"/>
              <w:spacing w:after="0" w:line="240" w:lineRule="auto"/>
              <w:ind/>
              <w:jc w:val="center"/>
              <w:rPr>
                <w:rFonts w:ascii="Times New Roman CYR" w:hAnsi="Times New Roman CYR"/>
                <w:sz w:val="24"/>
              </w:rPr>
            </w:pPr>
            <w:r>
              <w:rPr>
                <w:rFonts w:ascii="Times New Roman CYR" w:hAnsi="Times New Roman CYR"/>
                <w:sz w:val="24"/>
              </w:rPr>
              <w:t>все возрасты</w:t>
            </w:r>
          </w:p>
        </w:tc>
        <w:tc>
          <w:tcPr>
            <w:tcW w:type="dxa" w:w="2512"/>
            <w:tcBorders>
              <w:top w:color="000000" w:sz="4" w:val="single"/>
              <w:left w:color="000000" w:sz="4" w:val="single"/>
              <w:bottom w:color="000000" w:sz="4" w:val="single"/>
              <w:right w:color="000000" w:sz="4" w:val="single"/>
            </w:tcBorders>
          </w:tcPr>
          <w:p w14:paraId="A50C0000">
            <w:pPr>
              <w:widowControl w:val="0"/>
              <w:spacing w:after="0" w:line="240" w:lineRule="auto"/>
              <w:ind/>
              <w:jc w:val="center"/>
              <w:rPr>
                <w:rFonts w:ascii="Times New Roman CYR" w:hAnsi="Times New Roman CYR"/>
                <w:sz w:val="24"/>
              </w:rPr>
            </w:pPr>
            <w:r>
              <w:rPr>
                <w:rFonts w:ascii="Times New Roman CYR" w:hAnsi="Times New Roman CYR"/>
                <w:sz w:val="24"/>
              </w:rPr>
              <w:t>8.00</w:t>
            </w:r>
          </w:p>
        </w:tc>
      </w:tr>
      <w:tr>
        <w:tc>
          <w:tcPr>
            <w:tcW w:type="dxa" w:w="4490"/>
            <w:tcBorders>
              <w:top w:color="000000" w:sz="4" w:val="single"/>
              <w:left w:color="000000" w:sz="4" w:val="single"/>
              <w:bottom w:color="000000" w:sz="4" w:val="single"/>
              <w:right w:color="000000" w:sz="4" w:val="single"/>
            </w:tcBorders>
          </w:tcPr>
          <w:p w14:paraId="A60C0000">
            <w:pPr>
              <w:widowControl w:val="0"/>
              <w:spacing w:after="0" w:line="240" w:lineRule="auto"/>
              <w:ind/>
              <w:rPr>
                <w:rFonts w:ascii="Times New Roman CYR" w:hAnsi="Times New Roman CYR"/>
                <w:sz w:val="24"/>
              </w:rPr>
            </w:pPr>
            <w:r>
              <w:rPr>
                <w:rFonts w:ascii="Times New Roman CYR" w:hAnsi="Times New Roman CYR"/>
                <w:sz w:val="24"/>
              </w:rPr>
              <w:t>Окончание занятий, не позднее</w:t>
            </w:r>
          </w:p>
        </w:tc>
        <w:tc>
          <w:tcPr>
            <w:tcW w:type="dxa" w:w="2245"/>
            <w:tcBorders>
              <w:top w:color="000000" w:sz="4" w:val="single"/>
              <w:left w:color="000000" w:sz="4" w:val="single"/>
              <w:bottom w:color="000000" w:sz="4" w:val="single"/>
              <w:right w:color="000000" w:sz="4" w:val="single"/>
            </w:tcBorders>
          </w:tcPr>
          <w:p w14:paraId="A70C0000">
            <w:pPr>
              <w:widowControl w:val="0"/>
              <w:spacing w:after="0" w:line="240" w:lineRule="auto"/>
              <w:ind/>
              <w:jc w:val="center"/>
              <w:rPr>
                <w:rFonts w:ascii="Times New Roman CYR" w:hAnsi="Times New Roman CYR"/>
                <w:sz w:val="24"/>
              </w:rPr>
            </w:pPr>
            <w:r>
              <w:rPr>
                <w:rFonts w:ascii="Times New Roman CYR" w:hAnsi="Times New Roman CYR"/>
                <w:sz w:val="24"/>
              </w:rPr>
              <w:t>все возрасты</w:t>
            </w:r>
          </w:p>
        </w:tc>
        <w:tc>
          <w:tcPr>
            <w:tcW w:type="dxa" w:w="2512"/>
            <w:tcBorders>
              <w:top w:color="000000" w:sz="4" w:val="single"/>
              <w:left w:color="000000" w:sz="4" w:val="single"/>
              <w:bottom w:color="000000" w:sz="4" w:val="single"/>
              <w:right w:color="000000" w:sz="4" w:val="single"/>
            </w:tcBorders>
          </w:tcPr>
          <w:p w14:paraId="A80C0000">
            <w:pPr>
              <w:widowControl w:val="0"/>
              <w:spacing w:after="0" w:line="240" w:lineRule="auto"/>
              <w:ind/>
              <w:jc w:val="center"/>
              <w:rPr>
                <w:rFonts w:ascii="Times New Roman CYR" w:hAnsi="Times New Roman CYR"/>
                <w:sz w:val="24"/>
              </w:rPr>
            </w:pPr>
            <w:r>
              <w:rPr>
                <w:rFonts w:ascii="Times New Roman CYR" w:hAnsi="Times New Roman CYR"/>
                <w:sz w:val="24"/>
              </w:rPr>
              <w:t>17.00</w:t>
            </w:r>
          </w:p>
        </w:tc>
      </w:tr>
      <w:tr>
        <w:tc>
          <w:tcPr>
            <w:tcW w:type="dxa" w:w="4490"/>
            <w:vMerge w:val="restart"/>
            <w:tcBorders>
              <w:top w:color="000000" w:sz="4" w:val="single"/>
              <w:left w:color="000000" w:sz="4" w:val="single"/>
              <w:bottom w:color="000000" w:sz="4" w:val="single"/>
              <w:right w:color="000000" w:sz="4" w:val="single"/>
            </w:tcBorders>
          </w:tcPr>
          <w:p w14:paraId="A90C0000">
            <w:pPr>
              <w:widowControl w:val="0"/>
              <w:spacing w:after="0" w:line="240" w:lineRule="auto"/>
              <w:ind/>
              <w:rPr>
                <w:rFonts w:ascii="Times New Roman CYR" w:hAnsi="Times New Roman CYR"/>
                <w:sz w:val="24"/>
              </w:rPr>
            </w:pPr>
            <w:r>
              <w:rPr>
                <w:rFonts w:ascii="Times New Roman CYR" w:hAnsi="Times New Roman CYR"/>
                <w:sz w:val="24"/>
              </w:rPr>
              <w:t>Продолжительность занятия для детей дошкольного возраста, не более</w:t>
            </w:r>
          </w:p>
        </w:tc>
        <w:tc>
          <w:tcPr>
            <w:tcW w:type="dxa" w:w="2245"/>
            <w:tcBorders>
              <w:top w:color="000000" w:sz="4" w:val="single"/>
              <w:left w:color="000000" w:sz="4" w:val="single"/>
              <w:bottom w:sz="4" w:val="nil"/>
              <w:right w:color="000000" w:sz="4" w:val="single"/>
            </w:tcBorders>
          </w:tcPr>
          <w:p w14:paraId="AA0C0000">
            <w:pPr>
              <w:widowControl w:val="0"/>
              <w:spacing w:after="0" w:line="240" w:lineRule="auto"/>
              <w:ind/>
              <w:jc w:val="center"/>
              <w:rPr>
                <w:rFonts w:ascii="Times New Roman CYR" w:hAnsi="Times New Roman CYR"/>
                <w:sz w:val="24"/>
              </w:rPr>
            </w:pPr>
            <w:r>
              <w:rPr>
                <w:rFonts w:ascii="Times New Roman CYR" w:hAnsi="Times New Roman CYR"/>
                <w:sz w:val="24"/>
              </w:rPr>
              <w:t>от 1,5 до 3 лет</w:t>
            </w:r>
          </w:p>
        </w:tc>
        <w:tc>
          <w:tcPr>
            <w:tcW w:type="dxa" w:w="2512"/>
            <w:tcBorders>
              <w:top w:color="000000" w:sz="4" w:val="single"/>
              <w:left w:color="000000" w:sz="4" w:val="single"/>
              <w:bottom w:sz="4" w:val="nil"/>
              <w:right w:color="000000" w:sz="4" w:val="single"/>
            </w:tcBorders>
          </w:tcPr>
          <w:p w14:paraId="AB0C0000">
            <w:pPr>
              <w:widowControl w:val="0"/>
              <w:spacing w:after="0" w:line="240" w:lineRule="auto"/>
              <w:ind/>
              <w:jc w:val="center"/>
              <w:rPr>
                <w:rFonts w:ascii="Times New Roman CYR" w:hAnsi="Times New Roman CYR"/>
                <w:sz w:val="24"/>
              </w:rPr>
            </w:pPr>
            <w:r>
              <w:rPr>
                <w:rFonts w:ascii="Times New Roman CYR" w:hAnsi="Times New Roman CYR"/>
                <w:sz w:val="24"/>
              </w:rPr>
              <w:t>10 минут</w:t>
            </w:r>
          </w:p>
        </w:tc>
      </w:tr>
      <w:tr>
        <w:tc>
          <w:tcPr>
            <w:tcW w:type="dxa" w:w="4490"/>
            <w:gridSpan w:val="1"/>
            <w:vMerge w:val="continue"/>
            <w:tcBorders>
              <w:top w:color="000000" w:sz="4" w:val="single"/>
              <w:left w:color="000000" w:sz="4" w:val="single"/>
              <w:bottom w:color="000000" w:sz="4" w:val="single"/>
              <w:right w:color="000000" w:sz="4" w:val="single"/>
            </w:tcBorders>
          </w:tcPr>
          <w:p/>
        </w:tc>
        <w:tc>
          <w:tcPr>
            <w:tcW w:type="dxa" w:w="2245"/>
            <w:tcBorders>
              <w:top w:sz="4" w:val="nil"/>
              <w:left w:color="000000" w:sz="4" w:val="single"/>
              <w:bottom w:sz="4" w:val="nil"/>
              <w:right w:color="000000" w:sz="4" w:val="single"/>
            </w:tcBorders>
          </w:tcPr>
          <w:p w14:paraId="AC0C0000">
            <w:pPr>
              <w:widowControl w:val="0"/>
              <w:spacing w:after="0" w:line="240" w:lineRule="auto"/>
              <w:ind/>
              <w:jc w:val="center"/>
              <w:rPr>
                <w:rFonts w:ascii="Times New Roman CYR" w:hAnsi="Times New Roman CYR"/>
                <w:sz w:val="24"/>
              </w:rPr>
            </w:pPr>
            <w:r>
              <w:rPr>
                <w:rFonts w:ascii="Times New Roman CYR" w:hAnsi="Times New Roman CYR"/>
                <w:sz w:val="24"/>
              </w:rPr>
              <w:t>от 3 до 4 лет</w:t>
            </w:r>
          </w:p>
        </w:tc>
        <w:tc>
          <w:tcPr>
            <w:tcW w:type="dxa" w:w="2512"/>
            <w:tcBorders>
              <w:top w:sz="4" w:val="nil"/>
              <w:left w:color="000000" w:sz="4" w:val="single"/>
              <w:bottom w:sz="4" w:val="nil"/>
              <w:right w:color="000000" w:sz="4" w:val="single"/>
            </w:tcBorders>
          </w:tcPr>
          <w:p w14:paraId="AD0C0000">
            <w:pPr>
              <w:widowControl w:val="0"/>
              <w:spacing w:after="0" w:line="240" w:lineRule="auto"/>
              <w:ind/>
              <w:jc w:val="center"/>
              <w:rPr>
                <w:rFonts w:ascii="Times New Roman CYR" w:hAnsi="Times New Roman CYR"/>
                <w:sz w:val="24"/>
              </w:rPr>
            </w:pPr>
            <w:r>
              <w:rPr>
                <w:rFonts w:ascii="Times New Roman CYR" w:hAnsi="Times New Roman CYR"/>
                <w:sz w:val="24"/>
              </w:rPr>
              <w:t>15 минут</w:t>
            </w:r>
          </w:p>
        </w:tc>
      </w:tr>
      <w:tr>
        <w:tc>
          <w:tcPr>
            <w:tcW w:type="dxa" w:w="4490"/>
            <w:gridSpan w:val="1"/>
            <w:vMerge w:val="continue"/>
            <w:tcBorders>
              <w:top w:color="000000" w:sz="4" w:val="single"/>
              <w:left w:color="000000" w:sz="4" w:val="single"/>
              <w:bottom w:color="000000" w:sz="4" w:val="single"/>
              <w:right w:color="000000" w:sz="4" w:val="single"/>
            </w:tcBorders>
          </w:tcPr>
          <w:p/>
        </w:tc>
        <w:tc>
          <w:tcPr>
            <w:tcW w:type="dxa" w:w="2245"/>
            <w:tcBorders>
              <w:top w:sz="4" w:val="nil"/>
              <w:left w:color="000000" w:sz="4" w:val="single"/>
              <w:bottom w:sz="4" w:val="nil"/>
              <w:right w:color="000000" w:sz="4" w:val="single"/>
            </w:tcBorders>
          </w:tcPr>
          <w:p w14:paraId="AE0C0000">
            <w:pPr>
              <w:widowControl w:val="0"/>
              <w:spacing w:after="0" w:line="240" w:lineRule="auto"/>
              <w:ind/>
              <w:jc w:val="center"/>
              <w:rPr>
                <w:rFonts w:ascii="Times New Roman CYR" w:hAnsi="Times New Roman CYR"/>
                <w:sz w:val="24"/>
              </w:rPr>
            </w:pPr>
            <w:r>
              <w:rPr>
                <w:rFonts w:ascii="Times New Roman CYR" w:hAnsi="Times New Roman CYR"/>
                <w:sz w:val="24"/>
              </w:rPr>
              <w:t>от 4 до 5 лет</w:t>
            </w:r>
          </w:p>
        </w:tc>
        <w:tc>
          <w:tcPr>
            <w:tcW w:type="dxa" w:w="2512"/>
            <w:tcBorders>
              <w:top w:sz="4" w:val="nil"/>
              <w:left w:color="000000" w:sz="4" w:val="single"/>
              <w:bottom w:sz="4" w:val="nil"/>
              <w:right w:color="000000" w:sz="4" w:val="single"/>
            </w:tcBorders>
          </w:tcPr>
          <w:p w14:paraId="AF0C0000">
            <w:pPr>
              <w:widowControl w:val="0"/>
              <w:spacing w:after="0" w:line="240" w:lineRule="auto"/>
              <w:ind/>
              <w:jc w:val="center"/>
              <w:rPr>
                <w:rFonts w:ascii="Times New Roman CYR" w:hAnsi="Times New Roman CYR"/>
                <w:sz w:val="24"/>
              </w:rPr>
            </w:pPr>
            <w:r>
              <w:rPr>
                <w:rFonts w:ascii="Times New Roman CYR" w:hAnsi="Times New Roman CYR"/>
                <w:sz w:val="24"/>
              </w:rPr>
              <w:t>20 минут</w:t>
            </w:r>
          </w:p>
        </w:tc>
      </w:tr>
      <w:tr>
        <w:tc>
          <w:tcPr>
            <w:tcW w:type="dxa" w:w="4490"/>
            <w:gridSpan w:val="1"/>
            <w:vMerge w:val="continue"/>
            <w:tcBorders>
              <w:top w:color="000000" w:sz="4" w:val="single"/>
              <w:left w:color="000000" w:sz="4" w:val="single"/>
              <w:bottom w:color="000000" w:sz="4" w:val="single"/>
              <w:right w:color="000000" w:sz="4" w:val="single"/>
            </w:tcBorders>
          </w:tcPr>
          <w:p/>
        </w:tc>
        <w:tc>
          <w:tcPr>
            <w:tcW w:type="dxa" w:w="2245"/>
            <w:tcBorders>
              <w:top w:sz="4" w:val="nil"/>
              <w:left w:color="000000" w:sz="4" w:val="single"/>
              <w:bottom w:sz="4" w:val="nil"/>
              <w:right w:color="000000" w:sz="4" w:val="single"/>
            </w:tcBorders>
          </w:tcPr>
          <w:p w14:paraId="B00C0000">
            <w:pPr>
              <w:widowControl w:val="0"/>
              <w:spacing w:after="0" w:line="240" w:lineRule="auto"/>
              <w:ind/>
              <w:jc w:val="center"/>
              <w:rPr>
                <w:rFonts w:ascii="Times New Roman CYR" w:hAnsi="Times New Roman CYR"/>
                <w:sz w:val="24"/>
              </w:rPr>
            </w:pPr>
            <w:r>
              <w:rPr>
                <w:rFonts w:ascii="Times New Roman CYR" w:hAnsi="Times New Roman CYR"/>
                <w:sz w:val="24"/>
              </w:rPr>
              <w:t>от 5 до 6 лет</w:t>
            </w:r>
          </w:p>
        </w:tc>
        <w:tc>
          <w:tcPr>
            <w:tcW w:type="dxa" w:w="2512"/>
            <w:tcBorders>
              <w:top w:sz="4" w:val="nil"/>
              <w:left w:color="000000" w:sz="4" w:val="single"/>
              <w:bottom w:sz="4" w:val="nil"/>
              <w:right w:color="000000" w:sz="4" w:val="single"/>
            </w:tcBorders>
          </w:tcPr>
          <w:p w14:paraId="B10C0000">
            <w:pPr>
              <w:widowControl w:val="0"/>
              <w:spacing w:after="0" w:line="240" w:lineRule="auto"/>
              <w:ind/>
              <w:jc w:val="center"/>
              <w:rPr>
                <w:rFonts w:ascii="Times New Roman CYR" w:hAnsi="Times New Roman CYR"/>
                <w:sz w:val="24"/>
              </w:rPr>
            </w:pPr>
            <w:r>
              <w:rPr>
                <w:rFonts w:ascii="Times New Roman CYR" w:hAnsi="Times New Roman CYR"/>
                <w:sz w:val="24"/>
              </w:rPr>
              <w:t>25 минут</w:t>
            </w:r>
          </w:p>
        </w:tc>
      </w:tr>
      <w:tr>
        <w:tc>
          <w:tcPr>
            <w:tcW w:type="dxa" w:w="4490"/>
            <w:gridSpan w:val="1"/>
            <w:vMerge w:val="continue"/>
            <w:tcBorders>
              <w:top w:color="000000" w:sz="4" w:val="single"/>
              <w:left w:color="000000" w:sz="4" w:val="single"/>
              <w:bottom w:color="000000" w:sz="4" w:val="single"/>
              <w:right w:color="000000" w:sz="4" w:val="single"/>
            </w:tcBorders>
          </w:tcPr>
          <w:p/>
        </w:tc>
        <w:tc>
          <w:tcPr>
            <w:tcW w:type="dxa" w:w="2245"/>
            <w:tcBorders>
              <w:top w:sz="4" w:val="nil"/>
              <w:left w:color="000000" w:sz="4" w:val="single"/>
              <w:bottom w:color="000000" w:sz="4" w:val="single"/>
              <w:right w:color="000000" w:sz="4" w:val="single"/>
            </w:tcBorders>
          </w:tcPr>
          <w:p w14:paraId="B20C0000">
            <w:pPr>
              <w:widowControl w:val="0"/>
              <w:spacing w:after="0" w:line="240" w:lineRule="auto"/>
              <w:ind/>
              <w:jc w:val="center"/>
              <w:rPr>
                <w:rFonts w:ascii="Times New Roman CYR" w:hAnsi="Times New Roman CYR"/>
                <w:sz w:val="24"/>
              </w:rPr>
            </w:pPr>
            <w:r>
              <w:rPr>
                <w:rFonts w:ascii="Times New Roman CYR" w:hAnsi="Times New Roman CYR"/>
                <w:sz w:val="24"/>
              </w:rPr>
              <w:t>от 6 до 7 лет</w:t>
            </w:r>
          </w:p>
        </w:tc>
        <w:tc>
          <w:tcPr>
            <w:tcW w:type="dxa" w:w="2512"/>
            <w:tcBorders>
              <w:top w:sz="4" w:val="nil"/>
              <w:left w:color="000000" w:sz="4" w:val="single"/>
              <w:bottom w:color="000000" w:sz="4" w:val="single"/>
              <w:right w:color="000000" w:sz="4" w:val="single"/>
            </w:tcBorders>
          </w:tcPr>
          <w:p w14:paraId="B30C0000">
            <w:pPr>
              <w:widowControl w:val="0"/>
              <w:spacing w:after="0" w:line="240" w:lineRule="auto"/>
              <w:ind/>
              <w:jc w:val="center"/>
              <w:rPr>
                <w:rFonts w:ascii="Times New Roman CYR" w:hAnsi="Times New Roman CYR"/>
                <w:sz w:val="24"/>
              </w:rPr>
            </w:pPr>
            <w:r>
              <w:rPr>
                <w:rFonts w:ascii="Times New Roman CYR" w:hAnsi="Times New Roman CYR"/>
                <w:sz w:val="24"/>
              </w:rPr>
              <w:t>30 минут</w:t>
            </w:r>
          </w:p>
        </w:tc>
      </w:tr>
      <w:tr>
        <w:tc>
          <w:tcPr>
            <w:tcW w:type="dxa" w:w="4490"/>
            <w:vMerge w:val="restart"/>
            <w:tcBorders>
              <w:top w:color="000000" w:sz="4" w:val="single"/>
              <w:left w:color="000000" w:sz="4" w:val="single"/>
              <w:bottom w:color="000000" w:sz="4" w:val="single"/>
              <w:right w:color="000000" w:sz="4" w:val="single"/>
            </w:tcBorders>
          </w:tcPr>
          <w:p w14:paraId="B40C0000">
            <w:pPr>
              <w:widowControl w:val="0"/>
              <w:spacing w:after="0" w:line="240" w:lineRule="auto"/>
              <w:ind/>
              <w:rPr>
                <w:rFonts w:ascii="Times New Roman CYR" w:hAnsi="Times New Roman CYR"/>
                <w:sz w:val="24"/>
              </w:rPr>
            </w:pPr>
            <w:r>
              <w:rPr>
                <w:rFonts w:ascii="Times New Roman CYR" w:hAnsi="Times New Roman CYR"/>
                <w:sz w:val="24"/>
              </w:rPr>
              <w:t>Продолжительность дневной суммарной образовательной нагрузки для детей дошкольного возраста, не более</w:t>
            </w:r>
          </w:p>
        </w:tc>
        <w:tc>
          <w:tcPr>
            <w:tcW w:type="dxa" w:w="2245"/>
            <w:tcBorders>
              <w:top w:color="000000" w:sz="4" w:val="single"/>
              <w:left w:color="000000" w:sz="4" w:val="single"/>
              <w:bottom w:sz="4" w:val="nil"/>
              <w:right w:color="000000" w:sz="4" w:val="single"/>
            </w:tcBorders>
          </w:tcPr>
          <w:p w14:paraId="B50C0000">
            <w:pPr>
              <w:widowControl w:val="0"/>
              <w:spacing w:after="0" w:line="240" w:lineRule="auto"/>
              <w:ind/>
              <w:jc w:val="center"/>
              <w:rPr>
                <w:rFonts w:ascii="Times New Roman CYR" w:hAnsi="Times New Roman CYR"/>
                <w:sz w:val="24"/>
              </w:rPr>
            </w:pPr>
            <w:r>
              <w:rPr>
                <w:rFonts w:ascii="Times New Roman CYR" w:hAnsi="Times New Roman CYR"/>
                <w:sz w:val="24"/>
              </w:rPr>
              <w:t>от 1,5 до 3 лет</w:t>
            </w:r>
          </w:p>
        </w:tc>
        <w:tc>
          <w:tcPr>
            <w:tcW w:type="dxa" w:w="2512"/>
            <w:tcBorders>
              <w:top w:color="000000" w:sz="4" w:val="single"/>
              <w:left w:color="000000" w:sz="4" w:val="single"/>
              <w:bottom w:sz="4" w:val="nil"/>
              <w:right w:color="000000" w:sz="4" w:val="single"/>
            </w:tcBorders>
          </w:tcPr>
          <w:p w14:paraId="B60C0000">
            <w:pPr>
              <w:widowControl w:val="0"/>
              <w:spacing w:after="0" w:line="240" w:lineRule="auto"/>
              <w:ind/>
              <w:jc w:val="center"/>
              <w:rPr>
                <w:rFonts w:ascii="Times New Roman CYR" w:hAnsi="Times New Roman CYR"/>
                <w:sz w:val="24"/>
              </w:rPr>
            </w:pPr>
            <w:r>
              <w:rPr>
                <w:rFonts w:ascii="Times New Roman CYR" w:hAnsi="Times New Roman CYR"/>
                <w:sz w:val="24"/>
              </w:rPr>
              <w:t>20 минут</w:t>
            </w:r>
          </w:p>
        </w:tc>
      </w:tr>
      <w:tr>
        <w:tc>
          <w:tcPr>
            <w:tcW w:type="dxa" w:w="4490"/>
            <w:gridSpan w:val="1"/>
            <w:vMerge w:val="continue"/>
            <w:tcBorders>
              <w:top w:color="000000" w:sz="4" w:val="single"/>
              <w:left w:color="000000" w:sz="4" w:val="single"/>
              <w:bottom w:color="000000" w:sz="4" w:val="single"/>
              <w:right w:color="000000" w:sz="4" w:val="single"/>
            </w:tcBorders>
          </w:tcPr>
          <w:p/>
        </w:tc>
        <w:tc>
          <w:tcPr>
            <w:tcW w:type="dxa" w:w="2245"/>
            <w:tcBorders>
              <w:top w:sz="4" w:val="nil"/>
              <w:left w:color="000000" w:sz="4" w:val="single"/>
              <w:bottom w:sz="4" w:val="nil"/>
              <w:right w:color="000000" w:sz="4" w:val="single"/>
            </w:tcBorders>
          </w:tcPr>
          <w:p w14:paraId="B70C0000">
            <w:pPr>
              <w:widowControl w:val="0"/>
              <w:spacing w:after="0" w:line="240" w:lineRule="auto"/>
              <w:ind/>
              <w:jc w:val="center"/>
              <w:rPr>
                <w:rFonts w:ascii="Times New Roman CYR" w:hAnsi="Times New Roman CYR"/>
                <w:sz w:val="24"/>
              </w:rPr>
            </w:pPr>
            <w:r>
              <w:rPr>
                <w:rFonts w:ascii="Times New Roman CYR" w:hAnsi="Times New Roman CYR"/>
                <w:sz w:val="24"/>
              </w:rPr>
              <w:t>от 3 до 4 лет</w:t>
            </w:r>
          </w:p>
        </w:tc>
        <w:tc>
          <w:tcPr>
            <w:tcW w:type="dxa" w:w="2512"/>
            <w:tcBorders>
              <w:top w:sz="4" w:val="nil"/>
              <w:left w:color="000000" w:sz="4" w:val="single"/>
              <w:bottom w:sz="4" w:val="nil"/>
              <w:right w:color="000000" w:sz="4" w:val="single"/>
            </w:tcBorders>
          </w:tcPr>
          <w:p w14:paraId="B80C0000">
            <w:pPr>
              <w:widowControl w:val="0"/>
              <w:spacing w:after="0" w:line="240" w:lineRule="auto"/>
              <w:ind/>
              <w:jc w:val="center"/>
              <w:rPr>
                <w:rFonts w:ascii="Times New Roman CYR" w:hAnsi="Times New Roman CYR"/>
                <w:sz w:val="24"/>
              </w:rPr>
            </w:pPr>
            <w:r>
              <w:rPr>
                <w:rFonts w:ascii="Times New Roman CYR" w:hAnsi="Times New Roman CYR"/>
                <w:sz w:val="24"/>
              </w:rPr>
              <w:t>30 минут</w:t>
            </w:r>
          </w:p>
        </w:tc>
      </w:tr>
      <w:tr>
        <w:tc>
          <w:tcPr>
            <w:tcW w:type="dxa" w:w="4490"/>
            <w:gridSpan w:val="1"/>
            <w:vMerge w:val="continue"/>
            <w:tcBorders>
              <w:top w:color="000000" w:sz="4" w:val="single"/>
              <w:left w:color="000000" w:sz="4" w:val="single"/>
              <w:bottom w:color="000000" w:sz="4" w:val="single"/>
              <w:right w:color="000000" w:sz="4" w:val="single"/>
            </w:tcBorders>
          </w:tcPr>
          <w:p/>
        </w:tc>
        <w:tc>
          <w:tcPr>
            <w:tcW w:type="dxa" w:w="2245"/>
            <w:tcBorders>
              <w:top w:sz="4" w:val="nil"/>
              <w:left w:color="000000" w:sz="4" w:val="single"/>
              <w:bottom w:sz="4" w:val="nil"/>
              <w:right w:color="000000" w:sz="4" w:val="single"/>
            </w:tcBorders>
          </w:tcPr>
          <w:p w14:paraId="B90C0000">
            <w:pPr>
              <w:widowControl w:val="0"/>
              <w:spacing w:after="0" w:line="240" w:lineRule="auto"/>
              <w:ind/>
              <w:jc w:val="center"/>
              <w:rPr>
                <w:rFonts w:ascii="Times New Roman CYR" w:hAnsi="Times New Roman CYR"/>
                <w:sz w:val="24"/>
              </w:rPr>
            </w:pPr>
            <w:r>
              <w:rPr>
                <w:rFonts w:ascii="Times New Roman CYR" w:hAnsi="Times New Roman CYR"/>
                <w:sz w:val="24"/>
              </w:rPr>
              <w:t>от 4 до 5 лет</w:t>
            </w:r>
          </w:p>
        </w:tc>
        <w:tc>
          <w:tcPr>
            <w:tcW w:type="dxa" w:w="2512"/>
            <w:tcBorders>
              <w:top w:sz="4" w:val="nil"/>
              <w:left w:color="000000" w:sz="4" w:val="single"/>
              <w:bottom w:sz="4" w:val="nil"/>
              <w:right w:color="000000" w:sz="4" w:val="single"/>
            </w:tcBorders>
          </w:tcPr>
          <w:p w14:paraId="BA0C0000">
            <w:pPr>
              <w:widowControl w:val="0"/>
              <w:spacing w:after="0" w:line="240" w:lineRule="auto"/>
              <w:ind/>
              <w:jc w:val="center"/>
              <w:rPr>
                <w:rFonts w:ascii="Times New Roman CYR" w:hAnsi="Times New Roman CYR"/>
                <w:sz w:val="24"/>
              </w:rPr>
            </w:pPr>
            <w:r>
              <w:rPr>
                <w:rFonts w:ascii="Times New Roman CYR" w:hAnsi="Times New Roman CYR"/>
                <w:sz w:val="24"/>
              </w:rPr>
              <w:t>40 минут</w:t>
            </w:r>
          </w:p>
        </w:tc>
      </w:tr>
      <w:tr>
        <w:tc>
          <w:tcPr>
            <w:tcW w:type="dxa" w:w="4490"/>
            <w:gridSpan w:val="1"/>
            <w:vMerge w:val="continue"/>
            <w:tcBorders>
              <w:top w:color="000000" w:sz="4" w:val="single"/>
              <w:left w:color="000000" w:sz="4" w:val="single"/>
              <w:bottom w:color="000000" w:sz="4" w:val="single"/>
              <w:right w:color="000000" w:sz="4" w:val="single"/>
            </w:tcBorders>
          </w:tcPr>
          <w:p/>
        </w:tc>
        <w:tc>
          <w:tcPr>
            <w:tcW w:type="dxa" w:w="2245"/>
            <w:tcBorders>
              <w:top w:sz="4" w:val="nil"/>
              <w:left w:color="000000" w:sz="4" w:val="single"/>
              <w:bottom w:sz="4" w:val="nil"/>
              <w:right w:color="000000" w:sz="4" w:val="single"/>
            </w:tcBorders>
          </w:tcPr>
          <w:p w14:paraId="BB0C0000">
            <w:pPr>
              <w:widowControl w:val="0"/>
              <w:spacing w:after="0" w:line="240" w:lineRule="auto"/>
              <w:ind/>
              <w:jc w:val="center"/>
              <w:rPr>
                <w:rFonts w:ascii="Times New Roman CYR" w:hAnsi="Times New Roman CYR"/>
                <w:sz w:val="24"/>
              </w:rPr>
            </w:pPr>
            <w:r>
              <w:rPr>
                <w:rFonts w:ascii="Times New Roman CYR" w:hAnsi="Times New Roman CYR"/>
                <w:sz w:val="24"/>
              </w:rPr>
              <w:t>от 5 до 6 лет</w:t>
            </w:r>
          </w:p>
        </w:tc>
        <w:tc>
          <w:tcPr>
            <w:tcW w:type="dxa" w:w="2512"/>
            <w:tcBorders>
              <w:top w:sz="4" w:val="nil"/>
              <w:left w:color="000000" w:sz="4" w:val="single"/>
              <w:bottom w:sz="4" w:val="nil"/>
              <w:right w:color="000000" w:sz="4" w:val="single"/>
            </w:tcBorders>
          </w:tcPr>
          <w:p w14:paraId="BC0C0000">
            <w:pPr>
              <w:widowControl w:val="0"/>
              <w:spacing w:after="0" w:line="240" w:lineRule="auto"/>
              <w:ind/>
              <w:jc w:val="center"/>
              <w:rPr>
                <w:rFonts w:ascii="Times New Roman CYR" w:hAnsi="Times New Roman CYR"/>
                <w:sz w:val="24"/>
              </w:rPr>
            </w:pPr>
            <w:r>
              <w:rPr>
                <w:rFonts w:ascii="Times New Roman CYR" w:hAnsi="Times New Roman CYR"/>
                <w:sz w:val="24"/>
              </w:rPr>
              <w:t>50 минут или 75 минут</w:t>
            </w:r>
          </w:p>
          <w:p w14:paraId="BD0C0000">
            <w:pPr>
              <w:widowControl w:val="0"/>
              <w:spacing w:after="0" w:line="240" w:lineRule="auto"/>
              <w:ind/>
              <w:jc w:val="center"/>
              <w:rPr>
                <w:rFonts w:ascii="Times New Roman CYR" w:hAnsi="Times New Roman CYR"/>
                <w:sz w:val="24"/>
              </w:rPr>
            </w:pPr>
            <w:r>
              <w:rPr>
                <w:rFonts w:ascii="Times New Roman CYR" w:hAnsi="Times New Roman CYR"/>
                <w:sz w:val="24"/>
              </w:rPr>
              <w:t xml:space="preserve">при организации </w:t>
            </w:r>
          </w:p>
          <w:p w14:paraId="BE0C0000">
            <w:pPr>
              <w:widowControl w:val="0"/>
              <w:spacing w:after="0" w:line="240" w:lineRule="auto"/>
              <w:ind/>
              <w:jc w:val="center"/>
              <w:rPr>
                <w:rFonts w:ascii="Times New Roman CYR" w:hAnsi="Times New Roman CYR"/>
                <w:sz w:val="24"/>
              </w:rPr>
            </w:pPr>
            <w:r>
              <w:rPr>
                <w:rFonts w:ascii="Times New Roman CYR" w:hAnsi="Times New Roman CYR"/>
                <w:sz w:val="24"/>
              </w:rPr>
              <w:t>1 занятия после дневного сна</w:t>
            </w:r>
          </w:p>
        </w:tc>
      </w:tr>
      <w:tr>
        <w:tc>
          <w:tcPr>
            <w:tcW w:type="dxa" w:w="4490"/>
            <w:gridSpan w:val="1"/>
            <w:vMerge w:val="continue"/>
            <w:tcBorders>
              <w:top w:color="000000" w:sz="4" w:val="single"/>
              <w:left w:color="000000" w:sz="4" w:val="single"/>
              <w:bottom w:color="000000" w:sz="4" w:val="single"/>
              <w:right w:color="000000" w:sz="4" w:val="single"/>
            </w:tcBorders>
          </w:tcPr>
          <w:p/>
        </w:tc>
        <w:tc>
          <w:tcPr>
            <w:tcW w:type="dxa" w:w="2245"/>
            <w:tcBorders>
              <w:top w:sz="4" w:val="nil"/>
              <w:left w:color="000000" w:sz="4" w:val="single"/>
              <w:bottom w:color="000000" w:sz="4" w:val="single"/>
              <w:right w:color="000000" w:sz="4" w:val="single"/>
            </w:tcBorders>
          </w:tcPr>
          <w:p w14:paraId="BF0C0000">
            <w:pPr>
              <w:widowControl w:val="0"/>
              <w:spacing w:after="0" w:line="240" w:lineRule="auto"/>
              <w:ind/>
              <w:jc w:val="center"/>
              <w:rPr>
                <w:rFonts w:ascii="Times New Roman CYR" w:hAnsi="Times New Roman CYR"/>
                <w:sz w:val="24"/>
              </w:rPr>
            </w:pPr>
            <w:r>
              <w:rPr>
                <w:rFonts w:ascii="Times New Roman CYR" w:hAnsi="Times New Roman CYR"/>
                <w:sz w:val="24"/>
              </w:rPr>
              <w:t>от 6 до 7 лет</w:t>
            </w:r>
          </w:p>
        </w:tc>
        <w:tc>
          <w:tcPr>
            <w:tcW w:type="dxa" w:w="2512"/>
            <w:tcBorders>
              <w:top w:sz="4" w:val="nil"/>
              <w:left w:color="000000" w:sz="4" w:val="single"/>
              <w:bottom w:color="000000" w:sz="4" w:val="single"/>
              <w:right w:color="000000" w:sz="4" w:val="single"/>
            </w:tcBorders>
          </w:tcPr>
          <w:p w14:paraId="C00C0000">
            <w:pPr>
              <w:widowControl w:val="0"/>
              <w:spacing w:after="0" w:line="240" w:lineRule="auto"/>
              <w:ind/>
              <w:jc w:val="center"/>
              <w:rPr>
                <w:rFonts w:ascii="Times New Roman CYR" w:hAnsi="Times New Roman CYR"/>
                <w:sz w:val="24"/>
              </w:rPr>
            </w:pPr>
            <w:r>
              <w:rPr>
                <w:rFonts w:ascii="Times New Roman CYR" w:hAnsi="Times New Roman CYR"/>
                <w:sz w:val="24"/>
              </w:rPr>
              <w:t>90 минут</w:t>
            </w:r>
          </w:p>
        </w:tc>
      </w:tr>
      <w:tr>
        <w:tc>
          <w:tcPr>
            <w:tcW w:type="dxa" w:w="4490"/>
            <w:tcBorders>
              <w:top w:color="000000" w:sz="4" w:val="single"/>
              <w:left w:color="000000" w:sz="4" w:val="single"/>
              <w:bottom w:color="000000" w:sz="4" w:val="single"/>
              <w:right w:color="000000" w:sz="4" w:val="single"/>
            </w:tcBorders>
          </w:tcPr>
          <w:p w14:paraId="C10C0000">
            <w:pPr>
              <w:widowControl w:val="0"/>
              <w:spacing w:after="0" w:line="240" w:lineRule="auto"/>
              <w:ind/>
              <w:rPr>
                <w:rFonts w:ascii="Times New Roman CYR" w:hAnsi="Times New Roman CYR"/>
                <w:sz w:val="24"/>
              </w:rPr>
            </w:pPr>
            <w:r>
              <w:rPr>
                <w:rFonts w:ascii="Times New Roman CYR" w:hAnsi="Times New Roman CYR"/>
                <w:sz w:val="24"/>
              </w:rPr>
              <w:t>Продолжительность перерывов между занятиями, не менее</w:t>
            </w:r>
          </w:p>
        </w:tc>
        <w:tc>
          <w:tcPr>
            <w:tcW w:type="dxa" w:w="2245"/>
            <w:tcBorders>
              <w:top w:color="000000" w:sz="4" w:val="single"/>
              <w:left w:color="000000" w:sz="4" w:val="single"/>
              <w:bottom w:color="000000" w:sz="4" w:val="single"/>
              <w:right w:color="000000" w:sz="4" w:val="single"/>
            </w:tcBorders>
          </w:tcPr>
          <w:p w14:paraId="C20C0000">
            <w:pPr>
              <w:widowControl w:val="0"/>
              <w:spacing w:after="0" w:line="240" w:lineRule="auto"/>
              <w:ind/>
              <w:jc w:val="center"/>
              <w:rPr>
                <w:rFonts w:ascii="Times New Roman CYR" w:hAnsi="Times New Roman CYR"/>
                <w:sz w:val="24"/>
              </w:rPr>
            </w:pPr>
            <w:r>
              <w:rPr>
                <w:rFonts w:ascii="Times New Roman CYR" w:hAnsi="Times New Roman CYR"/>
                <w:sz w:val="24"/>
              </w:rPr>
              <w:t>все возрасты</w:t>
            </w:r>
          </w:p>
        </w:tc>
        <w:tc>
          <w:tcPr>
            <w:tcW w:type="dxa" w:w="2512"/>
            <w:tcBorders>
              <w:top w:color="000000" w:sz="4" w:val="single"/>
              <w:left w:color="000000" w:sz="4" w:val="single"/>
              <w:bottom w:color="000000" w:sz="4" w:val="single"/>
              <w:right w:color="000000" w:sz="4" w:val="single"/>
            </w:tcBorders>
          </w:tcPr>
          <w:p w14:paraId="C30C0000">
            <w:pPr>
              <w:widowControl w:val="0"/>
              <w:spacing w:after="0" w:line="240" w:lineRule="auto"/>
              <w:ind/>
              <w:jc w:val="center"/>
              <w:rPr>
                <w:rFonts w:ascii="Times New Roman CYR" w:hAnsi="Times New Roman CYR"/>
                <w:sz w:val="24"/>
              </w:rPr>
            </w:pPr>
            <w:r>
              <w:rPr>
                <w:rFonts w:ascii="Times New Roman CYR" w:hAnsi="Times New Roman CYR"/>
                <w:sz w:val="24"/>
              </w:rPr>
              <w:t>10 минут</w:t>
            </w:r>
          </w:p>
        </w:tc>
      </w:tr>
      <w:tr>
        <w:tc>
          <w:tcPr>
            <w:tcW w:type="dxa" w:w="4490"/>
            <w:tcBorders>
              <w:top w:color="000000" w:sz="4" w:val="single"/>
              <w:left w:color="000000" w:sz="4" w:val="single"/>
              <w:bottom w:color="000000" w:sz="4" w:val="single"/>
              <w:right w:color="000000" w:sz="4" w:val="single"/>
            </w:tcBorders>
          </w:tcPr>
          <w:p w14:paraId="C40C0000">
            <w:pPr>
              <w:widowControl w:val="0"/>
              <w:spacing w:after="0" w:line="240" w:lineRule="auto"/>
              <w:ind/>
              <w:rPr>
                <w:rFonts w:ascii="Times New Roman CYR" w:hAnsi="Times New Roman CYR"/>
                <w:sz w:val="24"/>
              </w:rPr>
            </w:pPr>
            <w:r>
              <w:rPr>
                <w:rFonts w:ascii="Times New Roman CYR" w:hAnsi="Times New Roman CYR"/>
                <w:sz w:val="24"/>
              </w:rPr>
              <w:t>Перерыв во время занятий для гимнастики, не менее</w:t>
            </w:r>
          </w:p>
        </w:tc>
        <w:tc>
          <w:tcPr>
            <w:tcW w:type="dxa" w:w="2245"/>
            <w:tcBorders>
              <w:top w:color="000000" w:sz="4" w:val="single"/>
              <w:left w:color="000000" w:sz="4" w:val="single"/>
              <w:bottom w:color="000000" w:sz="4" w:val="single"/>
              <w:right w:color="000000" w:sz="4" w:val="single"/>
            </w:tcBorders>
          </w:tcPr>
          <w:p w14:paraId="C50C0000">
            <w:pPr>
              <w:widowControl w:val="0"/>
              <w:spacing w:after="0" w:line="240" w:lineRule="auto"/>
              <w:ind/>
              <w:jc w:val="center"/>
              <w:rPr>
                <w:rFonts w:ascii="Times New Roman CYR" w:hAnsi="Times New Roman CYR"/>
                <w:sz w:val="24"/>
              </w:rPr>
            </w:pPr>
            <w:r>
              <w:rPr>
                <w:rFonts w:ascii="Times New Roman CYR" w:hAnsi="Times New Roman CYR"/>
                <w:sz w:val="24"/>
              </w:rPr>
              <w:t>все возрасты</w:t>
            </w:r>
          </w:p>
        </w:tc>
        <w:tc>
          <w:tcPr>
            <w:tcW w:type="dxa" w:w="2512"/>
            <w:tcBorders>
              <w:top w:color="000000" w:sz="4" w:val="single"/>
              <w:left w:color="000000" w:sz="4" w:val="single"/>
              <w:bottom w:color="000000" w:sz="4" w:val="single"/>
              <w:right w:color="000000" w:sz="4" w:val="single"/>
            </w:tcBorders>
          </w:tcPr>
          <w:p w14:paraId="C60C0000">
            <w:pPr>
              <w:widowControl w:val="0"/>
              <w:spacing w:after="0" w:line="240" w:lineRule="auto"/>
              <w:ind/>
              <w:jc w:val="center"/>
              <w:rPr>
                <w:rFonts w:ascii="Times New Roman CYR" w:hAnsi="Times New Roman CYR"/>
                <w:sz w:val="24"/>
              </w:rPr>
            </w:pPr>
            <w:r>
              <w:rPr>
                <w:rFonts w:ascii="Times New Roman CYR" w:hAnsi="Times New Roman CYR"/>
                <w:sz w:val="24"/>
              </w:rPr>
              <w:t>2-х минут</w:t>
            </w:r>
          </w:p>
        </w:tc>
      </w:tr>
      <w:tr>
        <w:tc>
          <w:tcPr>
            <w:tcW w:type="dxa" w:w="9247"/>
            <w:gridSpan w:val="3"/>
            <w:tcBorders>
              <w:top w:color="000000" w:sz="4" w:val="single"/>
              <w:left w:color="000000" w:sz="4" w:val="single"/>
              <w:bottom w:color="000000" w:sz="4" w:val="single"/>
              <w:right w:color="000000" w:sz="4" w:val="single"/>
            </w:tcBorders>
          </w:tcPr>
          <w:p w14:paraId="C70C0000">
            <w:pPr>
              <w:widowControl w:val="0"/>
              <w:spacing w:after="0" w:line="240" w:lineRule="auto"/>
              <w:ind/>
              <w:jc w:val="center"/>
              <w:rPr>
                <w:rFonts w:ascii="Times New Roman CYR" w:hAnsi="Times New Roman CYR"/>
                <w:b w:val="1"/>
                <w:sz w:val="24"/>
              </w:rPr>
            </w:pPr>
            <w:r>
              <w:rPr>
                <w:rFonts w:ascii="Times New Roman CYR" w:hAnsi="Times New Roman CYR"/>
                <w:b w:val="1"/>
                <w:sz w:val="24"/>
              </w:rPr>
              <w:t>Показатели организации режима дня</w:t>
            </w:r>
          </w:p>
        </w:tc>
      </w:tr>
      <w:tr>
        <w:tc>
          <w:tcPr>
            <w:tcW w:type="dxa" w:w="4490"/>
            <w:vMerge w:val="restart"/>
            <w:tcBorders>
              <w:top w:color="000000" w:sz="4" w:val="single"/>
              <w:left w:color="000000" w:sz="4" w:val="single"/>
              <w:bottom w:color="000000" w:sz="4" w:val="single"/>
              <w:right w:color="000000" w:sz="4" w:val="single"/>
            </w:tcBorders>
          </w:tcPr>
          <w:p w14:paraId="C80C0000">
            <w:pPr>
              <w:widowControl w:val="0"/>
              <w:spacing w:after="0" w:line="240" w:lineRule="auto"/>
              <w:ind/>
              <w:rPr>
                <w:rFonts w:ascii="Times New Roman CYR" w:hAnsi="Times New Roman CYR"/>
                <w:sz w:val="24"/>
              </w:rPr>
            </w:pPr>
            <w:r>
              <w:rPr>
                <w:rFonts w:ascii="Times New Roman CYR" w:hAnsi="Times New Roman CYR"/>
                <w:sz w:val="24"/>
              </w:rPr>
              <w:t>Продолжительность ночного сна не менее</w:t>
            </w:r>
          </w:p>
        </w:tc>
        <w:tc>
          <w:tcPr>
            <w:tcW w:type="dxa" w:w="2245"/>
            <w:tcBorders>
              <w:top w:color="000000" w:sz="4" w:val="single"/>
              <w:left w:color="000000" w:sz="4" w:val="single"/>
              <w:bottom w:sz="4" w:val="nil"/>
              <w:right w:color="000000" w:sz="4" w:val="single"/>
            </w:tcBorders>
          </w:tcPr>
          <w:p w14:paraId="C90C0000">
            <w:pPr>
              <w:widowControl w:val="0"/>
              <w:spacing w:after="0" w:line="240" w:lineRule="auto"/>
              <w:ind/>
              <w:jc w:val="center"/>
              <w:rPr>
                <w:rFonts w:ascii="Times New Roman CYR" w:hAnsi="Times New Roman CYR"/>
                <w:sz w:val="24"/>
              </w:rPr>
            </w:pPr>
            <w:r>
              <w:rPr>
                <w:rFonts w:ascii="Times New Roman CYR" w:hAnsi="Times New Roman CYR"/>
                <w:sz w:val="24"/>
              </w:rPr>
              <w:t>1-3 года</w:t>
            </w:r>
          </w:p>
        </w:tc>
        <w:tc>
          <w:tcPr>
            <w:tcW w:type="dxa" w:w="2512"/>
            <w:tcBorders>
              <w:top w:color="000000" w:sz="4" w:val="single"/>
              <w:left w:color="000000" w:sz="4" w:val="single"/>
              <w:bottom w:sz="4" w:val="nil"/>
              <w:right w:color="000000" w:sz="4" w:val="single"/>
            </w:tcBorders>
          </w:tcPr>
          <w:p w14:paraId="CA0C0000">
            <w:pPr>
              <w:widowControl w:val="0"/>
              <w:spacing w:after="0" w:line="240" w:lineRule="auto"/>
              <w:ind/>
              <w:jc w:val="center"/>
              <w:rPr>
                <w:rFonts w:ascii="Times New Roman CYR" w:hAnsi="Times New Roman CYR"/>
                <w:sz w:val="24"/>
              </w:rPr>
            </w:pPr>
            <w:r>
              <w:rPr>
                <w:rFonts w:ascii="Times New Roman CYR" w:hAnsi="Times New Roman CYR"/>
                <w:sz w:val="24"/>
              </w:rPr>
              <w:t>12 часов</w:t>
            </w:r>
          </w:p>
        </w:tc>
      </w:tr>
      <w:tr>
        <w:tc>
          <w:tcPr>
            <w:tcW w:type="dxa" w:w="4490"/>
            <w:gridSpan w:val="1"/>
            <w:vMerge w:val="continue"/>
            <w:tcBorders>
              <w:top w:color="000000" w:sz="4" w:val="single"/>
              <w:left w:color="000000" w:sz="4" w:val="single"/>
              <w:bottom w:color="000000" w:sz="4" w:val="single"/>
              <w:right w:color="000000" w:sz="4" w:val="single"/>
            </w:tcBorders>
          </w:tcPr>
          <w:p/>
        </w:tc>
        <w:tc>
          <w:tcPr>
            <w:tcW w:type="dxa" w:w="2245"/>
            <w:tcBorders>
              <w:top w:sz="4" w:val="nil"/>
              <w:left w:color="000000" w:sz="4" w:val="single"/>
              <w:bottom w:color="000000" w:sz="4" w:val="single"/>
              <w:right w:color="000000" w:sz="4" w:val="single"/>
            </w:tcBorders>
          </w:tcPr>
          <w:p w14:paraId="CB0C0000">
            <w:pPr>
              <w:widowControl w:val="0"/>
              <w:spacing w:after="0" w:line="240" w:lineRule="auto"/>
              <w:ind/>
              <w:jc w:val="center"/>
              <w:rPr>
                <w:rFonts w:ascii="Times New Roman CYR" w:hAnsi="Times New Roman CYR"/>
                <w:sz w:val="24"/>
              </w:rPr>
            </w:pPr>
            <w:r>
              <w:rPr>
                <w:rFonts w:ascii="Times New Roman CYR" w:hAnsi="Times New Roman CYR"/>
                <w:sz w:val="24"/>
              </w:rPr>
              <w:t>4-7 лет</w:t>
            </w:r>
          </w:p>
        </w:tc>
        <w:tc>
          <w:tcPr>
            <w:tcW w:type="dxa" w:w="2512"/>
            <w:tcBorders>
              <w:top w:sz="4" w:val="nil"/>
              <w:left w:color="000000" w:sz="4" w:val="single"/>
              <w:bottom w:color="000000" w:sz="4" w:val="single"/>
              <w:right w:color="000000" w:sz="4" w:val="single"/>
            </w:tcBorders>
          </w:tcPr>
          <w:p w14:paraId="CC0C0000">
            <w:pPr>
              <w:widowControl w:val="0"/>
              <w:spacing w:after="0" w:line="240" w:lineRule="auto"/>
              <w:ind/>
              <w:jc w:val="center"/>
              <w:rPr>
                <w:rFonts w:ascii="Times New Roman CYR" w:hAnsi="Times New Roman CYR"/>
                <w:sz w:val="24"/>
              </w:rPr>
            </w:pPr>
            <w:r>
              <w:rPr>
                <w:rFonts w:ascii="Times New Roman CYR" w:hAnsi="Times New Roman CYR"/>
                <w:sz w:val="24"/>
              </w:rPr>
              <w:t>11 часов</w:t>
            </w:r>
          </w:p>
        </w:tc>
      </w:tr>
      <w:tr>
        <w:tc>
          <w:tcPr>
            <w:tcW w:type="dxa" w:w="4490"/>
            <w:vMerge w:val="restart"/>
            <w:tcBorders>
              <w:top w:color="000000" w:sz="4" w:val="single"/>
              <w:left w:color="000000" w:sz="4" w:val="single"/>
              <w:bottom w:color="000000" w:sz="4" w:val="single"/>
              <w:right w:color="000000" w:sz="4" w:val="single"/>
            </w:tcBorders>
          </w:tcPr>
          <w:p w14:paraId="CD0C0000">
            <w:pPr>
              <w:widowControl w:val="0"/>
              <w:spacing w:after="0" w:line="240" w:lineRule="auto"/>
              <w:ind/>
              <w:rPr>
                <w:rFonts w:ascii="Times New Roman CYR" w:hAnsi="Times New Roman CYR"/>
                <w:sz w:val="24"/>
              </w:rPr>
            </w:pPr>
            <w:r>
              <w:rPr>
                <w:rFonts w:ascii="Times New Roman CYR" w:hAnsi="Times New Roman CYR"/>
                <w:sz w:val="24"/>
              </w:rPr>
              <w:t>Продолжительность дневного сна, не менее</w:t>
            </w:r>
          </w:p>
        </w:tc>
        <w:tc>
          <w:tcPr>
            <w:tcW w:type="dxa" w:w="2245"/>
            <w:tcBorders>
              <w:top w:color="000000" w:sz="4" w:val="single"/>
              <w:left w:color="000000" w:sz="4" w:val="single"/>
              <w:bottom w:sz="4" w:val="nil"/>
              <w:right w:color="000000" w:sz="4" w:val="single"/>
            </w:tcBorders>
          </w:tcPr>
          <w:p w14:paraId="CE0C0000">
            <w:pPr>
              <w:widowControl w:val="0"/>
              <w:spacing w:after="0" w:line="240" w:lineRule="auto"/>
              <w:ind/>
              <w:jc w:val="center"/>
              <w:rPr>
                <w:rFonts w:ascii="Times New Roman CYR" w:hAnsi="Times New Roman CYR"/>
                <w:sz w:val="24"/>
              </w:rPr>
            </w:pPr>
            <w:r>
              <w:rPr>
                <w:rFonts w:ascii="Times New Roman CYR" w:hAnsi="Times New Roman CYR"/>
                <w:sz w:val="24"/>
              </w:rPr>
              <w:t>1-3 года</w:t>
            </w:r>
          </w:p>
        </w:tc>
        <w:tc>
          <w:tcPr>
            <w:tcW w:type="dxa" w:w="2512"/>
            <w:tcBorders>
              <w:top w:color="000000" w:sz="4" w:val="single"/>
              <w:left w:color="000000" w:sz="4" w:val="single"/>
              <w:bottom w:sz="4" w:val="nil"/>
              <w:right w:color="000000" w:sz="4" w:val="single"/>
            </w:tcBorders>
          </w:tcPr>
          <w:p w14:paraId="CF0C0000">
            <w:pPr>
              <w:widowControl w:val="0"/>
              <w:spacing w:after="0" w:line="240" w:lineRule="auto"/>
              <w:ind/>
              <w:jc w:val="center"/>
              <w:rPr>
                <w:rFonts w:ascii="Times New Roman CYR" w:hAnsi="Times New Roman CYR"/>
                <w:sz w:val="24"/>
              </w:rPr>
            </w:pPr>
            <w:r>
              <w:rPr>
                <w:rFonts w:ascii="Times New Roman CYR" w:hAnsi="Times New Roman CYR"/>
                <w:sz w:val="24"/>
              </w:rPr>
              <w:t>3 часа</w:t>
            </w:r>
          </w:p>
        </w:tc>
      </w:tr>
      <w:tr>
        <w:tc>
          <w:tcPr>
            <w:tcW w:type="dxa" w:w="4490"/>
            <w:gridSpan w:val="1"/>
            <w:vMerge w:val="continue"/>
            <w:tcBorders>
              <w:top w:color="000000" w:sz="4" w:val="single"/>
              <w:left w:color="000000" w:sz="4" w:val="single"/>
              <w:bottom w:color="000000" w:sz="4" w:val="single"/>
              <w:right w:color="000000" w:sz="4" w:val="single"/>
            </w:tcBorders>
          </w:tcPr>
          <w:p/>
        </w:tc>
        <w:tc>
          <w:tcPr>
            <w:tcW w:type="dxa" w:w="2245"/>
            <w:tcBorders>
              <w:top w:sz="4" w:val="nil"/>
              <w:left w:color="000000" w:sz="4" w:val="single"/>
              <w:bottom w:color="000000" w:sz="4" w:val="single"/>
              <w:right w:color="000000" w:sz="4" w:val="single"/>
            </w:tcBorders>
          </w:tcPr>
          <w:p w14:paraId="D00C0000">
            <w:pPr>
              <w:widowControl w:val="0"/>
              <w:spacing w:after="0" w:line="240" w:lineRule="auto"/>
              <w:ind/>
              <w:jc w:val="center"/>
              <w:rPr>
                <w:rFonts w:ascii="Times New Roman CYR" w:hAnsi="Times New Roman CYR"/>
                <w:sz w:val="24"/>
              </w:rPr>
            </w:pPr>
            <w:r>
              <w:rPr>
                <w:rFonts w:ascii="Times New Roman CYR" w:hAnsi="Times New Roman CYR"/>
                <w:sz w:val="24"/>
              </w:rPr>
              <w:t>4-7 лет</w:t>
            </w:r>
          </w:p>
        </w:tc>
        <w:tc>
          <w:tcPr>
            <w:tcW w:type="dxa" w:w="2512"/>
            <w:tcBorders>
              <w:top w:sz="4" w:val="nil"/>
              <w:left w:color="000000" w:sz="4" w:val="single"/>
              <w:bottom w:color="000000" w:sz="4" w:val="single"/>
              <w:right w:color="000000" w:sz="4" w:val="single"/>
            </w:tcBorders>
          </w:tcPr>
          <w:p w14:paraId="D10C0000">
            <w:pPr>
              <w:widowControl w:val="0"/>
              <w:spacing w:after="0" w:line="240" w:lineRule="auto"/>
              <w:ind/>
              <w:jc w:val="center"/>
              <w:rPr>
                <w:rFonts w:ascii="Times New Roman CYR" w:hAnsi="Times New Roman CYR"/>
                <w:sz w:val="24"/>
              </w:rPr>
            </w:pPr>
            <w:r>
              <w:rPr>
                <w:rFonts w:ascii="Times New Roman CYR" w:hAnsi="Times New Roman CYR"/>
                <w:sz w:val="24"/>
              </w:rPr>
              <w:t>2,5 часа</w:t>
            </w:r>
          </w:p>
        </w:tc>
      </w:tr>
      <w:tr>
        <w:tc>
          <w:tcPr>
            <w:tcW w:type="dxa" w:w="4490"/>
            <w:tcBorders>
              <w:top w:color="000000" w:sz="4" w:val="single"/>
              <w:left w:color="000000" w:sz="4" w:val="single"/>
              <w:bottom w:color="000000" w:sz="4" w:val="single"/>
              <w:right w:color="000000" w:sz="4" w:val="single"/>
            </w:tcBorders>
          </w:tcPr>
          <w:p w14:paraId="D20C0000">
            <w:pPr>
              <w:widowControl w:val="0"/>
              <w:spacing w:after="0" w:line="240" w:lineRule="auto"/>
              <w:ind/>
              <w:rPr>
                <w:rFonts w:ascii="Times New Roman CYR" w:hAnsi="Times New Roman CYR"/>
                <w:sz w:val="24"/>
              </w:rPr>
            </w:pPr>
            <w:r>
              <w:rPr>
                <w:rFonts w:ascii="Times New Roman CYR" w:hAnsi="Times New Roman CYR"/>
                <w:sz w:val="24"/>
              </w:rPr>
              <w:t>Продолжительность прогулок, не менее</w:t>
            </w:r>
          </w:p>
        </w:tc>
        <w:tc>
          <w:tcPr>
            <w:tcW w:type="dxa" w:w="2245"/>
            <w:tcBorders>
              <w:top w:color="000000" w:sz="4" w:val="single"/>
              <w:left w:color="000000" w:sz="4" w:val="single"/>
              <w:bottom w:color="000000" w:sz="4" w:val="single"/>
              <w:right w:color="000000" w:sz="4" w:val="single"/>
            </w:tcBorders>
          </w:tcPr>
          <w:p w14:paraId="D30C0000">
            <w:pPr>
              <w:widowControl w:val="0"/>
              <w:spacing w:after="0" w:line="240" w:lineRule="auto"/>
              <w:ind/>
              <w:jc w:val="center"/>
              <w:rPr>
                <w:rFonts w:ascii="Times New Roman CYR" w:hAnsi="Times New Roman CYR"/>
                <w:sz w:val="24"/>
              </w:rPr>
            </w:pPr>
            <w:r>
              <w:rPr>
                <w:rFonts w:ascii="Times New Roman CYR" w:hAnsi="Times New Roman CYR"/>
                <w:sz w:val="24"/>
              </w:rPr>
              <w:t>для детей до 7 лет</w:t>
            </w:r>
          </w:p>
        </w:tc>
        <w:tc>
          <w:tcPr>
            <w:tcW w:type="dxa" w:w="2512"/>
            <w:tcBorders>
              <w:top w:color="000000" w:sz="4" w:val="single"/>
              <w:left w:color="000000" w:sz="4" w:val="single"/>
              <w:bottom w:color="000000" w:sz="4" w:val="single"/>
              <w:right w:color="000000" w:sz="4" w:val="single"/>
            </w:tcBorders>
          </w:tcPr>
          <w:p w14:paraId="D40C0000">
            <w:pPr>
              <w:widowControl w:val="0"/>
              <w:spacing w:after="0" w:line="240" w:lineRule="auto"/>
              <w:ind/>
              <w:jc w:val="center"/>
              <w:rPr>
                <w:rFonts w:ascii="Times New Roman CYR" w:hAnsi="Times New Roman CYR"/>
                <w:sz w:val="24"/>
              </w:rPr>
            </w:pPr>
            <w:r>
              <w:rPr>
                <w:rFonts w:ascii="Times New Roman CYR" w:hAnsi="Times New Roman CYR"/>
                <w:sz w:val="24"/>
              </w:rPr>
              <w:t>3 часа в день</w:t>
            </w:r>
          </w:p>
        </w:tc>
      </w:tr>
      <w:tr>
        <w:tc>
          <w:tcPr>
            <w:tcW w:type="dxa" w:w="4490"/>
            <w:tcBorders>
              <w:top w:color="000000" w:sz="4" w:val="single"/>
              <w:left w:color="000000" w:sz="4" w:val="single"/>
              <w:bottom w:color="000000" w:sz="4" w:val="single"/>
              <w:right w:color="000000" w:sz="4" w:val="single"/>
            </w:tcBorders>
          </w:tcPr>
          <w:p w14:paraId="D50C0000">
            <w:pPr>
              <w:widowControl w:val="0"/>
              <w:spacing w:after="0" w:line="240" w:lineRule="auto"/>
              <w:ind/>
              <w:rPr>
                <w:rFonts w:ascii="Times New Roman CYR" w:hAnsi="Times New Roman CYR"/>
                <w:sz w:val="24"/>
              </w:rPr>
            </w:pPr>
            <w:r>
              <w:rPr>
                <w:rFonts w:ascii="Times New Roman CYR" w:hAnsi="Times New Roman CYR"/>
                <w:sz w:val="24"/>
              </w:rPr>
              <w:t>Суммарный объем двигательной активности, не менее</w:t>
            </w:r>
          </w:p>
        </w:tc>
        <w:tc>
          <w:tcPr>
            <w:tcW w:type="dxa" w:w="2245"/>
            <w:tcBorders>
              <w:top w:color="000000" w:sz="4" w:val="single"/>
              <w:left w:color="000000" w:sz="4" w:val="single"/>
              <w:bottom w:color="000000" w:sz="4" w:val="single"/>
              <w:right w:color="000000" w:sz="4" w:val="single"/>
            </w:tcBorders>
          </w:tcPr>
          <w:p w14:paraId="D60C0000">
            <w:pPr>
              <w:widowControl w:val="0"/>
              <w:spacing w:after="0" w:line="240" w:lineRule="auto"/>
              <w:ind/>
              <w:jc w:val="center"/>
              <w:rPr>
                <w:rFonts w:ascii="Times New Roman CYR" w:hAnsi="Times New Roman CYR"/>
                <w:sz w:val="24"/>
              </w:rPr>
            </w:pPr>
            <w:r>
              <w:rPr>
                <w:rFonts w:ascii="Times New Roman CYR" w:hAnsi="Times New Roman CYR"/>
                <w:sz w:val="24"/>
              </w:rPr>
              <w:t>все возрасты</w:t>
            </w:r>
          </w:p>
        </w:tc>
        <w:tc>
          <w:tcPr>
            <w:tcW w:type="dxa" w:w="2512"/>
            <w:tcBorders>
              <w:top w:color="000000" w:sz="4" w:val="single"/>
              <w:left w:color="000000" w:sz="4" w:val="single"/>
              <w:bottom w:color="000000" w:sz="4" w:val="single"/>
              <w:right w:color="000000" w:sz="4" w:val="single"/>
            </w:tcBorders>
          </w:tcPr>
          <w:p w14:paraId="D70C0000">
            <w:pPr>
              <w:widowControl w:val="0"/>
              <w:spacing w:after="0" w:line="240" w:lineRule="auto"/>
              <w:ind/>
              <w:jc w:val="center"/>
              <w:rPr>
                <w:rFonts w:ascii="Times New Roman CYR" w:hAnsi="Times New Roman CYR"/>
                <w:sz w:val="24"/>
              </w:rPr>
            </w:pPr>
            <w:r>
              <w:rPr>
                <w:rFonts w:ascii="Times New Roman CYR" w:hAnsi="Times New Roman CYR"/>
                <w:sz w:val="24"/>
              </w:rPr>
              <w:t>1 час в день</w:t>
            </w:r>
          </w:p>
        </w:tc>
      </w:tr>
      <w:tr>
        <w:tc>
          <w:tcPr>
            <w:tcW w:type="dxa" w:w="4490"/>
            <w:tcBorders>
              <w:top w:color="000000" w:sz="4" w:val="single"/>
              <w:left w:color="000000" w:sz="4" w:val="single"/>
              <w:bottom w:color="000000" w:sz="4" w:val="single"/>
              <w:right w:color="000000" w:sz="4" w:val="single"/>
            </w:tcBorders>
          </w:tcPr>
          <w:p w14:paraId="D80C0000">
            <w:pPr>
              <w:widowControl w:val="0"/>
              <w:spacing w:after="0" w:line="240" w:lineRule="auto"/>
              <w:ind/>
              <w:rPr>
                <w:rFonts w:ascii="Times New Roman CYR" w:hAnsi="Times New Roman CYR"/>
                <w:sz w:val="24"/>
              </w:rPr>
            </w:pPr>
            <w:r>
              <w:rPr>
                <w:rFonts w:ascii="Times New Roman CYR" w:hAnsi="Times New Roman CYR"/>
                <w:sz w:val="24"/>
              </w:rPr>
              <w:t>Утренний подъем, не ранее</w:t>
            </w:r>
          </w:p>
        </w:tc>
        <w:tc>
          <w:tcPr>
            <w:tcW w:type="dxa" w:w="2245"/>
            <w:tcBorders>
              <w:top w:color="000000" w:sz="4" w:val="single"/>
              <w:left w:color="000000" w:sz="4" w:val="single"/>
              <w:bottom w:color="000000" w:sz="4" w:val="single"/>
              <w:right w:color="000000" w:sz="4" w:val="single"/>
            </w:tcBorders>
          </w:tcPr>
          <w:p w14:paraId="D90C0000">
            <w:pPr>
              <w:widowControl w:val="0"/>
              <w:spacing w:after="0" w:line="240" w:lineRule="auto"/>
              <w:ind/>
              <w:jc w:val="center"/>
              <w:rPr>
                <w:rFonts w:ascii="Times New Roman CYR" w:hAnsi="Times New Roman CYR"/>
                <w:sz w:val="24"/>
              </w:rPr>
            </w:pPr>
            <w:r>
              <w:rPr>
                <w:rFonts w:ascii="Times New Roman CYR" w:hAnsi="Times New Roman CYR"/>
                <w:sz w:val="24"/>
              </w:rPr>
              <w:t>все возрасты</w:t>
            </w:r>
          </w:p>
        </w:tc>
        <w:tc>
          <w:tcPr>
            <w:tcW w:type="dxa" w:w="2512"/>
            <w:tcBorders>
              <w:top w:color="000000" w:sz="4" w:val="single"/>
              <w:left w:color="000000" w:sz="4" w:val="single"/>
              <w:bottom w:color="000000" w:sz="4" w:val="single"/>
              <w:right w:color="000000" w:sz="4" w:val="single"/>
            </w:tcBorders>
          </w:tcPr>
          <w:p w14:paraId="DA0C0000">
            <w:pPr>
              <w:widowControl w:val="0"/>
              <w:spacing w:after="0" w:line="240" w:lineRule="auto"/>
              <w:ind/>
              <w:jc w:val="center"/>
              <w:rPr>
                <w:rFonts w:ascii="Times New Roman CYR" w:hAnsi="Times New Roman CYR"/>
                <w:sz w:val="24"/>
              </w:rPr>
            </w:pPr>
            <w:r>
              <w:rPr>
                <w:rFonts w:ascii="Times New Roman CYR" w:hAnsi="Times New Roman CYR"/>
                <w:sz w:val="24"/>
              </w:rPr>
              <w:t>7 ч 00 минут</w:t>
            </w:r>
          </w:p>
        </w:tc>
      </w:tr>
      <w:tr>
        <w:tc>
          <w:tcPr>
            <w:tcW w:type="dxa" w:w="4490"/>
            <w:tcBorders>
              <w:top w:color="000000" w:sz="4" w:val="single"/>
              <w:left w:color="000000" w:sz="4" w:val="single"/>
              <w:bottom w:color="000000" w:sz="4" w:val="single"/>
              <w:right w:color="000000" w:sz="4" w:val="single"/>
            </w:tcBorders>
          </w:tcPr>
          <w:p w14:paraId="DB0C0000">
            <w:pPr>
              <w:widowControl w:val="0"/>
              <w:spacing w:after="0" w:line="240" w:lineRule="auto"/>
              <w:ind/>
              <w:rPr>
                <w:rFonts w:ascii="Times New Roman CYR" w:hAnsi="Times New Roman CYR"/>
                <w:sz w:val="24"/>
              </w:rPr>
            </w:pPr>
            <w:r>
              <w:rPr>
                <w:rFonts w:ascii="Times New Roman CYR" w:hAnsi="Times New Roman CYR"/>
                <w:sz w:val="24"/>
              </w:rPr>
              <w:t>Утренняя зарядка, продолжительность, не менее</w:t>
            </w:r>
          </w:p>
        </w:tc>
        <w:tc>
          <w:tcPr>
            <w:tcW w:type="dxa" w:w="2245"/>
            <w:tcBorders>
              <w:top w:color="000000" w:sz="4" w:val="single"/>
              <w:left w:color="000000" w:sz="4" w:val="single"/>
              <w:bottom w:color="000000" w:sz="4" w:val="single"/>
              <w:right w:color="000000" w:sz="4" w:val="single"/>
            </w:tcBorders>
          </w:tcPr>
          <w:p w14:paraId="DC0C0000">
            <w:pPr>
              <w:widowControl w:val="0"/>
              <w:spacing w:after="0" w:line="240" w:lineRule="auto"/>
              <w:ind/>
              <w:jc w:val="center"/>
              <w:rPr>
                <w:rFonts w:ascii="Times New Roman CYR" w:hAnsi="Times New Roman CYR"/>
                <w:sz w:val="24"/>
              </w:rPr>
            </w:pPr>
            <w:r>
              <w:rPr>
                <w:rFonts w:ascii="Times New Roman CYR" w:hAnsi="Times New Roman CYR"/>
                <w:sz w:val="24"/>
              </w:rPr>
              <w:t>до 7 лет</w:t>
            </w:r>
          </w:p>
        </w:tc>
        <w:tc>
          <w:tcPr>
            <w:tcW w:type="dxa" w:w="2512"/>
            <w:tcBorders>
              <w:top w:color="000000" w:sz="4" w:val="single"/>
              <w:left w:color="000000" w:sz="4" w:val="single"/>
              <w:bottom w:color="000000" w:sz="4" w:val="single"/>
              <w:right w:color="000000" w:sz="4" w:val="single"/>
            </w:tcBorders>
          </w:tcPr>
          <w:p w14:paraId="DD0C0000">
            <w:pPr>
              <w:widowControl w:val="0"/>
              <w:spacing w:after="0" w:line="240" w:lineRule="auto"/>
              <w:ind/>
              <w:jc w:val="center"/>
              <w:rPr>
                <w:rFonts w:ascii="Times New Roman CYR" w:hAnsi="Times New Roman CYR"/>
                <w:sz w:val="24"/>
              </w:rPr>
            </w:pPr>
            <w:r>
              <w:rPr>
                <w:rFonts w:ascii="Times New Roman CYR" w:hAnsi="Times New Roman CYR"/>
                <w:sz w:val="24"/>
              </w:rPr>
              <w:t>10 минут</w:t>
            </w:r>
          </w:p>
        </w:tc>
      </w:tr>
    </w:tbl>
    <w:p w14:paraId="DE0C0000">
      <w:pPr>
        <w:spacing w:after="0" w:line="240" w:lineRule="auto"/>
        <w:ind/>
        <w:rPr>
          <w:rFonts w:ascii="Times New Roman" w:hAnsi="Times New Roman"/>
          <w:b w:val="1"/>
          <w:i w:val="1"/>
          <w:sz w:val="24"/>
        </w:rPr>
      </w:pPr>
    </w:p>
    <w:p w14:paraId="DF0C0000">
      <w:pPr>
        <w:spacing w:after="0" w:line="240" w:lineRule="auto"/>
        <w:ind/>
        <w:jc w:val="center"/>
        <w:rPr>
          <w:rFonts w:ascii="Times New Roman" w:hAnsi="Times New Roman"/>
          <w:b w:val="1"/>
          <w:sz w:val="28"/>
        </w:rPr>
      </w:pPr>
      <w:r>
        <w:rPr>
          <w:rFonts w:ascii="Times New Roman" w:hAnsi="Times New Roman"/>
          <w:b w:val="1"/>
          <w:sz w:val="28"/>
        </w:rPr>
        <w:t>Количество приемов пищи в зависимости от режима функционирования организации и режима обучения</w:t>
      </w:r>
    </w:p>
    <w:tbl>
      <w:tblPr>
        <w:tblStyle w:val="Style_3"/>
        <w:tblInd w:type="dxa" w:w="108"/>
        <w:tblBorders>
          <w:top w:color="000000" w:sz="4" w:val="single"/>
          <w:left w:color="000000" w:sz="4" w:val="single"/>
          <w:bottom w:color="000000" w:sz="4" w:val="single"/>
          <w:right w:color="000000" w:sz="4" w:val="single"/>
        </w:tblBorders>
        <w:tblLayout w:type="fixed"/>
      </w:tblPr>
      <w:tblGrid>
        <w:gridCol w:w="2072"/>
        <w:gridCol w:w="2427"/>
        <w:gridCol w:w="4748"/>
      </w:tblGrid>
      <w:tr>
        <w:tc>
          <w:tcPr>
            <w:tcW w:type="dxa" w:w="2072"/>
            <w:tcBorders>
              <w:top w:color="000000" w:sz="4" w:val="single"/>
              <w:left w:color="000000" w:sz="4" w:val="single"/>
              <w:bottom w:color="000000" w:sz="4" w:val="single"/>
              <w:right w:color="000000" w:sz="4" w:val="single"/>
            </w:tcBorders>
          </w:tcPr>
          <w:p w14:paraId="E00C0000">
            <w:pPr>
              <w:widowControl w:val="0"/>
              <w:spacing w:after="0" w:line="240" w:lineRule="auto"/>
              <w:ind/>
              <w:jc w:val="center"/>
              <w:rPr>
                <w:rFonts w:ascii="Times New Roman CYR" w:hAnsi="Times New Roman CYR"/>
                <w:b w:val="1"/>
                <w:sz w:val="24"/>
              </w:rPr>
            </w:pPr>
            <w:r>
              <w:rPr>
                <w:rFonts w:ascii="Times New Roman CYR" w:hAnsi="Times New Roman CYR"/>
                <w:b w:val="1"/>
                <w:sz w:val="24"/>
              </w:rPr>
              <w:t>Вид организации</w:t>
            </w:r>
          </w:p>
        </w:tc>
        <w:tc>
          <w:tcPr>
            <w:tcW w:type="dxa" w:w="2427"/>
            <w:tcBorders>
              <w:top w:color="000000" w:sz="4" w:val="single"/>
              <w:left w:color="000000" w:sz="4" w:val="single"/>
              <w:bottom w:color="000000" w:sz="4" w:val="single"/>
              <w:right w:color="000000" w:sz="4" w:val="single"/>
            </w:tcBorders>
          </w:tcPr>
          <w:p w14:paraId="E10C0000">
            <w:pPr>
              <w:widowControl w:val="0"/>
              <w:spacing w:after="0" w:line="240" w:lineRule="auto"/>
              <w:ind/>
              <w:jc w:val="center"/>
              <w:rPr>
                <w:rFonts w:ascii="Times New Roman CYR" w:hAnsi="Times New Roman CYR"/>
                <w:b w:val="1"/>
                <w:sz w:val="24"/>
              </w:rPr>
            </w:pPr>
            <w:r>
              <w:rPr>
                <w:rFonts w:ascii="Times New Roman CYR" w:hAnsi="Times New Roman CYR"/>
                <w:b w:val="1"/>
                <w:sz w:val="24"/>
              </w:rPr>
              <w:t>Продолжительность,</w:t>
            </w:r>
          </w:p>
          <w:p w14:paraId="E20C0000">
            <w:pPr>
              <w:widowControl w:val="0"/>
              <w:spacing w:after="0" w:line="240" w:lineRule="auto"/>
              <w:ind/>
              <w:jc w:val="center"/>
              <w:rPr>
                <w:rFonts w:ascii="Times New Roman CYR" w:hAnsi="Times New Roman CYR"/>
                <w:b w:val="1"/>
                <w:sz w:val="24"/>
              </w:rPr>
            </w:pPr>
            <w:r>
              <w:rPr>
                <w:rFonts w:ascii="Times New Roman CYR" w:hAnsi="Times New Roman CYR"/>
                <w:b w:val="1"/>
                <w:sz w:val="24"/>
              </w:rPr>
              <w:t xml:space="preserve">либо время нахождения ребёнка </w:t>
            </w:r>
          </w:p>
          <w:p w14:paraId="E30C0000">
            <w:pPr>
              <w:widowControl w:val="0"/>
              <w:spacing w:after="0" w:line="240" w:lineRule="auto"/>
              <w:ind/>
              <w:jc w:val="center"/>
              <w:rPr>
                <w:rFonts w:ascii="Times New Roman CYR" w:hAnsi="Times New Roman CYR"/>
                <w:b w:val="1"/>
                <w:sz w:val="24"/>
              </w:rPr>
            </w:pPr>
            <w:r>
              <w:rPr>
                <w:rFonts w:ascii="Times New Roman CYR" w:hAnsi="Times New Roman CYR"/>
                <w:b w:val="1"/>
                <w:sz w:val="24"/>
              </w:rPr>
              <w:t>в организации</w:t>
            </w:r>
          </w:p>
        </w:tc>
        <w:tc>
          <w:tcPr>
            <w:tcW w:type="dxa" w:w="4748"/>
            <w:tcBorders>
              <w:top w:color="000000" w:sz="4" w:val="single"/>
              <w:left w:color="000000" w:sz="4" w:val="single"/>
              <w:bottom w:color="000000" w:sz="4" w:val="single"/>
              <w:right w:color="000000" w:sz="4" w:val="single"/>
            </w:tcBorders>
          </w:tcPr>
          <w:p w14:paraId="E40C0000">
            <w:pPr>
              <w:widowControl w:val="0"/>
              <w:spacing w:after="0" w:line="240" w:lineRule="auto"/>
              <w:ind/>
              <w:jc w:val="center"/>
              <w:rPr>
                <w:rFonts w:ascii="Times New Roman CYR" w:hAnsi="Times New Roman CYR"/>
                <w:b w:val="1"/>
                <w:sz w:val="24"/>
              </w:rPr>
            </w:pPr>
            <w:r>
              <w:rPr>
                <w:rFonts w:ascii="Times New Roman CYR" w:hAnsi="Times New Roman CYR"/>
                <w:b w:val="1"/>
                <w:sz w:val="24"/>
              </w:rPr>
              <w:t>Количество обязательных приемов пищи</w:t>
            </w:r>
          </w:p>
        </w:tc>
      </w:tr>
      <w:tr>
        <w:tc>
          <w:tcPr>
            <w:tcW w:type="dxa" w:w="2072"/>
            <w:vMerge w:val="restart"/>
            <w:tcBorders>
              <w:top w:color="000000" w:sz="4" w:val="single"/>
              <w:left w:color="000000" w:sz="4" w:val="single"/>
              <w:bottom w:color="000000" w:sz="4" w:val="single"/>
              <w:right w:color="000000" w:sz="4" w:val="single"/>
            </w:tcBorders>
          </w:tcPr>
          <w:p w14:paraId="E50C0000">
            <w:pPr>
              <w:widowControl w:val="0"/>
              <w:spacing w:after="0" w:line="240" w:lineRule="auto"/>
              <w:ind/>
              <w:rPr>
                <w:rFonts w:ascii="Times New Roman CYR" w:hAnsi="Times New Roman CYR"/>
                <w:sz w:val="24"/>
              </w:rPr>
            </w:pPr>
            <w:r>
              <w:rPr>
                <w:rFonts w:ascii="Times New Roman CYR" w:hAnsi="Times New Roman CYR"/>
                <w:sz w:val="24"/>
              </w:rPr>
              <w:t>ОУ</w:t>
            </w:r>
          </w:p>
          <w:p w14:paraId="E60C0000">
            <w:pPr>
              <w:rPr>
                <w:rFonts w:ascii="Calibri" w:hAnsi="Calibri"/>
                <w:color w:val="FF0000"/>
              </w:rPr>
            </w:pPr>
          </w:p>
          <w:p w14:paraId="E70C0000">
            <w:pPr>
              <w:widowControl w:val="0"/>
              <w:spacing w:after="0" w:line="240" w:lineRule="auto"/>
              <w:ind/>
              <w:rPr>
                <w:rFonts w:ascii="Times New Roman CYR" w:hAnsi="Times New Roman CYR"/>
                <w:sz w:val="24"/>
              </w:rPr>
            </w:pPr>
          </w:p>
        </w:tc>
        <w:tc>
          <w:tcPr>
            <w:tcW w:type="dxa" w:w="2427"/>
            <w:tcBorders>
              <w:top w:color="000000" w:sz="4" w:val="single"/>
              <w:left w:color="000000" w:sz="4" w:val="single"/>
              <w:bottom w:color="000000" w:sz="4" w:val="single"/>
              <w:right w:color="000000" w:sz="4" w:val="single"/>
            </w:tcBorders>
          </w:tcPr>
          <w:p w14:paraId="E80C0000">
            <w:pPr>
              <w:widowControl w:val="0"/>
              <w:spacing w:after="0" w:line="240" w:lineRule="auto"/>
              <w:ind/>
              <w:jc w:val="center"/>
              <w:rPr>
                <w:rFonts w:ascii="Times New Roman CYR" w:hAnsi="Times New Roman CYR"/>
                <w:sz w:val="24"/>
              </w:rPr>
            </w:pPr>
            <w:r>
              <w:rPr>
                <w:rFonts w:ascii="Times New Roman CYR" w:hAnsi="Times New Roman CYR"/>
                <w:sz w:val="24"/>
              </w:rPr>
              <w:t>до 5 часов</w:t>
            </w:r>
          </w:p>
        </w:tc>
        <w:tc>
          <w:tcPr>
            <w:tcW w:type="dxa" w:w="4748"/>
            <w:tcBorders>
              <w:top w:color="000000" w:sz="4" w:val="single"/>
              <w:left w:color="000000" w:sz="4" w:val="single"/>
              <w:bottom w:color="000000" w:sz="4" w:val="single"/>
              <w:right w:color="000000" w:sz="4" w:val="single"/>
            </w:tcBorders>
          </w:tcPr>
          <w:p w14:paraId="E90C0000">
            <w:pPr>
              <w:widowControl w:val="0"/>
              <w:spacing w:after="0" w:line="240" w:lineRule="auto"/>
              <w:ind/>
              <w:rPr>
                <w:rFonts w:ascii="Times New Roman CYR" w:hAnsi="Times New Roman CYR"/>
                <w:sz w:val="24"/>
              </w:rPr>
            </w:pPr>
            <w:r>
              <w:rPr>
                <w:rFonts w:ascii="Times New Roman CYR" w:hAnsi="Times New Roman CYR"/>
                <w:sz w:val="24"/>
              </w:rPr>
              <w:t>2 приема пищи (приемы пищи определяются фактическим временем нахождения в организации)</w:t>
            </w:r>
          </w:p>
        </w:tc>
      </w:tr>
      <w:tr>
        <w:tc>
          <w:tcPr>
            <w:tcW w:type="dxa" w:w="2072"/>
            <w:gridSpan w:val="1"/>
            <w:vMerge w:val="continue"/>
            <w:tcBorders>
              <w:top w:color="000000" w:sz="4" w:val="single"/>
              <w:left w:color="000000" w:sz="4" w:val="single"/>
              <w:bottom w:color="000000" w:sz="4" w:val="single"/>
              <w:right w:color="000000" w:sz="4" w:val="single"/>
            </w:tcBorders>
          </w:tcPr>
          <w:p/>
        </w:tc>
        <w:tc>
          <w:tcPr>
            <w:tcW w:type="dxa" w:w="2427"/>
            <w:tcBorders>
              <w:top w:color="000000" w:sz="4" w:val="single"/>
              <w:left w:color="000000" w:sz="4" w:val="single"/>
              <w:bottom w:color="000000" w:sz="4" w:val="single"/>
              <w:right w:color="000000" w:sz="4" w:val="single"/>
            </w:tcBorders>
          </w:tcPr>
          <w:p w14:paraId="EA0C0000">
            <w:pPr>
              <w:widowControl w:val="0"/>
              <w:spacing w:after="0" w:line="240" w:lineRule="auto"/>
              <w:ind/>
              <w:jc w:val="center"/>
              <w:rPr>
                <w:rFonts w:ascii="Times New Roman CYR" w:hAnsi="Times New Roman CYR"/>
                <w:sz w:val="24"/>
              </w:rPr>
            </w:pPr>
            <w:r>
              <w:rPr>
                <w:rFonts w:ascii="Times New Roman CYR" w:hAnsi="Times New Roman CYR"/>
                <w:sz w:val="24"/>
              </w:rPr>
              <w:t>8-10 часов</w:t>
            </w:r>
          </w:p>
        </w:tc>
        <w:tc>
          <w:tcPr>
            <w:tcW w:type="dxa" w:w="4748"/>
            <w:tcBorders>
              <w:top w:color="000000" w:sz="4" w:val="single"/>
              <w:left w:color="000000" w:sz="4" w:val="single"/>
              <w:bottom w:color="000000" w:sz="4" w:val="single"/>
              <w:right w:color="000000" w:sz="4" w:val="single"/>
            </w:tcBorders>
          </w:tcPr>
          <w:p w14:paraId="EB0C0000">
            <w:pPr>
              <w:widowControl w:val="0"/>
              <w:spacing w:after="0" w:line="240" w:lineRule="auto"/>
              <w:ind/>
              <w:rPr>
                <w:rFonts w:ascii="Times New Roman CYR" w:hAnsi="Times New Roman CYR"/>
                <w:sz w:val="24"/>
              </w:rPr>
            </w:pPr>
            <w:r>
              <w:rPr>
                <w:rFonts w:ascii="Times New Roman CYR" w:hAnsi="Times New Roman CYR"/>
                <w:sz w:val="24"/>
              </w:rPr>
              <w:t>завтрак, второй завтрак, обед и полдник</w:t>
            </w:r>
          </w:p>
        </w:tc>
      </w:tr>
      <w:tr>
        <w:tc>
          <w:tcPr>
            <w:tcW w:type="dxa" w:w="2072"/>
            <w:gridSpan w:val="1"/>
            <w:vMerge w:val="continue"/>
            <w:tcBorders>
              <w:top w:color="000000" w:sz="4" w:val="single"/>
              <w:left w:color="000000" w:sz="4" w:val="single"/>
              <w:bottom w:color="000000" w:sz="4" w:val="single"/>
              <w:right w:color="000000" w:sz="4" w:val="single"/>
            </w:tcBorders>
          </w:tcPr>
          <w:p/>
        </w:tc>
        <w:tc>
          <w:tcPr>
            <w:tcW w:type="dxa" w:w="2427"/>
            <w:tcBorders>
              <w:top w:color="000000" w:sz="4" w:val="single"/>
              <w:left w:color="000000" w:sz="4" w:val="single"/>
              <w:bottom w:color="000000" w:sz="4" w:val="single"/>
              <w:right w:color="000000" w:sz="4" w:val="single"/>
            </w:tcBorders>
          </w:tcPr>
          <w:p w14:paraId="EC0C0000">
            <w:pPr>
              <w:widowControl w:val="0"/>
              <w:spacing w:after="0" w:line="240" w:lineRule="auto"/>
              <w:ind/>
              <w:jc w:val="center"/>
              <w:rPr>
                <w:rFonts w:ascii="Times New Roman CYR" w:hAnsi="Times New Roman CYR"/>
                <w:sz w:val="24"/>
              </w:rPr>
            </w:pPr>
            <w:r>
              <w:rPr>
                <w:rFonts w:ascii="Times New Roman CYR" w:hAnsi="Times New Roman CYR"/>
                <w:sz w:val="24"/>
              </w:rPr>
              <w:t>11-12 часов</w:t>
            </w:r>
          </w:p>
        </w:tc>
        <w:tc>
          <w:tcPr>
            <w:tcW w:type="dxa" w:w="4748"/>
            <w:tcBorders>
              <w:top w:color="000000" w:sz="4" w:val="single"/>
              <w:left w:color="000000" w:sz="4" w:val="single"/>
              <w:bottom w:color="000000" w:sz="4" w:val="single"/>
              <w:right w:color="000000" w:sz="4" w:val="single"/>
            </w:tcBorders>
          </w:tcPr>
          <w:p w14:paraId="ED0C0000">
            <w:pPr>
              <w:widowControl w:val="0"/>
              <w:spacing w:after="0" w:line="240" w:lineRule="auto"/>
              <w:ind/>
              <w:rPr>
                <w:rFonts w:ascii="Times New Roman CYR" w:hAnsi="Times New Roman CYR"/>
                <w:sz w:val="24"/>
              </w:rPr>
            </w:pPr>
            <w:r>
              <w:rPr>
                <w:rFonts w:ascii="Times New Roman CYR" w:hAnsi="Times New Roman CYR"/>
                <w:sz w:val="24"/>
              </w:rPr>
              <w:t>завтрак, второй завтрак, обед, полдник и ужин</w:t>
            </w:r>
          </w:p>
        </w:tc>
      </w:tr>
      <w:tr>
        <w:tc>
          <w:tcPr>
            <w:tcW w:type="dxa" w:w="2072"/>
            <w:gridSpan w:val="1"/>
            <w:vMerge w:val="continue"/>
            <w:tcBorders>
              <w:top w:color="000000" w:sz="4" w:val="single"/>
              <w:left w:color="000000" w:sz="4" w:val="single"/>
              <w:bottom w:color="000000" w:sz="4" w:val="single"/>
              <w:right w:color="000000" w:sz="4" w:val="single"/>
            </w:tcBorders>
          </w:tcPr>
          <w:p/>
        </w:tc>
        <w:tc>
          <w:tcPr>
            <w:tcW w:type="dxa" w:w="2427"/>
            <w:tcBorders>
              <w:top w:color="000000" w:sz="4" w:val="single"/>
              <w:left w:color="000000" w:sz="4" w:val="single"/>
              <w:bottom w:color="000000" w:sz="4" w:val="single"/>
              <w:right w:color="000000" w:sz="4" w:val="single"/>
            </w:tcBorders>
          </w:tcPr>
          <w:p w14:paraId="EE0C0000">
            <w:pPr>
              <w:widowControl w:val="0"/>
              <w:spacing w:after="0" w:line="240" w:lineRule="auto"/>
              <w:ind/>
              <w:jc w:val="center"/>
              <w:rPr>
                <w:rFonts w:ascii="Times New Roman CYR" w:hAnsi="Times New Roman CYR"/>
                <w:sz w:val="24"/>
              </w:rPr>
            </w:pPr>
            <w:r>
              <w:rPr>
                <w:rFonts w:ascii="Times New Roman CYR" w:hAnsi="Times New Roman CYR"/>
                <w:sz w:val="24"/>
              </w:rPr>
              <w:t>круглосуточно</w:t>
            </w:r>
          </w:p>
        </w:tc>
        <w:tc>
          <w:tcPr>
            <w:tcW w:type="dxa" w:w="4748"/>
            <w:tcBorders>
              <w:top w:color="000000" w:sz="4" w:val="single"/>
              <w:left w:color="000000" w:sz="4" w:val="single"/>
              <w:bottom w:color="000000" w:sz="4" w:val="single"/>
              <w:right w:color="000000" w:sz="4" w:val="single"/>
            </w:tcBorders>
          </w:tcPr>
          <w:p w14:paraId="EF0C0000">
            <w:pPr>
              <w:widowControl w:val="0"/>
              <w:spacing w:after="0" w:line="240" w:lineRule="auto"/>
              <w:ind/>
              <w:rPr>
                <w:rFonts w:ascii="Times New Roman CYR" w:hAnsi="Times New Roman CYR"/>
                <w:sz w:val="24"/>
              </w:rPr>
            </w:pPr>
            <w:r>
              <w:rPr>
                <w:rFonts w:ascii="Times New Roman CYR" w:hAnsi="Times New Roman CYR"/>
                <w:sz w:val="24"/>
              </w:rPr>
              <w:t>завтрак, второй завтрак, обед, полдник, ужин, второй ужин</w:t>
            </w:r>
          </w:p>
        </w:tc>
      </w:tr>
    </w:tbl>
    <w:p w14:paraId="F00C0000">
      <w:pPr>
        <w:spacing w:after="0" w:line="240" w:lineRule="auto"/>
        <w:ind w:firstLine="709" w:left="0"/>
        <w:jc w:val="both"/>
        <w:rPr>
          <w:rFonts w:ascii="Times New Roman" w:hAnsi="Times New Roman"/>
          <w:sz w:val="28"/>
        </w:rPr>
      </w:pPr>
      <w:r>
        <w:rPr>
          <w:rFonts w:ascii="Times New Roman" w:hAnsi="Times New Roman"/>
          <w:sz w:val="28"/>
        </w:rPr>
        <w:t>ОУ самостоятельно принимает решение о наличии второго завтрака и ужина, руководствуясь пунктами 8.1.2.1 и 8.1.2.2 СанПиН 2.3/2.4.3590-20:</w:t>
      </w:r>
    </w:p>
    <w:p w14:paraId="F10C0000">
      <w:pPr>
        <w:spacing w:after="0" w:line="240" w:lineRule="auto"/>
        <w:ind w:firstLine="709" w:left="0"/>
        <w:jc w:val="both"/>
        <w:rPr>
          <w:rFonts w:ascii="Times New Roman" w:hAnsi="Times New Roman"/>
          <w:sz w:val="28"/>
        </w:rPr>
      </w:pPr>
      <w:r>
        <w:rPr>
          <w:rFonts w:ascii="Times New Roman" w:hAnsi="Times New Roman"/>
          <w:sz w:val="28"/>
        </w:rPr>
        <w:t>при отсутствии второго завтрака калорийность основного завтрака должна быть увеличена на 5% соответственно.</w:t>
      </w:r>
    </w:p>
    <w:p w14:paraId="F20C0000">
      <w:pPr>
        <w:spacing w:after="0" w:line="240" w:lineRule="auto"/>
        <w:ind w:firstLine="709" w:left="0"/>
        <w:jc w:val="both"/>
        <w:rPr>
          <w:rFonts w:ascii="Times New Roman" w:hAnsi="Times New Roman"/>
          <w:sz w:val="28"/>
        </w:rPr>
      </w:pPr>
      <w:r>
        <w:rPr>
          <w:rFonts w:ascii="Times New Roman" w:hAnsi="Times New Roman"/>
          <w:sz w:val="28"/>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14:paraId="F30C0000">
      <w:pPr>
        <w:spacing w:after="0" w:line="240" w:lineRule="auto"/>
        <w:ind w:firstLine="709" w:left="0"/>
        <w:jc w:val="both"/>
        <w:rPr>
          <w:rFonts w:ascii="Times New Roman" w:hAnsi="Times New Roman"/>
          <w:sz w:val="28"/>
        </w:rPr>
      </w:pPr>
      <w:r>
        <w:rPr>
          <w:rFonts w:ascii="Times New Roman" w:hAnsi="Times New Roman"/>
          <w:sz w:val="28"/>
        </w:rPr>
        <w:t>В распорядке дня возрастных групп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14:paraId="F40C0000">
      <w:pPr>
        <w:spacing w:after="0" w:line="240" w:lineRule="auto"/>
        <w:ind w:firstLine="709" w:left="0"/>
        <w:jc w:val="both"/>
        <w:rPr>
          <w:rFonts w:ascii="Times New Roman" w:hAnsi="Times New Roman"/>
          <w:sz w:val="28"/>
        </w:rPr>
      </w:pPr>
      <w:r>
        <w:rPr>
          <w:rFonts w:ascii="Times New Roman" w:hAnsi="Times New Roman"/>
          <w:sz w:val="28"/>
        </w:rPr>
        <w:t>Согласно пункту 2.10 СП 2.4.3648-20 в ДОО соблюдаются следующие требования к организации образовательного процесса и режима дня:</w:t>
      </w:r>
    </w:p>
    <w:p w14:paraId="F50C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w:t>
      </w:r>
      <w:r>
        <w:rPr>
          <w:rFonts w:ascii="Times New Roman" w:hAnsi="Times New Roman"/>
          <w:sz w:val="28"/>
        </w:rPr>
        <w:t>режим двигательной активности детей в течение дня организуется с учётом возрастных особенностей и состояния здоровья;</w:t>
      </w:r>
    </w:p>
    <w:p w14:paraId="F60C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w:t>
      </w:r>
      <w:r>
        <w:rPr>
          <w:rFonts w:ascii="Times New Roman" w:hAnsi="Times New Roman"/>
          <w:sz w:val="28"/>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14:paraId="F70C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w:t>
      </w:r>
      <w:r>
        <w:rPr>
          <w:rFonts w:ascii="Times New Roman" w:hAnsi="Times New Roman"/>
          <w:sz w:val="28"/>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w:t>
      </w:r>
      <w:r>
        <w:rPr>
          <w:rFonts w:ascii="Times New Roman" w:hAnsi="Times New Roman"/>
          <w:sz w:val="28"/>
        </w:rPr>
        <w:t>занятиях в плавательных бассейнах;</w:t>
      </w:r>
    </w:p>
    <w:p w14:paraId="F80C0000">
      <w:pPr>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 </w:t>
      </w:r>
      <w:r>
        <w:rPr>
          <w:rFonts w:ascii="Times New Roman" w:hAnsi="Times New Roman"/>
          <w:sz w:val="28"/>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F90C0000">
      <w:pPr>
        <w:spacing w:after="0" w:line="240" w:lineRule="auto"/>
        <w:ind w:firstLine="709" w:left="0"/>
        <w:jc w:val="center"/>
        <w:rPr>
          <w:rFonts w:ascii="Times New Roman" w:hAnsi="Times New Roman"/>
          <w:b w:val="1"/>
          <w:sz w:val="28"/>
        </w:rPr>
      </w:pPr>
      <w:r>
        <w:rPr>
          <w:rFonts w:ascii="Times New Roman" w:hAnsi="Times New Roman"/>
          <w:b w:val="1"/>
          <w:sz w:val="28"/>
        </w:rPr>
        <w:t>Календарный план воспитательной работы</w:t>
      </w:r>
    </w:p>
    <w:p w14:paraId="FA0C0000">
      <w:pPr>
        <w:spacing w:after="0" w:line="240" w:lineRule="auto"/>
        <w:ind w:firstLine="709" w:left="0"/>
        <w:jc w:val="center"/>
        <w:rPr>
          <w:rFonts w:ascii="Times New Roman" w:hAnsi="Times New Roman"/>
          <w:b w:val="1"/>
          <w:sz w:val="28"/>
        </w:rPr>
      </w:pPr>
    </w:p>
    <w:p w14:paraId="FB0C0000">
      <w:pPr>
        <w:spacing w:after="0" w:line="240" w:lineRule="auto"/>
        <w:ind w:firstLine="709" w:left="0"/>
        <w:jc w:val="both"/>
        <w:rPr>
          <w:rFonts w:ascii="Times New Roman" w:hAnsi="Times New Roman"/>
          <w:sz w:val="28"/>
        </w:rPr>
      </w:pPr>
      <w:r>
        <w:rPr>
          <w:rFonts w:ascii="Times New Roman" w:hAnsi="Times New Roman"/>
          <w:sz w:val="28"/>
        </w:rPr>
        <w:t>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ОУ.</w:t>
      </w:r>
    </w:p>
    <w:p w14:paraId="FC0C0000">
      <w:pPr>
        <w:spacing w:after="0" w:line="240" w:lineRule="auto"/>
        <w:ind w:firstLine="709" w:left="0"/>
        <w:jc w:val="both"/>
        <w:rPr>
          <w:rFonts w:ascii="Times New Roman" w:hAnsi="Times New Roman"/>
          <w:sz w:val="28"/>
        </w:rPr>
      </w:pPr>
      <w:r>
        <w:rPr>
          <w:rFonts w:ascii="Times New Roman" w:hAnsi="Times New Roman"/>
          <w:sz w:val="28"/>
        </w:rPr>
        <w:t>В нем учтен примерный перечень основных государственных и народных праздников, памятных дат.</w:t>
      </w:r>
    </w:p>
    <w:p w14:paraId="FD0C0000">
      <w:pPr>
        <w:spacing w:after="0" w:line="240" w:lineRule="auto"/>
        <w:ind w:firstLine="709" w:left="0"/>
        <w:jc w:val="both"/>
        <w:rPr>
          <w:rFonts w:ascii="Times New Roman" w:hAnsi="Times New Roman"/>
          <w:b w:val="1"/>
          <w:i w:val="1"/>
          <w:sz w:val="28"/>
        </w:rPr>
      </w:pPr>
      <w:r>
        <w:rPr>
          <w:rFonts w:ascii="Times New Roman" w:hAnsi="Times New Roman"/>
          <w:b w:val="1"/>
          <w:i w:val="1"/>
          <w:sz w:val="28"/>
        </w:rPr>
        <w:t>Январь:</w:t>
      </w:r>
    </w:p>
    <w:p w14:paraId="FE0C0000">
      <w:pPr>
        <w:spacing w:after="0" w:line="240" w:lineRule="auto"/>
        <w:ind w:firstLine="709" w:left="0"/>
        <w:jc w:val="both"/>
        <w:rPr>
          <w:rFonts w:ascii="Times New Roman" w:hAnsi="Times New Roman"/>
          <w:sz w:val="28"/>
        </w:rPr>
      </w:pPr>
      <w:r>
        <w:rPr>
          <w:rFonts w:ascii="Times New Roman" w:hAnsi="Times New Roman"/>
          <w:sz w:val="28"/>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14:paraId="FF0C0000">
      <w:pPr>
        <w:spacing w:after="0" w:line="240" w:lineRule="auto"/>
        <w:ind w:firstLine="709" w:left="0"/>
        <w:jc w:val="both"/>
        <w:rPr>
          <w:rFonts w:ascii="Times New Roman" w:hAnsi="Times New Roman"/>
          <w:b w:val="1"/>
          <w:i w:val="1"/>
          <w:sz w:val="28"/>
        </w:rPr>
      </w:pPr>
      <w:r>
        <w:rPr>
          <w:rFonts w:ascii="Times New Roman" w:hAnsi="Times New Roman"/>
          <w:b w:val="1"/>
          <w:i w:val="1"/>
          <w:sz w:val="28"/>
        </w:rPr>
        <w:t>Февраль:</w:t>
      </w:r>
    </w:p>
    <w:p w14:paraId="000D0000">
      <w:pPr>
        <w:spacing w:after="0" w:line="240" w:lineRule="auto"/>
        <w:ind w:firstLine="709" w:left="0"/>
        <w:jc w:val="both"/>
        <w:rPr>
          <w:rFonts w:ascii="Times New Roman" w:hAnsi="Times New Roman"/>
          <w:sz w:val="28"/>
        </w:rPr>
      </w:pPr>
      <w:r>
        <w:rPr>
          <w:rFonts w:ascii="Times New Roman" w:hAnsi="Times New Roman"/>
          <w:sz w:val="28"/>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14:paraId="010D0000">
      <w:pPr>
        <w:spacing w:after="0" w:line="240" w:lineRule="auto"/>
        <w:ind w:firstLine="709" w:left="0"/>
        <w:jc w:val="both"/>
        <w:rPr>
          <w:rFonts w:ascii="Times New Roman" w:hAnsi="Times New Roman"/>
          <w:sz w:val="28"/>
        </w:rPr>
      </w:pPr>
      <w:r>
        <w:rPr>
          <w:rFonts w:ascii="Times New Roman" w:hAnsi="Times New Roman"/>
          <w:sz w:val="28"/>
        </w:rPr>
        <w:t>8 февраля: День российской науки;</w:t>
      </w:r>
    </w:p>
    <w:p w14:paraId="020D0000">
      <w:pPr>
        <w:spacing w:after="0" w:line="240" w:lineRule="auto"/>
        <w:ind w:firstLine="709" w:left="0"/>
        <w:jc w:val="both"/>
        <w:rPr>
          <w:rFonts w:ascii="Times New Roman" w:hAnsi="Times New Roman"/>
          <w:sz w:val="28"/>
        </w:rPr>
      </w:pPr>
      <w:r>
        <w:rPr>
          <w:rFonts w:ascii="Times New Roman" w:hAnsi="Times New Roman"/>
          <w:sz w:val="28"/>
        </w:rPr>
        <w:t>15 февраля: День памяти о россиянах, исполнявших служебный долг за пределами Отечества;</w:t>
      </w:r>
    </w:p>
    <w:p w14:paraId="030D0000">
      <w:pPr>
        <w:spacing w:after="0" w:line="240" w:lineRule="auto"/>
        <w:ind w:firstLine="709" w:left="0"/>
        <w:jc w:val="both"/>
        <w:rPr>
          <w:rFonts w:ascii="Times New Roman" w:hAnsi="Times New Roman"/>
          <w:sz w:val="28"/>
        </w:rPr>
      </w:pPr>
      <w:r>
        <w:rPr>
          <w:rFonts w:ascii="Times New Roman" w:hAnsi="Times New Roman"/>
          <w:sz w:val="28"/>
        </w:rPr>
        <w:t>21 февраля: Международный день родного языка;</w:t>
      </w:r>
    </w:p>
    <w:p w14:paraId="040D0000">
      <w:pPr>
        <w:spacing w:after="0" w:line="240" w:lineRule="auto"/>
        <w:ind w:firstLine="709" w:left="0"/>
        <w:jc w:val="both"/>
        <w:rPr>
          <w:rFonts w:ascii="Times New Roman" w:hAnsi="Times New Roman"/>
          <w:sz w:val="28"/>
        </w:rPr>
      </w:pPr>
      <w:r>
        <w:rPr>
          <w:rFonts w:ascii="Times New Roman" w:hAnsi="Times New Roman"/>
          <w:sz w:val="28"/>
        </w:rPr>
        <w:t>23 февраля: День защитника Отечества.</w:t>
      </w:r>
    </w:p>
    <w:p w14:paraId="050D0000">
      <w:pPr>
        <w:spacing w:after="0" w:line="240" w:lineRule="auto"/>
        <w:ind w:firstLine="709" w:left="0"/>
        <w:jc w:val="both"/>
        <w:rPr>
          <w:rFonts w:ascii="Times New Roman" w:hAnsi="Times New Roman"/>
          <w:b w:val="1"/>
          <w:i w:val="1"/>
          <w:sz w:val="28"/>
        </w:rPr>
      </w:pPr>
      <w:r>
        <w:rPr>
          <w:rFonts w:ascii="Times New Roman" w:hAnsi="Times New Roman"/>
          <w:b w:val="1"/>
          <w:i w:val="1"/>
          <w:sz w:val="28"/>
        </w:rPr>
        <w:t>Март:</w:t>
      </w:r>
    </w:p>
    <w:p w14:paraId="060D0000">
      <w:pPr>
        <w:spacing w:after="0" w:line="240" w:lineRule="auto"/>
        <w:ind w:firstLine="709" w:left="0"/>
        <w:jc w:val="both"/>
        <w:rPr>
          <w:rFonts w:ascii="Times New Roman" w:hAnsi="Times New Roman"/>
          <w:sz w:val="28"/>
        </w:rPr>
      </w:pPr>
      <w:r>
        <w:rPr>
          <w:rFonts w:ascii="Times New Roman" w:hAnsi="Times New Roman"/>
          <w:sz w:val="28"/>
        </w:rPr>
        <w:t>8 марта: Международный женский день;</w:t>
      </w:r>
    </w:p>
    <w:p w14:paraId="070D0000">
      <w:pPr>
        <w:spacing w:after="0" w:line="240" w:lineRule="auto"/>
        <w:ind w:firstLine="709" w:left="0"/>
        <w:jc w:val="both"/>
        <w:rPr>
          <w:rFonts w:ascii="Times New Roman" w:hAnsi="Times New Roman"/>
          <w:sz w:val="28"/>
        </w:rPr>
      </w:pPr>
      <w:r>
        <w:rPr>
          <w:rFonts w:ascii="Times New Roman" w:hAnsi="Times New Roman"/>
          <w:sz w:val="28"/>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14:paraId="080D0000">
      <w:pPr>
        <w:spacing w:after="0" w:line="240" w:lineRule="auto"/>
        <w:ind w:firstLine="709" w:left="0"/>
        <w:jc w:val="both"/>
        <w:rPr>
          <w:rFonts w:ascii="Times New Roman" w:hAnsi="Times New Roman"/>
          <w:sz w:val="28"/>
        </w:rPr>
      </w:pPr>
      <w:r>
        <w:rPr>
          <w:rFonts w:ascii="Times New Roman" w:hAnsi="Times New Roman"/>
          <w:sz w:val="28"/>
        </w:rPr>
        <w:t>27 марта: Всемирный день театра.</w:t>
      </w:r>
    </w:p>
    <w:p w14:paraId="090D0000">
      <w:pPr>
        <w:spacing w:after="0" w:line="240" w:lineRule="auto"/>
        <w:ind w:firstLine="709" w:left="0"/>
        <w:jc w:val="both"/>
        <w:rPr>
          <w:rFonts w:ascii="Times New Roman" w:hAnsi="Times New Roman"/>
          <w:b w:val="1"/>
          <w:i w:val="1"/>
          <w:sz w:val="28"/>
        </w:rPr>
      </w:pPr>
      <w:r>
        <w:rPr>
          <w:rFonts w:ascii="Times New Roman" w:hAnsi="Times New Roman"/>
          <w:b w:val="1"/>
          <w:i w:val="1"/>
          <w:sz w:val="28"/>
        </w:rPr>
        <w:t>Апрель:</w:t>
      </w:r>
    </w:p>
    <w:p w14:paraId="0A0D0000">
      <w:pPr>
        <w:spacing w:after="0" w:line="240" w:lineRule="auto"/>
        <w:ind w:firstLine="709" w:left="0"/>
        <w:jc w:val="both"/>
        <w:rPr>
          <w:rFonts w:ascii="Times New Roman" w:hAnsi="Times New Roman"/>
          <w:sz w:val="28"/>
        </w:rPr>
      </w:pPr>
      <w:r>
        <w:rPr>
          <w:rFonts w:ascii="Times New Roman" w:hAnsi="Times New Roman"/>
          <w:sz w:val="28"/>
        </w:rPr>
        <w:t>12 апреля: День космонавтики;</w:t>
      </w:r>
    </w:p>
    <w:p w14:paraId="0B0D0000">
      <w:pPr>
        <w:spacing w:after="0" w:line="240" w:lineRule="auto"/>
        <w:ind w:firstLine="709" w:left="0"/>
        <w:jc w:val="both"/>
        <w:rPr>
          <w:rFonts w:ascii="Times New Roman" w:hAnsi="Times New Roman"/>
          <w:b w:val="1"/>
          <w:i w:val="1"/>
          <w:sz w:val="28"/>
        </w:rPr>
      </w:pPr>
      <w:r>
        <w:rPr>
          <w:rFonts w:ascii="Times New Roman" w:hAnsi="Times New Roman"/>
          <w:b w:val="1"/>
          <w:i w:val="1"/>
          <w:sz w:val="28"/>
        </w:rPr>
        <w:t>Май:</w:t>
      </w:r>
    </w:p>
    <w:p w14:paraId="0C0D0000">
      <w:pPr>
        <w:spacing w:after="0" w:line="240" w:lineRule="auto"/>
        <w:ind w:firstLine="709" w:left="0"/>
        <w:jc w:val="both"/>
        <w:rPr>
          <w:rFonts w:ascii="Times New Roman" w:hAnsi="Times New Roman"/>
          <w:sz w:val="28"/>
        </w:rPr>
      </w:pPr>
      <w:r>
        <w:rPr>
          <w:rFonts w:ascii="Times New Roman" w:hAnsi="Times New Roman"/>
          <w:sz w:val="28"/>
        </w:rPr>
        <w:t>1 мая: Праздник Весны и Труда;</w:t>
      </w:r>
    </w:p>
    <w:p w14:paraId="0D0D0000">
      <w:pPr>
        <w:spacing w:after="0" w:line="240" w:lineRule="auto"/>
        <w:ind w:firstLine="709" w:left="0"/>
        <w:jc w:val="both"/>
        <w:rPr>
          <w:rFonts w:ascii="Times New Roman" w:hAnsi="Times New Roman"/>
          <w:sz w:val="28"/>
        </w:rPr>
      </w:pPr>
      <w:r>
        <w:rPr>
          <w:rFonts w:ascii="Times New Roman" w:hAnsi="Times New Roman"/>
          <w:sz w:val="28"/>
        </w:rPr>
        <w:t>9 мая: День Победы;</w:t>
      </w:r>
    </w:p>
    <w:p w14:paraId="0E0D0000">
      <w:pPr>
        <w:spacing w:after="0" w:line="240" w:lineRule="auto"/>
        <w:ind w:firstLine="709" w:left="0"/>
        <w:jc w:val="both"/>
        <w:rPr>
          <w:rFonts w:ascii="Times New Roman" w:hAnsi="Times New Roman"/>
          <w:sz w:val="28"/>
        </w:rPr>
      </w:pPr>
      <w:r>
        <w:rPr>
          <w:rFonts w:ascii="Times New Roman" w:hAnsi="Times New Roman"/>
          <w:sz w:val="28"/>
        </w:rPr>
        <w:t>19 мая: День детских общественных организаций России;</w:t>
      </w:r>
    </w:p>
    <w:p w14:paraId="0F0D0000">
      <w:pPr>
        <w:spacing w:after="0" w:line="240" w:lineRule="auto"/>
        <w:ind w:firstLine="709" w:left="0"/>
        <w:jc w:val="both"/>
        <w:rPr>
          <w:rFonts w:ascii="Times New Roman" w:hAnsi="Times New Roman"/>
          <w:sz w:val="28"/>
        </w:rPr>
      </w:pPr>
      <w:r>
        <w:rPr>
          <w:rFonts w:ascii="Times New Roman" w:hAnsi="Times New Roman"/>
          <w:sz w:val="28"/>
        </w:rPr>
        <w:t>24 мая: День славянской письменности и культуры.</w:t>
      </w:r>
    </w:p>
    <w:p w14:paraId="100D0000">
      <w:pPr>
        <w:spacing w:after="0" w:line="240" w:lineRule="auto"/>
        <w:ind w:firstLine="709" w:left="0"/>
        <w:jc w:val="both"/>
        <w:rPr>
          <w:rFonts w:ascii="Times New Roman" w:hAnsi="Times New Roman"/>
          <w:b w:val="1"/>
          <w:i w:val="1"/>
          <w:sz w:val="28"/>
        </w:rPr>
      </w:pPr>
      <w:r>
        <w:rPr>
          <w:rFonts w:ascii="Times New Roman" w:hAnsi="Times New Roman"/>
          <w:b w:val="1"/>
          <w:i w:val="1"/>
          <w:sz w:val="28"/>
        </w:rPr>
        <w:t>Июнь:</w:t>
      </w:r>
    </w:p>
    <w:p w14:paraId="110D0000">
      <w:pPr>
        <w:spacing w:after="0" w:line="240" w:lineRule="auto"/>
        <w:ind w:firstLine="709" w:left="0"/>
        <w:jc w:val="both"/>
        <w:rPr>
          <w:rFonts w:ascii="Times New Roman" w:hAnsi="Times New Roman"/>
          <w:sz w:val="28"/>
        </w:rPr>
      </w:pPr>
      <w:r>
        <w:rPr>
          <w:rFonts w:ascii="Times New Roman" w:hAnsi="Times New Roman"/>
          <w:sz w:val="28"/>
        </w:rPr>
        <w:t>1 июня: День защиты детей;</w:t>
      </w:r>
    </w:p>
    <w:p w14:paraId="120D0000">
      <w:pPr>
        <w:spacing w:after="0" w:line="240" w:lineRule="auto"/>
        <w:ind w:firstLine="709" w:left="0"/>
        <w:jc w:val="both"/>
        <w:rPr>
          <w:rFonts w:ascii="Times New Roman" w:hAnsi="Times New Roman"/>
          <w:sz w:val="28"/>
        </w:rPr>
      </w:pPr>
      <w:r>
        <w:rPr>
          <w:rFonts w:ascii="Times New Roman" w:hAnsi="Times New Roman"/>
          <w:sz w:val="28"/>
        </w:rPr>
        <w:t>6 июня: День русского языка;</w:t>
      </w:r>
    </w:p>
    <w:p w14:paraId="130D0000">
      <w:pPr>
        <w:spacing w:after="0" w:line="240" w:lineRule="auto"/>
        <w:ind w:firstLine="709" w:left="0"/>
        <w:jc w:val="both"/>
        <w:rPr>
          <w:rFonts w:ascii="Times New Roman" w:hAnsi="Times New Roman"/>
          <w:sz w:val="28"/>
        </w:rPr>
      </w:pPr>
      <w:r>
        <w:rPr>
          <w:rFonts w:ascii="Times New Roman" w:hAnsi="Times New Roman"/>
          <w:sz w:val="28"/>
        </w:rPr>
        <w:t>12 июня: День России;</w:t>
      </w:r>
    </w:p>
    <w:p w14:paraId="140D0000">
      <w:pPr>
        <w:spacing w:after="0" w:line="240" w:lineRule="auto"/>
        <w:ind w:firstLine="709" w:left="0"/>
        <w:jc w:val="both"/>
        <w:rPr>
          <w:rFonts w:ascii="Times New Roman" w:hAnsi="Times New Roman"/>
          <w:sz w:val="28"/>
        </w:rPr>
      </w:pPr>
      <w:r>
        <w:rPr>
          <w:rFonts w:ascii="Times New Roman" w:hAnsi="Times New Roman"/>
          <w:sz w:val="28"/>
        </w:rPr>
        <w:t>22 июня: День памяти и скорби.</w:t>
      </w:r>
    </w:p>
    <w:p w14:paraId="150D0000">
      <w:pPr>
        <w:spacing w:after="0" w:line="240" w:lineRule="auto"/>
        <w:ind w:firstLine="709" w:left="0"/>
        <w:jc w:val="both"/>
        <w:rPr>
          <w:rFonts w:ascii="Times New Roman" w:hAnsi="Times New Roman"/>
          <w:b w:val="1"/>
          <w:i w:val="1"/>
          <w:sz w:val="28"/>
        </w:rPr>
      </w:pPr>
      <w:r>
        <w:rPr>
          <w:rFonts w:ascii="Times New Roman" w:hAnsi="Times New Roman"/>
          <w:b w:val="1"/>
          <w:i w:val="1"/>
          <w:sz w:val="28"/>
        </w:rPr>
        <w:t>Июль:</w:t>
      </w:r>
    </w:p>
    <w:p w14:paraId="160D0000">
      <w:pPr>
        <w:spacing w:after="0" w:line="240" w:lineRule="auto"/>
        <w:ind w:firstLine="709" w:left="0"/>
        <w:jc w:val="both"/>
        <w:rPr>
          <w:rFonts w:ascii="Times New Roman" w:hAnsi="Times New Roman"/>
          <w:sz w:val="28"/>
        </w:rPr>
      </w:pPr>
      <w:r>
        <w:rPr>
          <w:rFonts w:ascii="Times New Roman" w:hAnsi="Times New Roman"/>
          <w:sz w:val="28"/>
        </w:rPr>
        <w:t>8 июля: День семьи, любви и верности.</w:t>
      </w:r>
    </w:p>
    <w:p w14:paraId="170D0000">
      <w:pPr>
        <w:spacing w:after="0" w:line="240" w:lineRule="auto"/>
        <w:ind w:firstLine="709" w:left="0"/>
        <w:jc w:val="both"/>
        <w:rPr>
          <w:rFonts w:ascii="Times New Roman" w:hAnsi="Times New Roman"/>
          <w:b w:val="1"/>
          <w:i w:val="1"/>
          <w:sz w:val="28"/>
        </w:rPr>
      </w:pPr>
      <w:r>
        <w:rPr>
          <w:rFonts w:ascii="Times New Roman" w:hAnsi="Times New Roman"/>
          <w:b w:val="1"/>
          <w:i w:val="1"/>
          <w:sz w:val="28"/>
        </w:rPr>
        <w:t>Август:</w:t>
      </w:r>
    </w:p>
    <w:p w14:paraId="180D0000">
      <w:pPr>
        <w:spacing w:after="0" w:line="240" w:lineRule="auto"/>
        <w:ind w:firstLine="709" w:left="0"/>
        <w:jc w:val="both"/>
        <w:rPr>
          <w:rFonts w:ascii="Times New Roman" w:hAnsi="Times New Roman"/>
          <w:sz w:val="28"/>
        </w:rPr>
      </w:pPr>
      <w:r>
        <w:rPr>
          <w:rFonts w:ascii="Times New Roman" w:hAnsi="Times New Roman"/>
          <w:sz w:val="28"/>
        </w:rPr>
        <w:t>12 августа: День физкультурника;</w:t>
      </w:r>
    </w:p>
    <w:p w14:paraId="190D0000">
      <w:pPr>
        <w:spacing w:after="0" w:line="240" w:lineRule="auto"/>
        <w:ind w:firstLine="709" w:left="0"/>
        <w:jc w:val="both"/>
        <w:rPr>
          <w:rFonts w:ascii="Times New Roman" w:hAnsi="Times New Roman"/>
          <w:sz w:val="28"/>
        </w:rPr>
      </w:pPr>
      <w:r>
        <w:rPr>
          <w:rFonts w:ascii="Times New Roman" w:hAnsi="Times New Roman"/>
          <w:sz w:val="28"/>
        </w:rPr>
        <w:t>22 августа: День Государственного флага Российской Федерации;</w:t>
      </w:r>
    </w:p>
    <w:p w14:paraId="1A0D0000">
      <w:pPr>
        <w:spacing w:after="0" w:line="240" w:lineRule="auto"/>
        <w:ind w:firstLine="709" w:left="0"/>
        <w:jc w:val="both"/>
        <w:rPr>
          <w:rFonts w:ascii="Times New Roman" w:hAnsi="Times New Roman"/>
          <w:sz w:val="28"/>
        </w:rPr>
      </w:pPr>
      <w:r>
        <w:rPr>
          <w:rFonts w:ascii="Times New Roman" w:hAnsi="Times New Roman"/>
          <w:sz w:val="28"/>
        </w:rPr>
        <w:t>27 августа: День российского кино.</w:t>
      </w:r>
    </w:p>
    <w:p w14:paraId="1B0D0000">
      <w:pPr>
        <w:spacing w:after="0" w:line="240" w:lineRule="auto"/>
        <w:ind w:firstLine="709" w:left="0"/>
        <w:jc w:val="both"/>
        <w:rPr>
          <w:rFonts w:ascii="Times New Roman" w:hAnsi="Times New Roman"/>
          <w:b w:val="1"/>
          <w:i w:val="1"/>
          <w:sz w:val="28"/>
        </w:rPr>
      </w:pPr>
      <w:r>
        <w:rPr>
          <w:rFonts w:ascii="Times New Roman" w:hAnsi="Times New Roman"/>
          <w:b w:val="1"/>
          <w:i w:val="1"/>
          <w:sz w:val="28"/>
        </w:rPr>
        <w:t>Сентябрь:</w:t>
      </w:r>
    </w:p>
    <w:p w14:paraId="1C0D0000">
      <w:pPr>
        <w:spacing w:after="0" w:line="240" w:lineRule="auto"/>
        <w:ind w:firstLine="709" w:left="0"/>
        <w:jc w:val="both"/>
        <w:rPr>
          <w:rFonts w:ascii="Times New Roman" w:hAnsi="Times New Roman"/>
          <w:sz w:val="28"/>
        </w:rPr>
      </w:pPr>
      <w:r>
        <w:rPr>
          <w:rFonts w:ascii="Times New Roman" w:hAnsi="Times New Roman"/>
          <w:sz w:val="28"/>
        </w:rPr>
        <w:t>1 сентября: День знаний;</w:t>
      </w:r>
    </w:p>
    <w:p w14:paraId="1D0D0000">
      <w:pPr>
        <w:spacing w:after="0" w:line="240" w:lineRule="auto"/>
        <w:ind w:firstLine="709" w:left="0"/>
        <w:jc w:val="both"/>
        <w:rPr>
          <w:rFonts w:ascii="Times New Roman" w:hAnsi="Times New Roman"/>
          <w:sz w:val="28"/>
        </w:rPr>
      </w:pPr>
      <w:r>
        <w:rPr>
          <w:rFonts w:ascii="Times New Roman" w:hAnsi="Times New Roman"/>
          <w:sz w:val="28"/>
        </w:rPr>
        <w:t>3 сентября: День окончания Второй мировой войны, День солидарности в борьбе с терроризмом;</w:t>
      </w:r>
    </w:p>
    <w:p w14:paraId="1E0D0000">
      <w:pPr>
        <w:spacing w:after="0" w:line="240" w:lineRule="auto"/>
        <w:ind w:firstLine="709" w:left="0"/>
        <w:jc w:val="both"/>
        <w:rPr>
          <w:rFonts w:ascii="Times New Roman" w:hAnsi="Times New Roman"/>
          <w:sz w:val="28"/>
        </w:rPr>
      </w:pPr>
      <w:r>
        <w:rPr>
          <w:rFonts w:ascii="Times New Roman" w:hAnsi="Times New Roman"/>
          <w:sz w:val="28"/>
        </w:rPr>
        <w:t>8 сентября: Международный день распространения грамотности;</w:t>
      </w:r>
    </w:p>
    <w:p w14:paraId="1F0D0000">
      <w:pPr>
        <w:spacing w:after="0" w:line="240" w:lineRule="auto"/>
        <w:ind w:firstLine="709" w:left="0"/>
        <w:jc w:val="both"/>
        <w:rPr>
          <w:rFonts w:ascii="Times New Roman" w:hAnsi="Times New Roman"/>
          <w:sz w:val="28"/>
        </w:rPr>
      </w:pPr>
      <w:r>
        <w:rPr>
          <w:rFonts w:ascii="Times New Roman" w:hAnsi="Times New Roman"/>
          <w:sz w:val="28"/>
        </w:rPr>
        <w:t>27 сентября: День воспитателя и всех дошкольных работников.</w:t>
      </w:r>
    </w:p>
    <w:p w14:paraId="200D0000">
      <w:pPr>
        <w:spacing w:after="0" w:line="240" w:lineRule="auto"/>
        <w:ind w:firstLine="709" w:left="0"/>
        <w:jc w:val="both"/>
        <w:rPr>
          <w:rFonts w:ascii="Times New Roman" w:hAnsi="Times New Roman"/>
          <w:b w:val="1"/>
          <w:i w:val="1"/>
          <w:sz w:val="28"/>
        </w:rPr>
      </w:pPr>
      <w:r>
        <w:rPr>
          <w:rFonts w:ascii="Times New Roman" w:hAnsi="Times New Roman"/>
          <w:b w:val="1"/>
          <w:i w:val="1"/>
          <w:sz w:val="28"/>
        </w:rPr>
        <w:t>Октябрь:</w:t>
      </w:r>
    </w:p>
    <w:p w14:paraId="210D0000">
      <w:pPr>
        <w:spacing w:after="0" w:line="240" w:lineRule="auto"/>
        <w:ind w:firstLine="709" w:left="0"/>
        <w:jc w:val="both"/>
        <w:rPr>
          <w:rFonts w:ascii="Times New Roman" w:hAnsi="Times New Roman"/>
          <w:sz w:val="28"/>
        </w:rPr>
      </w:pPr>
      <w:r>
        <w:rPr>
          <w:rFonts w:ascii="Times New Roman" w:hAnsi="Times New Roman"/>
          <w:sz w:val="28"/>
        </w:rPr>
        <w:t>1 октября: Международный день пожилых людей; Международный день музыки;</w:t>
      </w:r>
    </w:p>
    <w:p w14:paraId="220D0000">
      <w:pPr>
        <w:spacing w:after="0" w:line="240" w:lineRule="auto"/>
        <w:ind w:firstLine="709" w:left="0"/>
        <w:jc w:val="both"/>
        <w:rPr>
          <w:rFonts w:ascii="Times New Roman" w:hAnsi="Times New Roman"/>
          <w:sz w:val="28"/>
        </w:rPr>
      </w:pPr>
      <w:r>
        <w:rPr>
          <w:rFonts w:ascii="Times New Roman" w:hAnsi="Times New Roman"/>
          <w:sz w:val="28"/>
        </w:rPr>
        <w:t>4 октября: День защиты животных;</w:t>
      </w:r>
    </w:p>
    <w:p w14:paraId="230D0000">
      <w:pPr>
        <w:spacing w:after="0" w:line="240" w:lineRule="auto"/>
        <w:ind w:firstLine="709" w:left="0"/>
        <w:jc w:val="both"/>
        <w:rPr>
          <w:rFonts w:ascii="Times New Roman" w:hAnsi="Times New Roman"/>
          <w:sz w:val="28"/>
        </w:rPr>
      </w:pPr>
      <w:r>
        <w:rPr>
          <w:rFonts w:ascii="Times New Roman" w:hAnsi="Times New Roman"/>
          <w:sz w:val="28"/>
        </w:rPr>
        <w:t>5 октября: День учителя;</w:t>
      </w:r>
    </w:p>
    <w:p w14:paraId="240D0000">
      <w:pPr>
        <w:spacing w:after="0" w:line="240" w:lineRule="auto"/>
        <w:ind w:firstLine="709" w:left="0"/>
        <w:jc w:val="both"/>
        <w:rPr>
          <w:rFonts w:ascii="Times New Roman" w:hAnsi="Times New Roman"/>
          <w:sz w:val="28"/>
        </w:rPr>
      </w:pPr>
      <w:r>
        <w:rPr>
          <w:rFonts w:ascii="Times New Roman" w:hAnsi="Times New Roman"/>
          <w:sz w:val="28"/>
        </w:rPr>
        <w:t>Третье воскресенье октября: День отца в России.</w:t>
      </w:r>
    </w:p>
    <w:p w14:paraId="250D0000">
      <w:pPr>
        <w:spacing w:after="0" w:line="240" w:lineRule="auto"/>
        <w:ind w:firstLine="709" w:left="0"/>
        <w:jc w:val="both"/>
        <w:rPr>
          <w:rFonts w:ascii="Times New Roman" w:hAnsi="Times New Roman"/>
          <w:b w:val="1"/>
          <w:i w:val="1"/>
          <w:sz w:val="28"/>
        </w:rPr>
      </w:pPr>
      <w:r>
        <w:rPr>
          <w:rFonts w:ascii="Times New Roman" w:hAnsi="Times New Roman"/>
          <w:b w:val="1"/>
          <w:i w:val="1"/>
          <w:sz w:val="28"/>
        </w:rPr>
        <w:t>Ноябрь:</w:t>
      </w:r>
    </w:p>
    <w:p w14:paraId="260D0000">
      <w:pPr>
        <w:spacing w:after="0" w:line="240" w:lineRule="auto"/>
        <w:ind w:firstLine="709" w:left="0"/>
        <w:jc w:val="both"/>
        <w:rPr>
          <w:rFonts w:ascii="Times New Roman" w:hAnsi="Times New Roman"/>
          <w:sz w:val="28"/>
        </w:rPr>
      </w:pPr>
      <w:r>
        <w:rPr>
          <w:rFonts w:ascii="Times New Roman" w:hAnsi="Times New Roman"/>
          <w:sz w:val="28"/>
        </w:rPr>
        <w:t>4 ноября: День народного единства;</w:t>
      </w:r>
    </w:p>
    <w:p w14:paraId="270D0000">
      <w:pPr>
        <w:spacing w:after="0" w:line="240" w:lineRule="auto"/>
        <w:ind w:firstLine="709" w:left="0"/>
        <w:jc w:val="both"/>
        <w:rPr>
          <w:rFonts w:ascii="Times New Roman" w:hAnsi="Times New Roman"/>
          <w:sz w:val="28"/>
        </w:rPr>
      </w:pPr>
      <w:r>
        <w:rPr>
          <w:rFonts w:ascii="Times New Roman" w:hAnsi="Times New Roman"/>
          <w:sz w:val="28"/>
        </w:rPr>
        <w:t>8 ноября: День памяти погибших при исполнении служебных обязанностей сотрудников органов внутренних дел России;</w:t>
      </w:r>
    </w:p>
    <w:p w14:paraId="280D0000">
      <w:pPr>
        <w:spacing w:after="0" w:line="240" w:lineRule="auto"/>
        <w:ind w:firstLine="709" w:left="0"/>
        <w:jc w:val="both"/>
        <w:rPr>
          <w:rFonts w:ascii="Times New Roman" w:hAnsi="Times New Roman"/>
          <w:sz w:val="28"/>
        </w:rPr>
      </w:pPr>
      <w:r>
        <w:rPr>
          <w:rFonts w:ascii="Times New Roman" w:hAnsi="Times New Roman"/>
          <w:sz w:val="28"/>
        </w:rPr>
        <w:t>Последнее воскресенье ноября: День матери в России;</w:t>
      </w:r>
    </w:p>
    <w:p w14:paraId="290D0000">
      <w:pPr>
        <w:spacing w:after="0" w:line="240" w:lineRule="auto"/>
        <w:ind w:firstLine="709" w:left="0"/>
        <w:jc w:val="both"/>
        <w:rPr>
          <w:rFonts w:ascii="Times New Roman" w:hAnsi="Times New Roman"/>
          <w:sz w:val="28"/>
        </w:rPr>
      </w:pPr>
      <w:r>
        <w:rPr>
          <w:rFonts w:ascii="Times New Roman" w:hAnsi="Times New Roman"/>
          <w:sz w:val="28"/>
        </w:rPr>
        <w:t>30 ноября: День Государственного герба Российской Федерации.</w:t>
      </w:r>
    </w:p>
    <w:p w14:paraId="2A0D0000">
      <w:pPr>
        <w:spacing w:after="0" w:line="240" w:lineRule="auto"/>
        <w:ind w:firstLine="709" w:left="0"/>
        <w:jc w:val="both"/>
        <w:rPr>
          <w:rFonts w:ascii="Times New Roman" w:hAnsi="Times New Roman"/>
          <w:b w:val="1"/>
          <w:i w:val="1"/>
          <w:sz w:val="28"/>
        </w:rPr>
      </w:pPr>
      <w:r>
        <w:rPr>
          <w:rFonts w:ascii="Times New Roman" w:hAnsi="Times New Roman"/>
          <w:b w:val="1"/>
          <w:i w:val="1"/>
          <w:sz w:val="28"/>
        </w:rPr>
        <w:t>Декабрь:</w:t>
      </w:r>
    </w:p>
    <w:p w14:paraId="2B0D0000">
      <w:pPr>
        <w:spacing w:after="0" w:line="240" w:lineRule="auto"/>
        <w:ind w:firstLine="709" w:left="0"/>
        <w:jc w:val="both"/>
        <w:rPr>
          <w:rFonts w:ascii="Times New Roman" w:hAnsi="Times New Roman"/>
          <w:sz w:val="28"/>
        </w:rPr>
      </w:pPr>
      <w:r>
        <w:rPr>
          <w:rFonts w:ascii="Times New Roman" w:hAnsi="Times New Roman"/>
          <w:sz w:val="28"/>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14:paraId="2C0D0000">
      <w:pPr>
        <w:spacing w:after="0" w:line="240" w:lineRule="auto"/>
        <w:ind w:firstLine="709" w:left="0"/>
        <w:jc w:val="both"/>
        <w:rPr>
          <w:rFonts w:ascii="Times New Roman" w:hAnsi="Times New Roman"/>
          <w:sz w:val="28"/>
        </w:rPr>
      </w:pPr>
      <w:r>
        <w:rPr>
          <w:rFonts w:ascii="Times New Roman" w:hAnsi="Times New Roman"/>
          <w:sz w:val="28"/>
        </w:rPr>
        <w:t>5 декабря: День добровольца (волонтера) в России;</w:t>
      </w:r>
    </w:p>
    <w:p w14:paraId="2D0D0000">
      <w:pPr>
        <w:spacing w:after="0" w:line="240" w:lineRule="auto"/>
        <w:ind w:firstLine="709" w:left="0"/>
        <w:jc w:val="both"/>
        <w:rPr>
          <w:rFonts w:ascii="Times New Roman" w:hAnsi="Times New Roman"/>
          <w:sz w:val="28"/>
        </w:rPr>
      </w:pPr>
      <w:r>
        <w:rPr>
          <w:rFonts w:ascii="Times New Roman" w:hAnsi="Times New Roman"/>
          <w:sz w:val="28"/>
        </w:rPr>
        <w:t>8 декабря: Международный день художника;</w:t>
      </w:r>
    </w:p>
    <w:p w14:paraId="2E0D0000">
      <w:pPr>
        <w:spacing w:after="0" w:line="240" w:lineRule="auto"/>
        <w:ind w:firstLine="709" w:left="0"/>
        <w:jc w:val="both"/>
        <w:rPr>
          <w:rFonts w:ascii="Times New Roman" w:hAnsi="Times New Roman"/>
          <w:sz w:val="28"/>
        </w:rPr>
      </w:pPr>
      <w:r>
        <w:rPr>
          <w:rFonts w:ascii="Times New Roman" w:hAnsi="Times New Roman"/>
          <w:sz w:val="28"/>
        </w:rPr>
        <w:t>9 декабря: День Героев Отечества;</w:t>
      </w:r>
    </w:p>
    <w:p w14:paraId="2F0D0000">
      <w:pPr>
        <w:spacing w:after="0" w:line="240" w:lineRule="auto"/>
        <w:ind w:firstLine="709" w:left="0"/>
        <w:jc w:val="both"/>
        <w:rPr>
          <w:rFonts w:ascii="Times New Roman" w:hAnsi="Times New Roman"/>
          <w:sz w:val="28"/>
        </w:rPr>
      </w:pPr>
      <w:r>
        <w:rPr>
          <w:rFonts w:ascii="Times New Roman" w:hAnsi="Times New Roman"/>
          <w:sz w:val="28"/>
        </w:rPr>
        <w:t xml:space="preserve">12 декабря: День </w:t>
      </w:r>
      <w:r>
        <w:rPr>
          <w:rFonts w:ascii="Times New Roman" w:hAnsi="Times New Roman"/>
          <w:sz w:val="28"/>
        </w:rPr>
        <w:fldChar w:fldCharType="begin"/>
      </w:r>
      <w:r>
        <w:rPr>
          <w:rFonts w:ascii="Times New Roman" w:hAnsi="Times New Roman"/>
          <w:sz w:val="28"/>
        </w:rPr>
        <w:instrText>HYPERLINK "http://internet.garant.ru/document/redirect/10103000/0"</w:instrText>
      </w:r>
      <w:r>
        <w:rPr>
          <w:rFonts w:ascii="Times New Roman" w:hAnsi="Times New Roman"/>
          <w:sz w:val="28"/>
        </w:rPr>
        <w:fldChar w:fldCharType="separate"/>
      </w:r>
      <w:r>
        <w:rPr>
          <w:rFonts w:ascii="Times New Roman" w:hAnsi="Times New Roman"/>
          <w:sz w:val="28"/>
        </w:rPr>
        <w:t>Конституции</w:t>
      </w:r>
      <w:r>
        <w:rPr>
          <w:rFonts w:ascii="Times New Roman" w:hAnsi="Times New Roman"/>
          <w:sz w:val="28"/>
        </w:rPr>
        <w:fldChar w:fldCharType="end"/>
      </w:r>
      <w:r>
        <w:rPr>
          <w:rFonts w:ascii="Times New Roman" w:hAnsi="Times New Roman"/>
          <w:sz w:val="28"/>
        </w:rPr>
        <w:t xml:space="preserve"> Российской Федерации;</w:t>
      </w:r>
    </w:p>
    <w:p w14:paraId="300D0000">
      <w:pPr>
        <w:spacing w:after="0" w:line="240" w:lineRule="auto"/>
        <w:ind w:firstLine="709" w:left="0"/>
        <w:jc w:val="both"/>
        <w:rPr>
          <w:rFonts w:ascii="Times New Roman" w:hAnsi="Times New Roman"/>
          <w:sz w:val="28"/>
        </w:rPr>
      </w:pPr>
      <w:r>
        <w:rPr>
          <w:rFonts w:ascii="Times New Roman" w:hAnsi="Times New Roman"/>
          <w:sz w:val="28"/>
        </w:rPr>
        <w:t>31 декабря: Новый год.</w:t>
      </w:r>
    </w:p>
    <w:p w14:paraId="310D0000">
      <w:pPr>
        <w:spacing w:after="0" w:line="240" w:lineRule="auto"/>
        <w:ind w:firstLine="709" w:left="0"/>
        <w:jc w:val="center"/>
        <w:rPr>
          <w:rFonts w:ascii="Times New Roman" w:hAnsi="Times New Roman"/>
          <w:b w:val="1"/>
          <w:sz w:val="24"/>
        </w:rPr>
      </w:pPr>
    </w:p>
    <w:p w14:paraId="320D0000">
      <w:pPr>
        <w:spacing w:after="0" w:line="240" w:lineRule="auto"/>
        <w:ind w:firstLine="709" w:left="0"/>
        <w:jc w:val="center"/>
        <w:rPr>
          <w:rFonts w:ascii="Times New Roman" w:hAnsi="Times New Roman"/>
          <w:b w:val="1"/>
          <w:sz w:val="24"/>
        </w:rPr>
      </w:pPr>
      <w:r>
        <w:rPr>
          <w:rFonts w:ascii="Times New Roman" w:hAnsi="Times New Roman"/>
          <w:b w:val="1"/>
          <w:sz w:val="24"/>
        </w:rPr>
        <w:t>Календарный план воспитательной работы</w:t>
      </w:r>
    </w:p>
    <w:p w14:paraId="330D0000">
      <w:pPr>
        <w:spacing w:after="0" w:line="240" w:lineRule="auto"/>
        <w:ind/>
        <w:jc w:val="both"/>
        <w:rPr>
          <w:rFonts w:ascii="Calibri" w:hAnsi="Calibri"/>
          <w:sz w:val="28"/>
        </w:rPr>
      </w:pPr>
    </w:p>
    <w:tbl>
      <w:tblPr>
        <w:tblStyle w:val="Style_9"/>
        <w:tblLayout w:type="fixed"/>
      </w:tblPr>
      <w:tblGrid>
        <w:gridCol w:w="650"/>
        <w:gridCol w:w="1868"/>
        <w:gridCol w:w="2835"/>
        <w:gridCol w:w="1418"/>
        <w:gridCol w:w="1417"/>
        <w:gridCol w:w="1559"/>
      </w:tblGrid>
      <w:tr>
        <w:tc>
          <w:tcPr>
            <w:tcW w:type="dxa" w:w="650"/>
            <w:shd w:themeFill="background1" w:themeFillShade="F2" w:val="clear"/>
          </w:tcPr>
          <w:p w14:paraId="340D0000">
            <w:pPr>
              <w:ind/>
              <w:jc w:val="center"/>
              <w:rPr>
                <w:rFonts w:ascii="Times New Roman" w:hAnsi="Times New Roman"/>
                <w:b w:val="1"/>
              </w:rPr>
            </w:pPr>
            <w:r>
              <w:rPr>
                <w:rFonts w:ascii="Times New Roman" w:hAnsi="Times New Roman"/>
                <w:b w:val="1"/>
              </w:rPr>
              <w:t>№ п/п</w:t>
            </w:r>
          </w:p>
        </w:tc>
        <w:tc>
          <w:tcPr>
            <w:tcW w:type="dxa" w:w="1868"/>
            <w:shd w:themeFill="background1" w:themeFillShade="F2" w:val="clear"/>
          </w:tcPr>
          <w:p w14:paraId="350D0000">
            <w:pPr>
              <w:ind/>
              <w:jc w:val="center"/>
              <w:rPr>
                <w:rFonts w:ascii="Times New Roman" w:hAnsi="Times New Roman"/>
                <w:b w:val="1"/>
              </w:rPr>
            </w:pPr>
            <w:r>
              <w:rPr>
                <w:rFonts w:ascii="Times New Roman" w:hAnsi="Times New Roman"/>
                <w:b w:val="1"/>
              </w:rPr>
              <w:t>Праздники, памятные даты</w:t>
            </w:r>
          </w:p>
        </w:tc>
        <w:tc>
          <w:tcPr>
            <w:tcW w:type="dxa" w:w="2835"/>
            <w:shd w:themeFill="background1" w:themeFillShade="F2" w:val="clear"/>
          </w:tcPr>
          <w:p w14:paraId="360D0000">
            <w:pPr>
              <w:ind/>
              <w:jc w:val="center"/>
              <w:rPr>
                <w:rFonts w:ascii="Times New Roman" w:hAnsi="Times New Roman"/>
                <w:b w:val="1"/>
              </w:rPr>
            </w:pPr>
            <w:r>
              <w:rPr>
                <w:rFonts w:ascii="Times New Roman" w:hAnsi="Times New Roman"/>
                <w:b w:val="1"/>
              </w:rPr>
              <w:t xml:space="preserve">Событие </w:t>
            </w:r>
          </w:p>
          <w:p w14:paraId="370D0000">
            <w:pPr>
              <w:ind/>
              <w:jc w:val="center"/>
              <w:rPr>
                <w:rFonts w:ascii="Times New Roman" w:hAnsi="Times New Roman"/>
                <w:b w:val="1"/>
              </w:rPr>
            </w:pPr>
            <w:r>
              <w:rPr>
                <w:rFonts w:ascii="Times New Roman" w:hAnsi="Times New Roman"/>
                <w:b w:val="1"/>
              </w:rPr>
              <w:t>(название и форма)</w:t>
            </w:r>
          </w:p>
        </w:tc>
        <w:tc>
          <w:tcPr>
            <w:tcW w:type="dxa" w:w="1418"/>
            <w:shd w:themeFill="background1" w:themeFillShade="F2" w:val="clear"/>
          </w:tcPr>
          <w:p w14:paraId="380D0000">
            <w:pPr>
              <w:ind/>
              <w:jc w:val="center"/>
              <w:rPr>
                <w:rFonts w:ascii="Times New Roman" w:hAnsi="Times New Roman"/>
                <w:b w:val="1"/>
              </w:rPr>
            </w:pPr>
            <w:r>
              <w:rPr>
                <w:rFonts w:ascii="Times New Roman" w:hAnsi="Times New Roman"/>
                <w:b w:val="1"/>
              </w:rPr>
              <w:t>Сроки</w:t>
            </w:r>
          </w:p>
        </w:tc>
        <w:tc>
          <w:tcPr>
            <w:tcW w:type="dxa" w:w="1417"/>
            <w:shd w:themeFill="background1" w:themeFillShade="F2" w:val="clear"/>
          </w:tcPr>
          <w:p w14:paraId="390D0000">
            <w:pPr>
              <w:ind/>
              <w:jc w:val="center"/>
              <w:rPr>
                <w:rFonts w:ascii="Times New Roman" w:hAnsi="Times New Roman"/>
                <w:b w:val="1"/>
              </w:rPr>
            </w:pPr>
            <w:r>
              <w:rPr>
                <w:rFonts w:ascii="Times New Roman" w:hAnsi="Times New Roman"/>
                <w:b w:val="1"/>
              </w:rPr>
              <w:t xml:space="preserve">Возрастная категория </w:t>
            </w:r>
          </w:p>
          <w:p w14:paraId="3A0D0000">
            <w:pPr>
              <w:ind/>
              <w:jc w:val="center"/>
              <w:rPr>
                <w:rFonts w:ascii="Times New Roman" w:hAnsi="Times New Roman"/>
                <w:b w:val="1"/>
              </w:rPr>
            </w:pPr>
            <w:r>
              <w:rPr>
                <w:rFonts w:ascii="Times New Roman" w:hAnsi="Times New Roman"/>
                <w:b w:val="1"/>
              </w:rPr>
              <w:t>детей</w:t>
            </w:r>
          </w:p>
          <w:p w14:paraId="3B0D0000">
            <w:pPr>
              <w:ind/>
              <w:jc w:val="center"/>
              <w:rPr>
                <w:rFonts w:ascii="Times New Roman" w:hAnsi="Times New Roman"/>
                <w:b w:val="1"/>
              </w:rPr>
            </w:pPr>
            <w:r>
              <w:rPr>
                <w:rFonts w:ascii="Times New Roman" w:hAnsi="Times New Roman"/>
                <w:b w:val="1"/>
              </w:rPr>
              <w:t>(группа)</w:t>
            </w:r>
          </w:p>
        </w:tc>
        <w:tc>
          <w:tcPr>
            <w:tcW w:type="dxa" w:w="1559"/>
            <w:shd w:themeFill="background1" w:themeFillShade="F2" w:val="clear"/>
          </w:tcPr>
          <w:p w14:paraId="3C0D0000">
            <w:pPr>
              <w:ind/>
              <w:jc w:val="center"/>
              <w:rPr>
                <w:rFonts w:ascii="Times New Roman" w:hAnsi="Times New Roman"/>
                <w:b w:val="1"/>
              </w:rPr>
            </w:pPr>
            <w:r>
              <w:rPr>
                <w:rFonts w:ascii="Times New Roman" w:hAnsi="Times New Roman"/>
                <w:b w:val="1"/>
              </w:rPr>
              <w:t>Ответственный</w:t>
            </w:r>
          </w:p>
        </w:tc>
      </w:tr>
      <w:tr>
        <w:tc>
          <w:tcPr>
            <w:tcW w:type="dxa" w:w="650"/>
            <w:shd w:themeFill="accent6" w:themeFillTint="30" w:val="clear"/>
          </w:tcPr>
          <w:p w14:paraId="3D0D0000">
            <w:pPr>
              <w:ind/>
              <w:jc w:val="center"/>
              <w:rPr>
                <w:rFonts w:ascii="Times New Roman" w:hAnsi="Times New Roman"/>
                <w:b w:val="1"/>
              </w:rPr>
            </w:pPr>
          </w:p>
        </w:tc>
        <w:tc>
          <w:tcPr>
            <w:tcW w:type="dxa" w:w="1868"/>
            <w:shd w:themeFill="accent6" w:themeFillTint="30" w:val="clear"/>
          </w:tcPr>
          <w:p w14:paraId="3E0D0000">
            <w:pPr>
              <w:ind/>
              <w:jc w:val="center"/>
              <w:rPr>
                <w:rFonts w:ascii="Times New Roman" w:hAnsi="Times New Roman"/>
                <w:b w:val="1"/>
              </w:rPr>
            </w:pPr>
            <w:r>
              <w:rPr>
                <w:rFonts w:ascii="Times New Roman" w:hAnsi="Times New Roman"/>
                <w:b w:val="1"/>
              </w:rPr>
              <w:t>Сентябрь</w:t>
            </w:r>
          </w:p>
        </w:tc>
        <w:tc>
          <w:tcPr>
            <w:tcW w:type="dxa" w:w="2835"/>
            <w:shd w:themeFill="accent6" w:themeFillTint="30" w:val="clear"/>
          </w:tcPr>
          <w:p w14:paraId="3F0D0000">
            <w:pPr>
              <w:ind/>
              <w:jc w:val="center"/>
              <w:rPr>
                <w:rFonts w:ascii="Times New Roman" w:hAnsi="Times New Roman"/>
                <w:b w:val="1"/>
              </w:rPr>
            </w:pPr>
          </w:p>
        </w:tc>
        <w:tc>
          <w:tcPr>
            <w:tcW w:type="dxa" w:w="1418"/>
            <w:shd w:themeFill="accent6" w:themeFillTint="30" w:val="clear"/>
          </w:tcPr>
          <w:p w14:paraId="400D0000">
            <w:pPr>
              <w:ind/>
              <w:jc w:val="center"/>
              <w:rPr>
                <w:rFonts w:ascii="Times New Roman" w:hAnsi="Times New Roman"/>
                <w:b w:val="1"/>
              </w:rPr>
            </w:pPr>
          </w:p>
        </w:tc>
        <w:tc>
          <w:tcPr>
            <w:tcW w:type="dxa" w:w="1417"/>
            <w:shd w:themeFill="accent6" w:themeFillTint="30" w:val="clear"/>
          </w:tcPr>
          <w:p w14:paraId="410D0000">
            <w:pPr>
              <w:ind/>
              <w:jc w:val="center"/>
              <w:rPr>
                <w:rFonts w:ascii="Times New Roman" w:hAnsi="Times New Roman"/>
                <w:b w:val="1"/>
              </w:rPr>
            </w:pPr>
          </w:p>
        </w:tc>
        <w:tc>
          <w:tcPr>
            <w:tcW w:type="dxa" w:w="1559"/>
            <w:shd w:themeFill="accent6" w:themeFillTint="30" w:val="clear"/>
          </w:tcPr>
          <w:p w14:paraId="420D0000">
            <w:pPr>
              <w:ind/>
              <w:jc w:val="center"/>
              <w:rPr>
                <w:rFonts w:ascii="Times New Roman" w:hAnsi="Times New Roman"/>
                <w:b w:val="1"/>
              </w:rPr>
            </w:pPr>
          </w:p>
        </w:tc>
      </w:tr>
      <w:tr>
        <w:tc>
          <w:tcPr>
            <w:tcW w:type="dxa" w:w="650"/>
          </w:tcPr>
          <w:p w14:paraId="430D0000">
            <w:pPr>
              <w:ind/>
              <w:jc w:val="center"/>
              <w:rPr>
                <w:rFonts w:ascii="Times New Roman" w:hAnsi="Times New Roman"/>
                <w:b w:val="1"/>
              </w:rPr>
            </w:pPr>
            <w:r>
              <w:rPr>
                <w:rFonts w:ascii="Times New Roman" w:hAnsi="Times New Roman"/>
                <w:b w:val="1"/>
              </w:rPr>
              <w:t>1</w:t>
            </w:r>
          </w:p>
        </w:tc>
        <w:tc>
          <w:tcPr>
            <w:tcW w:type="dxa" w:w="1868"/>
          </w:tcPr>
          <w:p w14:paraId="440D0000">
            <w:pPr>
              <w:ind/>
              <w:jc w:val="center"/>
              <w:rPr>
                <w:rFonts w:ascii="Times New Roman" w:hAnsi="Times New Roman"/>
              </w:rPr>
            </w:pPr>
            <w:r>
              <w:rPr>
                <w:rFonts w:ascii="Times New Roman" w:hAnsi="Times New Roman"/>
              </w:rPr>
              <w:t>1 сентября-</w:t>
            </w:r>
          </w:p>
          <w:p w14:paraId="450D0000">
            <w:pPr>
              <w:ind/>
              <w:jc w:val="center"/>
              <w:rPr>
                <w:rFonts w:ascii="Times New Roman" w:hAnsi="Times New Roman"/>
              </w:rPr>
            </w:pPr>
            <w:r>
              <w:rPr>
                <w:rFonts w:ascii="Times New Roman" w:hAnsi="Times New Roman"/>
              </w:rPr>
              <w:t>День знаний</w:t>
            </w:r>
          </w:p>
        </w:tc>
        <w:tc>
          <w:tcPr>
            <w:tcW w:type="dxa" w:w="2835"/>
          </w:tcPr>
          <w:p w14:paraId="460D0000">
            <w:pPr>
              <w:ind/>
              <w:jc w:val="center"/>
              <w:rPr>
                <w:rFonts w:ascii="Times New Roman" w:hAnsi="Times New Roman"/>
                <w:b w:val="1"/>
              </w:rPr>
            </w:pPr>
            <w:r>
              <w:rPr>
                <w:rFonts w:ascii="Times New Roman" w:hAnsi="Times New Roman"/>
                <w:b w:val="1"/>
              </w:rPr>
              <w:t>Развлечение «День знаний»</w:t>
            </w:r>
          </w:p>
        </w:tc>
        <w:tc>
          <w:tcPr>
            <w:tcW w:type="dxa" w:w="1418"/>
          </w:tcPr>
          <w:p w14:paraId="470D0000">
            <w:pPr>
              <w:ind/>
              <w:jc w:val="center"/>
              <w:rPr>
                <w:rFonts w:ascii="Times New Roman" w:hAnsi="Times New Roman"/>
              </w:rPr>
            </w:pPr>
            <w:r>
              <w:rPr>
                <w:rFonts w:ascii="Times New Roman" w:hAnsi="Times New Roman"/>
              </w:rPr>
              <w:t>1.09</w:t>
            </w:r>
          </w:p>
        </w:tc>
        <w:tc>
          <w:tcPr>
            <w:tcW w:type="dxa" w:w="1417"/>
          </w:tcPr>
          <w:p w14:paraId="480D0000">
            <w:pPr>
              <w:ind/>
              <w:jc w:val="center"/>
              <w:rPr>
                <w:rFonts w:ascii="Times New Roman" w:hAnsi="Times New Roman"/>
              </w:rPr>
            </w:pPr>
            <w:r>
              <w:rPr>
                <w:rFonts w:ascii="Times New Roman" w:hAnsi="Times New Roman"/>
              </w:rPr>
              <w:t>Старший возраст</w:t>
            </w:r>
          </w:p>
        </w:tc>
        <w:tc>
          <w:tcPr>
            <w:tcW w:type="dxa" w:w="1559"/>
          </w:tcPr>
          <w:p w14:paraId="490D0000">
            <w:pPr>
              <w:rPr>
                <w:rFonts w:ascii="Times New Roman" w:hAnsi="Times New Roman"/>
              </w:rPr>
            </w:pPr>
            <w:r>
              <w:rPr>
                <w:rFonts w:ascii="Times New Roman" w:hAnsi="Times New Roman"/>
              </w:rPr>
              <w:t>Музыкальный</w:t>
            </w:r>
          </w:p>
          <w:p w14:paraId="4A0D0000">
            <w:pPr>
              <w:rPr>
                <w:rFonts w:ascii="Times New Roman" w:hAnsi="Times New Roman"/>
              </w:rPr>
            </w:pPr>
            <w:r>
              <w:rPr>
                <w:rFonts w:ascii="Times New Roman" w:hAnsi="Times New Roman"/>
              </w:rPr>
              <w:t>руководитель</w:t>
            </w:r>
            <w:r>
              <w:rPr>
                <w:rFonts w:ascii="Times New Roman" w:hAnsi="Times New Roman"/>
              </w:rPr>
              <w:t>,</w:t>
            </w:r>
          </w:p>
          <w:p w14:paraId="4B0D0000">
            <w:pPr>
              <w:rPr>
                <w:rFonts w:ascii="Times New Roman" w:hAnsi="Times New Roman"/>
                <w:b w:val="1"/>
              </w:rPr>
            </w:pPr>
            <w:r>
              <w:rPr>
                <w:rFonts w:ascii="Times New Roman" w:hAnsi="Times New Roman"/>
              </w:rPr>
              <w:t>воспитатели</w:t>
            </w:r>
          </w:p>
        </w:tc>
      </w:tr>
      <w:tr>
        <w:tc>
          <w:tcPr>
            <w:tcW w:type="dxa" w:w="650"/>
          </w:tcPr>
          <w:p w14:paraId="4C0D0000">
            <w:pPr>
              <w:ind/>
              <w:jc w:val="center"/>
              <w:rPr>
                <w:rFonts w:ascii="Times New Roman" w:hAnsi="Times New Roman"/>
                <w:b w:val="1"/>
              </w:rPr>
            </w:pPr>
            <w:r>
              <w:rPr>
                <w:rFonts w:ascii="Times New Roman" w:hAnsi="Times New Roman"/>
                <w:b w:val="1"/>
              </w:rPr>
              <w:t>2</w:t>
            </w:r>
          </w:p>
        </w:tc>
        <w:tc>
          <w:tcPr>
            <w:tcW w:type="dxa" w:w="1868"/>
          </w:tcPr>
          <w:p w14:paraId="4D0D0000">
            <w:pPr>
              <w:ind/>
              <w:jc w:val="center"/>
              <w:rPr>
                <w:rFonts w:ascii="Times New Roman" w:hAnsi="Times New Roman"/>
              </w:rPr>
            </w:pPr>
            <w:r>
              <w:rPr>
                <w:rFonts w:ascii="Times New Roman" w:hAnsi="Times New Roman"/>
              </w:rPr>
              <w:t>27 сентября-</w:t>
            </w:r>
          </w:p>
          <w:p w14:paraId="4E0D0000">
            <w:pPr>
              <w:ind/>
              <w:jc w:val="center"/>
              <w:rPr>
                <w:rFonts w:ascii="Times New Roman" w:hAnsi="Times New Roman"/>
                <w:color w:val="FF0000"/>
              </w:rPr>
            </w:pPr>
            <w:r>
              <w:rPr>
                <w:rFonts w:ascii="Times New Roman" w:hAnsi="Times New Roman"/>
              </w:rPr>
              <w:t>День воспитателя и всех дошкольных работников</w:t>
            </w:r>
            <w:r>
              <w:rPr>
                <w:rFonts w:ascii="Times New Roman" w:hAnsi="Times New Roman"/>
                <w:color w:val="FF0000"/>
              </w:rPr>
              <w:t xml:space="preserve"> </w:t>
            </w:r>
          </w:p>
        </w:tc>
        <w:tc>
          <w:tcPr>
            <w:tcW w:type="dxa" w:w="2835"/>
          </w:tcPr>
          <w:p w14:paraId="4F0D0000">
            <w:pPr>
              <w:ind/>
              <w:jc w:val="center"/>
              <w:rPr>
                <w:rFonts w:ascii="Times New Roman" w:hAnsi="Times New Roman"/>
                <w:b w:val="1"/>
              </w:rPr>
            </w:pPr>
            <w:r>
              <w:rPr>
                <w:rFonts w:ascii="Times New Roman" w:hAnsi="Times New Roman"/>
                <w:b w:val="1"/>
              </w:rPr>
              <w:t>Конкурс стенгазет</w:t>
            </w:r>
          </w:p>
          <w:p w14:paraId="500D0000">
            <w:pPr>
              <w:ind/>
              <w:jc w:val="center"/>
              <w:rPr>
                <w:rFonts w:ascii="Times New Roman" w:hAnsi="Times New Roman"/>
                <w:b w:val="1"/>
                <w:color w:val="FF0000"/>
              </w:rPr>
            </w:pPr>
            <w:r>
              <w:rPr>
                <w:rFonts w:ascii="Times New Roman" w:hAnsi="Times New Roman"/>
                <w:b w:val="1"/>
              </w:rPr>
              <w:t xml:space="preserve"> «Наш любимый детский сад»</w:t>
            </w:r>
          </w:p>
        </w:tc>
        <w:tc>
          <w:tcPr>
            <w:tcW w:type="dxa" w:w="1418"/>
          </w:tcPr>
          <w:p w14:paraId="510D0000">
            <w:pPr>
              <w:ind/>
              <w:jc w:val="center"/>
              <w:rPr>
                <w:rFonts w:ascii="Times New Roman" w:hAnsi="Times New Roman"/>
              </w:rPr>
            </w:pPr>
            <w:r>
              <w:rPr>
                <w:rFonts w:ascii="Times New Roman" w:hAnsi="Times New Roman"/>
              </w:rPr>
              <w:t>20-30.09</w:t>
            </w:r>
          </w:p>
        </w:tc>
        <w:tc>
          <w:tcPr>
            <w:tcW w:type="dxa" w:w="1417"/>
          </w:tcPr>
          <w:p w14:paraId="520D0000">
            <w:pPr>
              <w:ind/>
              <w:jc w:val="center"/>
              <w:rPr>
                <w:rFonts w:ascii="Times New Roman" w:hAnsi="Times New Roman"/>
                <w:b w:val="1"/>
                <w:color w:val="FF0000"/>
              </w:rPr>
            </w:pPr>
            <w:r>
              <w:rPr>
                <w:rFonts w:ascii="Times New Roman" w:hAnsi="Times New Roman"/>
              </w:rPr>
              <w:t>Старший возраст</w:t>
            </w:r>
          </w:p>
        </w:tc>
        <w:tc>
          <w:tcPr>
            <w:tcW w:type="dxa" w:w="1559"/>
          </w:tcPr>
          <w:p w14:paraId="530D0000">
            <w:pPr>
              <w:rPr>
                <w:rFonts w:ascii="Times New Roman" w:hAnsi="Times New Roman"/>
              </w:rPr>
            </w:pPr>
            <w:r>
              <w:rPr>
                <w:rFonts w:ascii="Times New Roman" w:hAnsi="Times New Roman"/>
              </w:rPr>
              <w:t>Музыкальный</w:t>
            </w:r>
          </w:p>
          <w:p w14:paraId="540D0000">
            <w:pPr>
              <w:rPr>
                <w:rFonts w:ascii="Times New Roman" w:hAnsi="Times New Roman"/>
              </w:rPr>
            </w:pPr>
            <w:r>
              <w:rPr>
                <w:rFonts w:ascii="Times New Roman" w:hAnsi="Times New Roman"/>
              </w:rPr>
              <w:t>руководитель</w:t>
            </w:r>
            <w:r>
              <w:rPr>
                <w:rFonts w:ascii="Times New Roman" w:hAnsi="Times New Roman"/>
              </w:rPr>
              <w:t>,</w:t>
            </w:r>
          </w:p>
          <w:p w14:paraId="550D0000">
            <w:pPr>
              <w:rPr>
                <w:rFonts w:ascii="Times New Roman" w:hAnsi="Times New Roman"/>
                <w:b w:val="1"/>
                <w:color w:val="FF0000"/>
              </w:rPr>
            </w:pPr>
            <w:r>
              <w:rPr>
                <w:rFonts w:ascii="Times New Roman" w:hAnsi="Times New Roman"/>
              </w:rPr>
              <w:t>воспитатели</w:t>
            </w:r>
          </w:p>
        </w:tc>
      </w:tr>
      <w:tr>
        <w:tc>
          <w:tcPr>
            <w:tcW w:type="dxa" w:w="650"/>
            <w:shd w:themeFill="accent6" w:themeFillTint="30" w:val="clear"/>
          </w:tcPr>
          <w:p w14:paraId="560D0000">
            <w:pPr>
              <w:ind/>
              <w:jc w:val="center"/>
              <w:rPr>
                <w:rFonts w:ascii="Times New Roman" w:hAnsi="Times New Roman"/>
                <w:b w:val="1"/>
              </w:rPr>
            </w:pPr>
          </w:p>
        </w:tc>
        <w:tc>
          <w:tcPr>
            <w:tcW w:type="dxa" w:w="1868"/>
            <w:shd w:themeFill="accent6" w:themeFillTint="30" w:val="clear"/>
          </w:tcPr>
          <w:p w14:paraId="570D0000">
            <w:pPr>
              <w:ind/>
              <w:jc w:val="center"/>
              <w:rPr>
                <w:rFonts w:ascii="Times New Roman" w:hAnsi="Times New Roman"/>
                <w:b w:val="1"/>
              </w:rPr>
            </w:pPr>
            <w:r>
              <w:rPr>
                <w:rFonts w:ascii="Times New Roman" w:hAnsi="Times New Roman"/>
                <w:b w:val="1"/>
              </w:rPr>
              <w:t>Октябрь</w:t>
            </w:r>
          </w:p>
        </w:tc>
        <w:tc>
          <w:tcPr>
            <w:tcW w:type="dxa" w:w="2835"/>
            <w:shd w:themeFill="accent6" w:themeFillTint="30" w:val="clear"/>
          </w:tcPr>
          <w:p w14:paraId="580D0000">
            <w:pPr>
              <w:ind/>
              <w:jc w:val="center"/>
              <w:rPr>
                <w:rFonts w:ascii="Times New Roman" w:hAnsi="Times New Roman"/>
                <w:b w:val="1"/>
              </w:rPr>
            </w:pPr>
          </w:p>
        </w:tc>
        <w:tc>
          <w:tcPr>
            <w:tcW w:type="dxa" w:w="1418"/>
            <w:shd w:themeFill="accent6" w:themeFillTint="30" w:val="clear"/>
          </w:tcPr>
          <w:p w14:paraId="590D0000">
            <w:pPr>
              <w:ind/>
              <w:jc w:val="center"/>
              <w:rPr>
                <w:rFonts w:ascii="Times New Roman" w:hAnsi="Times New Roman"/>
                <w:b w:val="1"/>
              </w:rPr>
            </w:pPr>
          </w:p>
        </w:tc>
        <w:tc>
          <w:tcPr>
            <w:tcW w:type="dxa" w:w="1417"/>
            <w:shd w:themeFill="accent6" w:themeFillTint="30" w:val="clear"/>
          </w:tcPr>
          <w:p w14:paraId="5A0D0000">
            <w:pPr>
              <w:ind/>
              <w:jc w:val="center"/>
              <w:rPr>
                <w:rFonts w:ascii="Times New Roman" w:hAnsi="Times New Roman"/>
                <w:b w:val="1"/>
              </w:rPr>
            </w:pPr>
          </w:p>
        </w:tc>
        <w:tc>
          <w:tcPr>
            <w:tcW w:type="dxa" w:w="1559"/>
            <w:shd w:themeFill="accent6" w:themeFillTint="30" w:val="clear"/>
          </w:tcPr>
          <w:p w14:paraId="5B0D0000">
            <w:pPr>
              <w:ind/>
              <w:jc w:val="center"/>
              <w:rPr>
                <w:rFonts w:ascii="Times New Roman" w:hAnsi="Times New Roman"/>
                <w:b w:val="1"/>
              </w:rPr>
            </w:pPr>
          </w:p>
        </w:tc>
      </w:tr>
      <w:tr>
        <w:tc>
          <w:tcPr>
            <w:tcW w:type="dxa" w:w="650"/>
          </w:tcPr>
          <w:p w14:paraId="5C0D0000">
            <w:pPr>
              <w:ind/>
              <w:jc w:val="center"/>
              <w:rPr>
                <w:rFonts w:ascii="Times New Roman" w:hAnsi="Times New Roman"/>
                <w:b w:val="1"/>
              </w:rPr>
            </w:pPr>
            <w:r>
              <w:rPr>
                <w:rFonts w:ascii="Times New Roman" w:hAnsi="Times New Roman"/>
                <w:b w:val="1"/>
              </w:rPr>
              <w:t>3</w:t>
            </w:r>
          </w:p>
        </w:tc>
        <w:tc>
          <w:tcPr>
            <w:tcW w:type="dxa" w:w="1868"/>
          </w:tcPr>
          <w:p w14:paraId="5D0D0000">
            <w:pPr>
              <w:rPr>
                <w:rFonts w:ascii="Times New Roman" w:hAnsi="Times New Roman"/>
                <w:b w:val="1"/>
              </w:rPr>
            </w:pPr>
            <w:r>
              <w:rPr>
                <w:rFonts w:ascii="Times New Roman" w:hAnsi="Times New Roman"/>
              </w:rPr>
              <w:t>1-10 октября- Международный день пожилых людей</w:t>
            </w:r>
          </w:p>
        </w:tc>
        <w:tc>
          <w:tcPr>
            <w:tcW w:type="dxa" w:w="2835"/>
          </w:tcPr>
          <w:p w14:paraId="5E0D0000">
            <w:pPr>
              <w:ind/>
              <w:jc w:val="center"/>
              <w:rPr>
                <w:rFonts w:ascii="Times New Roman" w:hAnsi="Times New Roman"/>
                <w:b w:val="1"/>
              </w:rPr>
            </w:pPr>
            <w:r>
              <w:rPr>
                <w:rFonts w:ascii="Times New Roman" w:hAnsi="Times New Roman"/>
                <w:b w:val="1"/>
              </w:rPr>
              <w:t xml:space="preserve">Тематическое занятие, </w:t>
            </w:r>
          </w:p>
          <w:p w14:paraId="5F0D0000">
            <w:pPr>
              <w:ind/>
              <w:jc w:val="center"/>
              <w:rPr>
                <w:rFonts w:ascii="Times New Roman" w:hAnsi="Times New Roman"/>
                <w:b w:val="1"/>
              </w:rPr>
            </w:pPr>
            <w:r>
              <w:rPr>
                <w:rFonts w:ascii="Times New Roman" w:hAnsi="Times New Roman"/>
                <w:b w:val="1"/>
              </w:rPr>
              <w:t>Встреча с человеком интересной профессии</w:t>
            </w:r>
          </w:p>
        </w:tc>
        <w:tc>
          <w:tcPr>
            <w:tcW w:type="dxa" w:w="1418"/>
          </w:tcPr>
          <w:p w14:paraId="600D0000">
            <w:pPr>
              <w:rPr>
                <w:rFonts w:ascii="Times New Roman" w:hAnsi="Times New Roman"/>
              </w:rPr>
            </w:pPr>
            <w:r>
              <w:rPr>
                <w:rFonts w:ascii="Times New Roman" w:hAnsi="Times New Roman"/>
              </w:rPr>
              <w:t xml:space="preserve">   </w:t>
            </w:r>
            <w:r>
              <w:rPr>
                <w:rFonts w:ascii="Times New Roman" w:hAnsi="Times New Roman"/>
              </w:rPr>
              <w:t>2.10-10.10</w:t>
            </w:r>
          </w:p>
        </w:tc>
        <w:tc>
          <w:tcPr>
            <w:tcW w:type="dxa" w:w="1417"/>
          </w:tcPr>
          <w:p w14:paraId="610D0000">
            <w:pPr>
              <w:ind/>
              <w:jc w:val="center"/>
              <w:rPr>
                <w:rFonts w:ascii="Times New Roman" w:hAnsi="Times New Roman"/>
                <w:b w:val="1"/>
              </w:rPr>
            </w:pPr>
            <w:r>
              <w:rPr>
                <w:rFonts w:ascii="Times New Roman" w:hAnsi="Times New Roman"/>
              </w:rPr>
              <w:t>Старший возраст</w:t>
            </w:r>
          </w:p>
        </w:tc>
        <w:tc>
          <w:tcPr>
            <w:tcW w:type="dxa" w:w="1559"/>
          </w:tcPr>
          <w:p w14:paraId="620D0000">
            <w:pPr>
              <w:rPr>
                <w:rFonts w:ascii="Times New Roman" w:hAnsi="Times New Roman"/>
              </w:rPr>
            </w:pPr>
            <w:r>
              <w:rPr>
                <w:rFonts w:ascii="Times New Roman" w:hAnsi="Times New Roman"/>
              </w:rPr>
              <w:t>Музыкальный</w:t>
            </w:r>
          </w:p>
          <w:p w14:paraId="630D0000">
            <w:pPr>
              <w:rPr>
                <w:rFonts w:ascii="Times New Roman" w:hAnsi="Times New Roman"/>
              </w:rPr>
            </w:pPr>
            <w:r>
              <w:rPr>
                <w:rFonts w:ascii="Times New Roman" w:hAnsi="Times New Roman"/>
              </w:rPr>
              <w:t>руководитель</w:t>
            </w:r>
          </w:p>
          <w:p w14:paraId="640D0000">
            <w:pPr>
              <w:rPr>
                <w:rFonts w:ascii="Times New Roman" w:hAnsi="Times New Roman"/>
                <w:b w:val="1"/>
              </w:rPr>
            </w:pPr>
            <w:r>
              <w:rPr>
                <w:rFonts w:ascii="Times New Roman" w:hAnsi="Times New Roman"/>
              </w:rPr>
              <w:t>воспитатели</w:t>
            </w:r>
          </w:p>
        </w:tc>
      </w:tr>
      <w:tr>
        <w:tc>
          <w:tcPr>
            <w:tcW w:type="dxa" w:w="650"/>
          </w:tcPr>
          <w:p w14:paraId="650D0000">
            <w:pPr>
              <w:ind/>
              <w:jc w:val="center"/>
              <w:rPr>
                <w:rFonts w:ascii="Times New Roman" w:hAnsi="Times New Roman"/>
                <w:b w:val="1"/>
              </w:rPr>
            </w:pPr>
            <w:r>
              <w:rPr>
                <w:rFonts w:ascii="Times New Roman" w:hAnsi="Times New Roman"/>
                <w:b w:val="1"/>
              </w:rPr>
              <w:t>4</w:t>
            </w:r>
          </w:p>
        </w:tc>
        <w:tc>
          <w:tcPr>
            <w:tcW w:type="dxa" w:w="1868"/>
          </w:tcPr>
          <w:p w14:paraId="660D0000">
            <w:pPr>
              <w:rPr>
                <w:rFonts w:ascii="Times New Roman" w:hAnsi="Times New Roman"/>
              </w:rPr>
            </w:pPr>
            <w:r>
              <w:rPr>
                <w:rFonts w:ascii="Times New Roman" w:hAnsi="Times New Roman"/>
              </w:rPr>
              <w:t>1 октября -Международный день</w:t>
            </w:r>
          </w:p>
          <w:p w14:paraId="670D0000">
            <w:pPr>
              <w:rPr>
                <w:rFonts w:ascii="Times New Roman" w:hAnsi="Times New Roman"/>
              </w:rPr>
            </w:pPr>
            <w:r>
              <w:rPr>
                <w:rFonts w:ascii="Times New Roman" w:hAnsi="Times New Roman"/>
              </w:rPr>
              <w:t>музыки</w:t>
            </w:r>
          </w:p>
          <w:p w14:paraId="680D0000">
            <w:pPr>
              <w:ind/>
              <w:jc w:val="center"/>
              <w:rPr>
                <w:rFonts w:ascii="Times New Roman" w:hAnsi="Times New Roman"/>
                <w:b w:val="1"/>
              </w:rPr>
            </w:pPr>
          </w:p>
        </w:tc>
        <w:tc>
          <w:tcPr>
            <w:tcW w:type="dxa" w:w="2835"/>
          </w:tcPr>
          <w:p w14:paraId="690D0000">
            <w:pPr>
              <w:ind/>
              <w:jc w:val="center"/>
              <w:rPr>
                <w:rFonts w:ascii="Times New Roman" w:hAnsi="Times New Roman"/>
                <w:b w:val="1"/>
              </w:rPr>
            </w:pPr>
            <w:r>
              <w:rPr>
                <w:rFonts w:ascii="Times New Roman" w:hAnsi="Times New Roman"/>
                <w:b w:val="1"/>
              </w:rPr>
              <w:t>Музыкальная гостинная</w:t>
            </w:r>
          </w:p>
        </w:tc>
        <w:tc>
          <w:tcPr>
            <w:tcW w:type="dxa" w:w="1418"/>
          </w:tcPr>
          <w:p w14:paraId="6A0D0000">
            <w:pPr>
              <w:ind/>
              <w:jc w:val="center"/>
              <w:rPr>
                <w:rFonts w:ascii="Times New Roman" w:hAnsi="Times New Roman"/>
              </w:rPr>
            </w:pPr>
            <w:r>
              <w:rPr>
                <w:rFonts w:ascii="Times New Roman" w:hAnsi="Times New Roman"/>
              </w:rPr>
              <w:t>2.10</w:t>
            </w:r>
          </w:p>
        </w:tc>
        <w:tc>
          <w:tcPr>
            <w:tcW w:type="dxa" w:w="1417"/>
          </w:tcPr>
          <w:p w14:paraId="6B0D0000">
            <w:pPr>
              <w:ind/>
              <w:jc w:val="center"/>
              <w:rPr>
                <w:rFonts w:ascii="Times New Roman" w:hAnsi="Times New Roman"/>
                <w:b w:val="1"/>
              </w:rPr>
            </w:pPr>
            <w:r>
              <w:rPr>
                <w:rFonts w:ascii="Times New Roman" w:hAnsi="Times New Roman"/>
              </w:rPr>
              <w:t>Старший возраст</w:t>
            </w:r>
          </w:p>
        </w:tc>
        <w:tc>
          <w:tcPr>
            <w:tcW w:type="dxa" w:w="1559"/>
          </w:tcPr>
          <w:p w14:paraId="6C0D0000">
            <w:pPr>
              <w:ind/>
              <w:jc w:val="center"/>
              <w:rPr>
                <w:rFonts w:ascii="Times New Roman" w:hAnsi="Times New Roman"/>
                <w:b w:val="1"/>
              </w:rPr>
            </w:pPr>
            <w:r>
              <w:rPr>
                <w:rFonts w:ascii="Times New Roman" w:hAnsi="Times New Roman"/>
              </w:rPr>
              <w:t>воспитатели</w:t>
            </w:r>
          </w:p>
        </w:tc>
      </w:tr>
      <w:tr>
        <w:tc>
          <w:tcPr>
            <w:tcW w:type="dxa" w:w="650"/>
            <w:shd w:themeFill="accent6" w:themeFillTint="30" w:val="clear"/>
          </w:tcPr>
          <w:p w14:paraId="6D0D0000">
            <w:pPr>
              <w:ind/>
              <w:jc w:val="center"/>
              <w:rPr>
                <w:rFonts w:ascii="Times New Roman" w:hAnsi="Times New Roman"/>
                <w:b w:val="1"/>
              </w:rPr>
            </w:pPr>
          </w:p>
        </w:tc>
        <w:tc>
          <w:tcPr>
            <w:tcW w:type="dxa" w:w="1868"/>
            <w:shd w:themeFill="accent6" w:themeFillTint="30" w:val="clear"/>
          </w:tcPr>
          <w:p w14:paraId="6E0D0000">
            <w:pPr>
              <w:ind/>
              <w:jc w:val="center"/>
              <w:rPr>
                <w:rFonts w:ascii="Times New Roman" w:hAnsi="Times New Roman"/>
                <w:b w:val="1"/>
              </w:rPr>
            </w:pPr>
            <w:r>
              <w:rPr>
                <w:rFonts w:ascii="Times New Roman" w:hAnsi="Times New Roman"/>
                <w:b w:val="1"/>
              </w:rPr>
              <w:t>Ноябрь</w:t>
            </w:r>
          </w:p>
        </w:tc>
        <w:tc>
          <w:tcPr>
            <w:tcW w:type="dxa" w:w="2835"/>
            <w:shd w:themeFill="accent6" w:themeFillTint="30" w:val="clear"/>
          </w:tcPr>
          <w:p w14:paraId="6F0D0000">
            <w:pPr>
              <w:ind/>
              <w:jc w:val="center"/>
              <w:rPr>
                <w:rFonts w:ascii="Times New Roman" w:hAnsi="Times New Roman"/>
                <w:b w:val="1"/>
              </w:rPr>
            </w:pPr>
          </w:p>
        </w:tc>
        <w:tc>
          <w:tcPr>
            <w:tcW w:type="dxa" w:w="1418"/>
            <w:shd w:themeFill="accent6" w:themeFillTint="30" w:val="clear"/>
          </w:tcPr>
          <w:p w14:paraId="700D0000">
            <w:pPr>
              <w:ind/>
              <w:jc w:val="center"/>
              <w:rPr>
                <w:rFonts w:ascii="Times New Roman" w:hAnsi="Times New Roman"/>
                <w:b w:val="1"/>
              </w:rPr>
            </w:pPr>
          </w:p>
        </w:tc>
        <w:tc>
          <w:tcPr>
            <w:tcW w:type="dxa" w:w="1417"/>
            <w:shd w:themeFill="accent6" w:themeFillTint="30" w:val="clear"/>
          </w:tcPr>
          <w:p w14:paraId="710D0000">
            <w:pPr>
              <w:ind/>
              <w:jc w:val="center"/>
              <w:rPr>
                <w:rFonts w:ascii="Times New Roman" w:hAnsi="Times New Roman"/>
                <w:b w:val="1"/>
              </w:rPr>
            </w:pPr>
          </w:p>
        </w:tc>
        <w:tc>
          <w:tcPr>
            <w:tcW w:type="dxa" w:w="1559"/>
            <w:shd w:themeFill="accent6" w:themeFillTint="30" w:val="clear"/>
          </w:tcPr>
          <w:p w14:paraId="720D0000">
            <w:pPr>
              <w:ind/>
              <w:jc w:val="center"/>
              <w:rPr>
                <w:rFonts w:ascii="Times New Roman" w:hAnsi="Times New Roman"/>
                <w:b w:val="1"/>
              </w:rPr>
            </w:pPr>
          </w:p>
        </w:tc>
      </w:tr>
      <w:tr>
        <w:tc>
          <w:tcPr>
            <w:tcW w:type="dxa" w:w="650"/>
          </w:tcPr>
          <w:p w14:paraId="730D0000">
            <w:pPr>
              <w:ind/>
              <w:jc w:val="center"/>
              <w:rPr>
                <w:rFonts w:ascii="Times New Roman" w:hAnsi="Times New Roman"/>
                <w:b w:val="1"/>
              </w:rPr>
            </w:pPr>
            <w:r>
              <w:rPr>
                <w:rFonts w:ascii="Times New Roman" w:hAnsi="Times New Roman"/>
                <w:b w:val="1"/>
              </w:rPr>
              <w:t>5</w:t>
            </w:r>
          </w:p>
        </w:tc>
        <w:tc>
          <w:tcPr>
            <w:tcW w:type="dxa" w:w="1868"/>
          </w:tcPr>
          <w:p w14:paraId="740D0000">
            <w:pPr>
              <w:rPr>
                <w:rFonts w:ascii="Times New Roman" w:hAnsi="Times New Roman"/>
              </w:rPr>
            </w:pPr>
            <w:r>
              <w:rPr>
                <w:rFonts w:ascii="Times New Roman" w:hAnsi="Times New Roman"/>
              </w:rPr>
              <w:t>16 октября - День отца в России</w:t>
            </w:r>
            <w:r>
              <w:rPr>
                <w:rFonts w:ascii="Times New Roman" w:hAnsi="Times New Roman"/>
              </w:rPr>
              <w:t xml:space="preserve"> </w:t>
            </w:r>
          </w:p>
          <w:p w14:paraId="750D0000">
            <w:pPr>
              <w:ind/>
              <w:jc w:val="center"/>
              <w:rPr>
                <w:rFonts w:ascii="Times New Roman" w:hAnsi="Times New Roman"/>
                <w:b w:val="1"/>
              </w:rPr>
            </w:pPr>
          </w:p>
        </w:tc>
        <w:tc>
          <w:tcPr>
            <w:tcW w:type="dxa" w:w="2835"/>
          </w:tcPr>
          <w:p w14:paraId="760D0000">
            <w:pPr>
              <w:ind/>
              <w:jc w:val="center"/>
              <w:rPr>
                <w:rFonts w:ascii="Times New Roman" w:hAnsi="Times New Roman"/>
                <w:b w:val="1"/>
              </w:rPr>
            </w:pPr>
            <w:r>
              <w:rPr>
                <w:rFonts w:ascii="Times New Roman" w:hAnsi="Times New Roman"/>
                <w:b w:val="1"/>
              </w:rPr>
              <w:t>Тематическое занятие</w:t>
            </w:r>
          </w:p>
        </w:tc>
        <w:tc>
          <w:tcPr>
            <w:tcW w:type="dxa" w:w="1418"/>
          </w:tcPr>
          <w:p w14:paraId="770D0000">
            <w:pPr>
              <w:ind/>
              <w:jc w:val="center"/>
              <w:rPr>
                <w:rFonts w:ascii="Times New Roman" w:hAnsi="Times New Roman"/>
              </w:rPr>
            </w:pPr>
            <w:r>
              <w:rPr>
                <w:rFonts w:ascii="Times New Roman" w:hAnsi="Times New Roman"/>
              </w:rPr>
              <w:t>16.10</w:t>
            </w:r>
          </w:p>
        </w:tc>
        <w:tc>
          <w:tcPr>
            <w:tcW w:type="dxa" w:w="1417"/>
          </w:tcPr>
          <w:p w14:paraId="780D0000">
            <w:pPr>
              <w:ind/>
              <w:jc w:val="center"/>
              <w:rPr>
                <w:rFonts w:ascii="Times New Roman" w:hAnsi="Times New Roman"/>
              </w:rPr>
            </w:pPr>
            <w:r>
              <w:rPr>
                <w:rFonts w:ascii="Times New Roman" w:hAnsi="Times New Roman"/>
              </w:rPr>
              <w:t>все возрастные</w:t>
            </w:r>
          </w:p>
          <w:p w14:paraId="790D0000">
            <w:pPr>
              <w:ind/>
              <w:jc w:val="center"/>
              <w:rPr>
                <w:rFonts w:ascii="Times New Roman" w:hAnsi="Times New Roman"/>
              </w:rPr>
            </w:pPr>
            <w:r>
              <w:rPr>
                <w:rFonts w:ascii="Times New Roman" w:hAnsi="Times New Roman"/>
              </w:rPr>
              <w:t>группы</w:t>
            </w:r>
          </w:p>
          <w:p w14:paraId="7A0D0000">
            <w:pPr>
              <w:ind/>
              <w:jc w:val="center"/>
              <w:rPr>
                <w:rFonts w:ascii="Times New Roman" w:hAnsi="Times New Roman"/>
                <w:b w:val="1"/>
              </w:rPr>
            </w:pPr>
            <w:r>
              <w:rPr>
                <w:rFonts w:ascii="Times New Roman" w:hAnsi="Times New Roman"/>
              </w:rPr>
              <w:t xml:space="preserve"> </w:t>
            </w:r>
          </w:p>
        </w:tc>
        <w:tc>
          <w:tcPr>
            <w:tcW w:type="dxa" w:w="1559"/>
          </w:tcPr>
          <w:p w14:paraId="7B0D0000">
            <w:pPr>
              <w:ind/>
              <w:jc w:val="center"/>
              <w:rPr>
                <w:rFonts w:ascii="Times New Roman" w:hAnsi="Times New Roman"/>
                <w:b w:val="1"/>
              </w:rPr>
            </w:pPr>
            <w:r>
              <w:rPr>
                <w:rFonts w:ascii="Times New Roman" w:hAnsi="Times New Roman"/>
              </w:rPr>
              <w:t>воспитатели</w:t>
            </w:r>
          </w:p>
        </w:tc>
      </w:tr>
      <w:tr>
        <w:tc>
          <w:tcPr>
            <w:tcW w:type="dxa" w:w="650"/>
          </w:tcPr>
          <w:p w14:paraId="7C0D0000">
            <w:pPr>
              <w:ind/>
              <w:jc w:val="center"/>
              <w:rPr>
                <w:rFonts w:ascii="Times New Roman" w:hAnsi="Times New Roman"/>
                <w:b w:val="1"/>
              </w:rPr>
            </w:pPr>
            <w:r>
              <w:rPr>
                <w:rFonts w:ascii="Times New Roman" w:hAnsi="Times New Roman"/>
                <w:b w:val="1"/>
              </w:rPr>
              <w:t>6</w:t>
            </w:r>
          </w:p>
        </w:tc>
        <w:tc>
          <w:tcPr>
            <w:tcW w:type="dxa" w:w="1868"/>
          </w:tcPr>
          <w:p w14:paraId="7D0D0000">
            <w:pPr>
              <w:rPr>
                <w:rFonts w:ascii="Times New Roman" w:hAnsi="Times New Roman"/>
              </w:rPr>
            </w:pPr>
            <w:r>
              <w:rPr>
                <w:rFonts w:ascii="Times New Roman" w:hAnsi="Times New Roman"/>
              </w:rPr>
              <w:t>27 ноября</w:t>
            </w:r>
            <w:r>
              <w:rPr>
                <w:rFonts w:ascii="Times New Roman" w:hAnsi="Times New Roman"/>
              </w:rPr>
              <w:t xml:space="preserve"> – </w:t>
            </w:r>
          </w:p>
          <w:p w14:paraId="7E0D0000">
            <w:pPr>
              <w:rPr>
                <w:rFonts w:ascii="Times New Roman" w:hAnsi="Times New Roman"/>
              </w:rPr>
            </w:pPr>
            <w:r>
              <w:rPr>
                <w:rFonts w:ascii="Times New Roman" w:hAnsi="Times New Roman"/>
              </w:rPr>
              <w:t>День матери в России</w:t>
            </w:r>
          </w:p>
          <w:p w14:paraId="7F0D0000">
            <w:pPr>
              <w:ind/>
              <w:jc w:val="center"/>
              <w:rPr>
                <w:rFonts w:ascii="Times New Roman" w:hAnsi="Times New Roman"/>
                <w:b w:val="1"/>
              </w:rPr>
            </w:pPr>
          </w:p>
        </w:tc>
        <w:tc>
          <w:tcPr>
            <w:tcW w:type="dxa" w:w="2835"/>
          </w:tcPr>
          <w:p w14:paraId="800D0000">
            <w:pPr>
              <w:ind/>
              <w:jc w:val="center"/>
              <w:rPr>
                <w:rFonts w:ascii="Times New Roman" w:hAnsi="Times New Roman"/>
                <w:b w:val="1"/>
              </w:rPr>
            </w:pPr>
            <w:r>
              <w:rPr>
                <w:rFonts w:ascii="Times New Roman" w:hAnsi="Times New Roman"/>
                <w:b w:val="1"/>
              </w:rPr>
              <w:t>Выставка рисунков «Лучше мамы в мире нет!»</w:t>
            </w:r>
          </w:p>
        </w:tc>
        <w:tc>
          <w:tcPr>
            <w:tcW w:type="dxa" w:w="1418"/>
          </w:tcPr>
          <w:p w14:paraId="810D0000">
            <w:pPr>
              <w:ind/>
              <w:jc w:val="center"/>
              <w:rPr>
                <w:rFonts w:ascii="Times New Roman" w:hAnsi="Times New Roman"/>
              </w:rPr>
            </w:pPr>
            <w:r>
              <w:rPr>
                <w:rFonts w:ascii="Times New Roman" w:hAnsi="Times New Roman"/>
              </w:rPr>
              <w:t>20.11-27.11</w:t>
            </w:r>
          </w:p>
        </w:tc>
        <w:tc>
          <w:tcPr>
            <w:tcW w:type="dxa" w:w="1417"/>
          </w:tcPr>
          <w:p w14:paraId="820D0000">
            <w:pPr>
              <w:ind/>
              <w:jc w:val="center"/>
              <w:rPr>
                <w:rFonts w:ascii="Times New Roman" w:hAnsi="Times New Roman"/>
              </w:rPr>
            </w:pPr>
            <w:r>
              <w:rPr>
                <w:rFonts w:ascii="Times New Roman" w:hAnsi="Times New Roman"/>
              </w:rPr>
              <w:t>все возрастные</w:t>
            </w:r>
          </w:p>
          <w:p w14:paraId="830D0000">
            <w:pPr>
              <w:ind/>
              <w:jc w:val="center"/>
              <w:rPr>
                <w:rFonts w:ascii="Times New Roman" w:hAnsi="Times New Roman"/>
              </w:rPr>
            </w:pPr>
            <w:r>
              <w:rPr>
                <w:rFonts w:ascii="Times New Roman" w:hAnsi="Times New Roman"/>
              </w:rPr>
              <w:t>группы</w:t>
            </w:r>
          </w:p>
          <w:p w14:paraId="840D0000">
            <w:pPr>
              <w:ind/>
              <w:jc w:val="center"/>
              <w:rPr>
                <w:rFonts w:ascii="Times New Roman" w:hAnsi="Times New Roman"/>
                <w:b w:val="1"/>
              </w:rPr>
            </w:pPr>
          </w:p>
        </w:tc>
        <w:tc>
          <w:tcPr>
            <w:tcW w:type="dxa" w:w="1559"/>
          </w:tcPr>
          <w:p w14:paraId="850D0000">
            <w:pPr>
              <w:ind/>
              <w:jc w:val="center"/>
              <w:rPr>
                <w:rFonts w:ascii="Times New Roman" w:hAnsi="Times New Roman"/>
                <w:b w:val="1"/>
              </w:rPr>
            </w:pPr>
            <w:r>
              <w:rPr>
                <w:rFonts w:ascii="Times New Roman" w:hAnsi="Times New Roman"/>
              </w:rPr>
              <w:t>воспитатели</w:t>
            </w:r>
          </w:p>
        </w:tc>
      </w:tr>
      <w:tr>
        <w:tc>
          <w:tcPr>
            <w:tcW w:type="dxa" w:w="650"/>
          </w:tcPr>
          <w:p w14:paraId="860D0000">
            <w:pPr>
              <w:ind/>
              <w:jc w:val="center"/>
              <w:rPr>
                <w:rFonts w:ascii="Times New Roman" w:hAnsi="Times New Roman"/>
                <w:b w:val="1"/>
              </w:rPr>
            </w:pPr>
            <w:r>
              <w:rPr>
                <w:rFonts w:ascii="Times New Roman" w:hAnsi="Times New Roman"/>
                <w:b w:val="1"/>
              </w:rPr>
              <w:t>7</w:t>
            </w:r>
          </w:p>
        </w:tc>
        <w:tc>
          <w:tcPr>
            <w:tcW w:type="dxa" w:w="1868"/>
          </w:tcPr>
          <w:p w14:paraId="870D0000">
            <w:pPr>
              <w:ind/>
              <w:jc w:val="both"/>
              <w:rPr>
                <w:rFonts w:ascii="Times New Roman" w:hAnsi="Times New Roman"/>
              </w:rPr>
            </w:pPr>
            <w:r>
              <w:rPr>
                <w:rFonts w:ascii="Times New Roman" w:hAnsi="Times New Roman"/>
              </w:rPr>
              <w:t>30 ноября</w:t>
            </w:r>
            <w:r>
              <w:rPr>
                <w:rFonts w:ascii="Times New Roman" w:hAnsi="Times New Roman"/>
              </w:rPr>
              <w:t xml:space="preserve"> –</w:t>
            </w:r>
            <w:r>
              <w:rPr>
                <w:rFonts w:ascii="Times New Roman" w:hAnsi="Times New Roman"/>
              </w:rPr>
              <w:t xml:space="preserve"> </w:t>
            </w:r>
          </w:p>
          <w:p w14:paraId="880D0000">
            <w:pPr>
              <w:ind/>
              <w:jc w:val="both"/>
              <w:rPr>
                <w:rFonts w:ascii="Times New Roman" w:hAnsi="Times New Roman"/>
                <w:b w:val="1"/>
                <w:color w:val="FF0000"/>
              </w:rPr>
            </w:pPr>
            <w:r>
              <w:rPr>
                <w:rFonts w:ascii="Times New Roman" w:hAnsi="Times New Roman"/>
              </w:rPr>
              <w:t>День Государственного герба Российской</w:t>
            </w:r>
            <w:r>
              <w:rPr>
                <w:rFonts w:ascii="Times New Roman" w:hAnsi="Times New Roman"/>
                <w:spacing w:val="1"/>
              </w:rPr>
              <w:t xml:space="preserve"> </w:t>
            </w:r>
            <w:r>
              <w:rPr>
                <w:rFonts w:ascii="Times New Roman" w:hAnsi="Times New Roman"/>
              </w:rPr>
              <w:t>Федерации</w:t>
            </w:r>
          </w:p>
        </w:tc>
        <w:tc>
          <w:tcPr>
            <w:tcW w:type="dxa" w:w="2835"/>
          </w:tcPr>
          <w:p w14:paraId="890D0000">
            <w:pPr>
              <w:ind/>
              <w:jc w:val="center"/>
              <w:rPr>
                <w:rFonts w:ascii="Times New Roman" w:hAnsi="Times New Roman"/>
                <w:b w:val="1"/>
                <w:color w:val="FF0000"/>
              </w:rPr>
            </w:pPr>
            <w:r>
              <w:rPr>
                <w:rFonts w:ascii="Times New Roman" w:hAnsi="Times New Roman"/>
                <w:b w:val="1"/>
              </w:rPr>
              <w:t>Тематическое занятие</w:t>
            </w:r>
          </w:p>
        </w:tc>
        <w:tc>
          <w:tcPr>
            <w:tcW w:type="dxa" w:w="1418"/>
          </w:tcPr>
          <w:p w14:paraId="8A0D0000">
            <w:pPr>
              <w:ind/>
              <w:jc w:val="center"/>
              <w:rPr>
                <w:rFonts w:ascii="Times New Roman" w:hAnsi="Times New Roman"/>
                <w:color w:val="FF0000"/>
              </w:rPr>
            </w:pPr>
            <w:r>
              <w:rPr>
                <w:rFonts w:ascii="Times New Roman" w:hAnsi="Times New Roman"/>
                <w:color w:themeColor="text1" w:val="000000"/>
              </w:rPr>
              <w:t>30.11</w:t>
            </w:r>
          </w:p>
        </w:tc>
        <w:tc>
          <w:tcPr>
            <w:tcW w:type="dxa" w:w="1417"/>
          </w:tcPr>
          <w:p w14:paraId="8B0D0000">
            <w:pPr>
              <w:ind/>
              <w:jc w:val="center"/>
              <w:rPr>
                <w:rFonts w:ascii="Times New Roman" w:hAnsi="Times New Roman"/>
                <w:b w:val="1"/>
                <w:color w:val="FF0000"/>
              </w:rPr>
            </w:pPr>
            <w:r>
              <w:rPr>
                <w:rFonts w:ascii="Times New Roman" w:hAnsi="Times New Roman"/>
              </w:rPr>
              <w:t>Старший возраст</w:t>
            </w:r>
          </w:p>
        </w:tc>
        <w:tc>
          <w:tcPr>
            <w:tcW w:type="dxa" w:w="1559"/>
          </w:tcPr>
          <w:p w14:paraId="8C0D0000">
            <w:pPr>
              <w:ind/>
              <w:jc w:val="center"/>
              <w:rPr>
                <w:rFonts w:ascii="Times New Roman" w:hAnsi="Times New Roman"/>
                <w:b w:val="1"/>
                <w:color w:val="FF0000"/>
              </w:rPr>
            </w:pPr>
            <w:r>
              <w:rPr>
                <w:rFonts w:ascii="Times New Roman" w:hAnsi="Times New Roman"/>
              </w:rPr>
              <w:t>воспитатели</w:t>
            </w:r>
          </w:p>
        </w:tc>
      </w:tr>
      <w:tr>
        <w:tc>
          <w:tcPr>
            <w:tcW w:type="dxa" w:w="650"/>
            <w:shd w:themeFill="accent6" w:themeFillTint="30" w:val="clear"/>
          </w:tcPr>
          <w:p w14:paraId="8D0D0000">
            <w:pPr>
              <w:ind/>
              <w:jc w:val="center"/>
              <w:rPr>
                <w:rFonts w:ascii="Times New Roman" w:hAnsi="Times New Roman"/>
                <w:b w:val="1"/>
              </w:rPr>
            </w:pPr>
          </w:p>
        </w:tc>
        <w:tc>
          <w:tcPr>
            <w:tcW w:type="dxa" w:w="1868"/>
            <w:shd w:themeFill="accent6" w:themeFillTint="30" w:val="clear"/>
          </w:tcPr>
          <w:p w14:paraId="8E0D0000">
            <w:pPr>
              <w:ind/>
              <w:jc w:val="center"/>
              <w:rPr>
                <w:rFonts w:ascii="Times New Roman" w:hAnsi="Times New Roman"/>
                <w:b w:val="1"/>
              </w:rPr>
            </w:pPr>
            <w:r>
              <w:rPr>
                <w:rFonts w:ascii="Times New Roman" w:hAnsi="Times New Roman"/>
                <w:b w:val="1"/>
              </w:rPr>
              <w:t>Декабрь</w:t>
            </w:r>
          </w:p>
        </w:tc>
        <w:tc>
          <w:tcPr>
            <w:tcW w:type="dxa" w:w="2835"/>
            <w:shd w:themeFill="accent6" w:themeFillTint="30" w:val="clear"/>
          </w:tcPr>
          <w:p w14:paraId="8F0D0000">
            <w:pPr>
              <w:ind/>
              <w:jc w:val="center"/>
              <w:rPr>
                <w:rFonts w:ascii="Times New Roman" w:hAnsi="Times New Roman"/>
                <w:b w:val="1"/>
              </w:rPr>
            </w:pPr>
          </w:p>
        </w:tc>
        <w:tc>
          <w:tcPr>
            <w:tcW w:type="dxa" w:w="1418"/>
            <w:shd w:themeFill="accent6" w:themeFillTint="30" w:val="clear"/>
          </w:tcPr>
          <w:p w14:paraId="900D0000">
            <w:pPr>
              <w:ind/>
              <w:jc w:val="center"/>
              <w:rPr>
                <w:rFonts w:ascii="Times New Roman" w:hAnsi="Times New Roman"/>
                <w:b w:val="1"/>
              </w:rPr>
            </w:pPr>
          </w:p>
        </w:tc>
        <w:tc>
          <w:tcPr>
            <w:tcW w:type="dxa" w:w="1417"/>
            <w:shd w:themeFill="accent6" w:themeFillTint="30" w:val="clear"/>
          </w:tcPr>
          <w:p w14:paraId="910D0000">
            <w:pPr>
              <w:ind/>
              <w:jc w:val="center"/>
              <w:rPr>
                <w:rFonts w:ascii="Times New Roman" w:hAnsi="Times New Roman"/>
                <w:b w:val="1"/>
              </w:rPr>
            </w:pPr>
          </w:p>
        </w:tc>
        <w:tc>
          <w:tcPr>
            <w:tcW w:type="dxa" w:w="1559"/>
            <w:shd w:themeFill="accent6" w:themeFillTint="30" w:val="clear"/>
          </w:tcPr>
          <w:p w14:paraId="920D0000">
            <w:pPr>
              <w:ind/>
              <w:jc w:val="center"/>
              <w:rPr>
                <w:rFonts w:ascii="Times New Roman" w:hAnsi="Times New Roman"/>
                <w:b w:val="1"/>
              </w:rPr>
            </w:pPr>
          </w:p>
        </w:tc>
      </w:tr>
      <w:tr>
        <w:tc>
          <w:tcPr>
            <w:tcW w:type="dxa" w:w="650"/>
          </w:tcPr>
          <w:p w14:paraId="930D0000">
            <w:pPr>
              <w:ind/>
              <w:jc w:val="center"/>
              <w:rPr>
                <w:rFonts w:ascii="Times New Roman" w:hAnsi="Times New Roman"/>
                <w:b w:val="1"/>
              </w:rPr>
            </w:pPr>
            <w:r>
              <w:rPr>
                <w:rFonts w:ascii="Times New Roman" w:hAnsi="Times New Roman"/>
                <w:b w:val="1"/>
              </w:rPr>
              <w:t>8</w:t>
            </w:r>
          </w:p>
        </w:tc>
        <w:tc>
          <w:tcPr>
            <w:tcW w:type="dxa" w:w="1868"/>
          </w:tcPr>
          <w:p w14:paraId="940D0000">
            <w:pPr>
              <w:rPr>
                <w:rFonts w:ascii="Times New Roman" w:hAnsi="Times New Roman"/>
              </w:rPr>
            </w:pPr>
            <w:r>
              <w:rPr>
                <w:rFonts w:ascii="Times New Roman" w:hAnsi="Times New Roman"/>
              </w:rPr>
              <w:t>3 декабря</w:t>
            </w:r>
            <w:r>
              <w:rPr>
                <w:rFonts w:ascii="Times New Roman" w:hAnsi="Times New Roman"/>
              </w:rPr>
              <w:t xml:space="preserve"> </w:t>
            </w:r>
            <w:r>
              <w:rPr>
                <w:rFonts w:ascii="Times New Roman" w:hAnsi="Times New Roman"/>
              </w:rPr>
              <w:t xml:space="preserve">- Международный день инвалидов </w:t>
            </w:r>
          </w:p>
          <w:p w14:paraId="950D0000">
            <w:pPr>
              <w:rPr>
                <w:rFonts w:ascii="Times New Roman" w:hAnsi="Times New Roman"/>
              </w:rPr>
            </w:pPr>
          </w:p>
        </w:tc>
        <w:tc>
          <w:tcPr>
            <w:tcW w:type="dxa" w:w="2835"/>
          </w:tcPr>
          <w:p w14:paraId="960D0000">
            <w:pPr>
              <w:ind/>
              <w:jc w:val="center"/>
              <w:rPr>
                <w:rFonts w:ascii="Times New Roman" w:hAnsi="Times New Roman"/>
                <w:b w:val="1"/>
              </w:rPr>
            </w:pPr>
            <w:r>
              <w:rPr>
                <w:rFonts w:ascii="Times New Roman" w:hAnsi="Times New Roman"/>
                <w:b w:val="1"/>
              </w:rPr>
              <w:t>Тематическое занятие</w:t>
            </w:r>
          </w:p>
        </w:tc>
        <w:tc>
          <w:tcPr>
            <w:tcW w:type="dxa" w:w="1418"/>
          </w:tcPr>
          <w:p w14:paraId="970D0000">
            <w:pPr>
              <w:ind/>
              <w:jc w:val="center"/>
              <w:rPr>
                <w:rFonts w:ascii="Times New Roman" w:hAnsi="Times New Roman"/>
              </w:rPr>
            </w:pPr>
            <w:r>
              <w:rPr>
                <w:rFonts w:ascii="Times New Roman" w:hAnsi="Times New Roman"/>
              </w:rPr>
              <w:t>4.12</w:t>
            </w:r>
          </w:p>
        </w:tc>
        <w:tc>
          <w:tcPr>
            <w:tcW w:type="dxa" w:w="1417"/>
          </w:tcPr>
          <w:p w14:paraId="980D0000">
            <w:pPr>
              <w:ind/>
              <w:jc w:val="center"/>
              <w:rPr>
                <w:rFonts w:ascii="Times New Roman" w:hAnsi="Times New Roman"/>
                <w:b w:val="1"/>
              </w:rPr>
            </w:pPr>
            <w:r>
              <w:rPr>
                <w:rFonts w:ascii="Times New Roman" w:hAnsi="Times New Roman"/>
              </w:rPr>
              <w:t>Старший возраст</w:t>
            </w:r>
          </w:p>
        </w:tc>
        <w:tc>
          <w:tcPr>
            <w:tcW w:type="dxa" w:w="1559"/>
          </w:tcPr>
          <w:p w14:paraId="990D0000">
            <w:pPr>
              <w:ind/>
              <w:jc w:val="center"/>
              <w:rPr>
                <w:rFonts w:ascii="Times New Roman" w:hAnsi="Times New Roman"/>
                <w:b w:val="1"/>
              </w:rPr>
            </w:pPr>
            <w:r>
              <w:rPr>
                <w:rFonts w:ascii="Times New Roman" w:hAnsi="Times New Roman"/>
              </w:rPr>
              <w:t>воспитатели</w:t>
            </w:r>
          </w:p>
        </w:tc>
      </w:tr>
      <w:tr>
        <w:tc>
          <w:tcPr>
            <w:tcW w:type="dxa" w:w="650"/>
          </w:tcPr>
          <w:p w14:paraId="9A0D0000">
            <w:pPr>
              <w:ind/>
              <w:jc w:val="center"/>
              <w:rPr>
                <w:rFonts w:ascii="Times New Roman" w:hAnsi="Times New Roman"/>
                <w:b w:val="1"/>
              </w:rPr>
            </w:pPr>
            <w:r>
              <w:rPr>
                <w:rFonts w:ascii="Times New Roman" w:hAnsi="Times New Roman"/>
                <w:b w:val="1"/>
              </w:rPr>
              <w:t>9</w:t>
            </w:r>
          </w:p>
        </w:tc>
        <w:tc>
          <w:tcPr>
            <w:tcW w:type="dxa" w:w="1868"/>
          </w:tcPr>
          <w:p w14:paraId="9B0D0000">
            <w:pPr>
              <w:rPr>
                <w:rFonts w:ascii="Times New Roman" w:hAnsi="Times New Roman"/>
              </w:rPr>
            </w:pPr>
            <w:r>
              <w:rPr>
                <w:rFonts w:ascii="Times New Roman" w:hAnsi="Times New Roman"/>
              </w:rPr>
              <w:t>5 декабря</w:t>
            </w:r>
            <w:r>
              <w:rPr>
                <w:rFonts w:ascii="Times New Roman" w:hAnsi="Times New Roman"/>
              </w:rPr>
              <w:t xml:space="preserve"> –</w:t>
            </w:r>
            <w:r>
              <w:rPr>
                <w:rFonts w:ascii="Times New Roman" w:hAnsi="Times New Roman"/>
              </w:rPr>
              <w:t xml:space="preserve"> </w:t>
            </w:r>
          </w:p>
          <w:p w14:paraId="9C0D0000">
            <w:pPr>
              <w:rPr>
                <w:rFonts w:ascii="Times New Roman" w:hAnsi="Times New Roman"/>
              </w:rPr>
            </w:pPr>
            <w:r>
              <w:rPr>
                <w:rFonts w:ascii="Times New Roman" w:hAnsi="Times New Roman"/>
              </w:rPr>
              <w:t>День добровольца (волонтера) в России</w:t>
            </w:r>
          </w:p>
        </w:tc>
        <w:tc>
          <w:tcPr>
            <w:tcW w:type="dxa" w:w="2835"/>
          </w:tcPr>
          <w:p w14:paraId="9D0D0000">
            <w:pPr>
              <w:ind/>
              <w:jc w:val="center"/>
              <w:rPr>
                <w:rFonts w:ascii="Times New Roman" w:hAnsi="Times New Roman"/>
                <w:b w:val="1"/>
              </w:rPr>
            </w:pPr>
            <w:r>
              <w:rPr>
                <w:rFonts w:ascii="Times New Roman" w:hAnsi="Times New Roman"/>
                <w:b w:val="1"/>
              </w:rPr>
              <w:t>Тематическое занятие</w:t>
            </w:r>
          </w:p>
        </w:tc>
        <w:tc>
          <w:tcPr>
            <w:tcW w:type="dxa" w:w="1418"/>
          </w:tcPr>
          <w:p w14:paraId="9E0D0000">
            <w:pPr>
              <w:ind/>
              <w:jc w:val="center"/>
              <w:rPr>
                <w:rFonts w:ascii="Times New Roman" w:hAnsi="Times New Roman"/>
              </w:rPr>
            </w:pPr>
            <w:r>
              <w:rPr>
                <w:rFonts w:ascii="Times New Roman" w:hAnsi="Times New Roman"/>
              </w:rPr>
              <w:t>5.12</w:t>
            </w:r>
          </w:p>
        </w:tc>
        <w:tc>
          <w:tcPr>
            <w:tcW w:type="dxa" w:w="1417"/>
          </w:tcPr>
          <w:p w14:paraId="9F0D0000">
            <w:pPr>
              <w:ind/>
              <w:jc w:val="center"/>
              <w:rPr>
                <w:rFonts w:ascii="Times New Roman" w:hAnsi="Times New Roman"/>
                <w:b w:val="1"/>
              </w:rPr>
            </w:pPr>
            <w:r>
              <w:rPr>
                <w:rFonts w:ascii="Times New Roman" w:hAnsi="Times New Roman"/>
              </w:rPr>
              <w:t>Старший возраст</w:t>
            </w:r>
          </w:p>
        </w:tc>
        <w:tc>
          <w:tcPr>
            <w:tcW w:type="dxa" w:w="1559"/>
          </w:tcPr>
          <w:p w14:paraId="A00D0000">
            <w:pPr>
              <w:ind/>
              <w:jc w:val="center"/>
              <w:rPr>
                <w:rFonts w:ascii="Times New Roman" w:hAnsi="Times New Roman"/>
                <w:b w:val="1"/>
              </w:rPr>
            </w:pPr>
            <w:r>
              <w:rPr>
                <w:rFonts w:ascii="Times New Roman" w:hAnsi="Times New Roman"/>
              </w:rPr>
              <w:t>воспитатели</w:t>
            </w:r>
          </w:p>
        </w:tc>
      </w:tr>
      <w:tr>
        <w:tc>
          <w:tcPr>
            <w:tcW w:type="dxa" w:w="650"/>
          </w:tcPr>
          <w:p w14:paraId="A10D0000">
            <w:pPr>
              <w:ind/>
              <w:jc w:val="center"/>
              <w:rPr>
                <w:rFonts w:ascii="Times New Roman" w:hAnsi="Times New Roman"/>
                <w:b w:val="1"/>
              </w:rPr>
            </w:pPr>
            <w:r>
              <w:rPr>
                <w:rFonts w:ascii="Times New Roman" w:hAnsi="Times New Roman"/>
                <w:b w:val="1"/>
              </w:rPr>
              <w:t>10</w:t>
            </w:r>
          </w:p>
        </w:tc>
        <w:tc>
          <w:tcPr>
            <w:tcW w:type="dxa" w:w="1868"/>
          </w:tcPr>
          <w:p w14:paraId="A20D0000">
            <w:pPr>
              <w:rPr>
                <w:rFonts w:ascii="Times New Roman" w:hAnsi="Times New Roman"/>
              </w:rPr>
            </w:pPr>
            <w:r>
              <w:rPr>
                <w:rFonts w:ascii="Times New Roman" w:hAnsi="Times New Roman"/>
              </w:rPr>
              <w:t>16 декабря</w:t>
            </w:r>
            <w:r>
              <w:rPr>
                <w:rFonts w:ascii="Times New Roman" w:hAnsi="Times New Roman"/>
              </w:rPr>
              <w:t xml:space="preserve"> –</w:t>
            </w:r>
          </w:p>
          <w:p w14:paraId="A30D0000">
            <w:pPr>
              <w:rPr>
                <w:rFonts w:ascii="Times New Roman" w:hAnsi="Times New Roman"/>
              </w:rPr>
            </w:pPr>
            <w:r>
              <w:rPr>
                <w:rFonts w:ascii="Times New Roman" w:hAnsi="Times New Roman"/>
              </w:rPr>
              <w:t>День освобождения города Калинина</w:t>
            </w:r>
          </w:p>
          <w:p w14:paraId="A40D0000">
            <w:pPr>
              <w:rPr>
                <w:rFonts w:ascii="Times New Roman" w:hAnsi="Times New Roman"/>
                <w:b w:val="1"/>
              </w:rPr>
            </w:pPr>
          </w:p>
        </w:tc>
        <w:tc>
          <w:tcPr>
            <w:tcW w:type="dxa" w:w="2835"/>
          </w:tcPr>
          <w:p w14:paraId="A50D0000">
            <w:pPr>
              <w:ind/>
              <w:jc w:val="center"/>
              <w:rPr>
                <w:rFonts w:ascii="Times New Roman" w:hAnsi="Times New Roman"/>
                <w:b w:val="1"/>
              </w:rPr>
            </w:pPr>
            <w:r>
              <w:rPr>
                <w:rFonts w:ascii="Times New Roman" w:hAnsi="Times New Roman"/>
                <w:b w:val="1"/>
              </w:rPr>
              <w:t>Тематическое занятие</w:t>
            </w:r>
          </w:p>
        </w:tc>
        <w:tc>
          <w:tcPr>
            <w:tcW w:type="dxa" w:w="1418"/>
          </w:tcPr>
          <w:p w14:paraId="A60D0000">
            <w:pPr>
              <w:ind/>
              <w:jc w:val="center"/>
              <w:rPr>
                <w:rFonts w:ascii="Times New Roman" w:hAnsi="Times New Roman"/>
              </w:rPr>
            </w:pPr>
            <w:r>
              <w:rPr>
                <w:rFonts w:ascii="Times New Roman" w:hAnsi="Times New Roman"/>
              </w:rPr>
              <w:t>15.12</w:t>
            </w:r>
          </w:p>
        </w:tc>
        <w:tc>
          <w:tcPr>
            <w:tcW w:type="dxa" w:w="1417"/>
          </w:tcPr>
          <w:p w14:paraId="A70D0000">
            <w:pPr>
              <w:ind/>
              <w:jc w:val="center"/>
              <w:rPr>
                <w:rFonts w:ascii="Times New Roman" w:hAnsi="Times New Roman"/>
                <w:b w:val="1"/>
              </w:rPr>
            </w:pPr>
            <w:r>
              <w:rPr>
                <w:rFonts w:ascii="Times New Roman" w:hAnsi="Times New Roman"/>
              </w:rPr>
              <w:t>Старший возраст</w:t>
            </w:r>
          </w:p>
        </w:tc>
        <w:tc>
          <w:tcPr>
            <w:tcW w:type="dxa" w:w="1559"/>
          </w:tcPr>
          <w:p w14:paraId="A80D0000">
            <w:pPr>
              <w:ind/>
              <w:jc w:val="center"/>
              <w:rPr>
                <w:rFonts w:ascii="Times New Roman" w:hAnsi="Times New Roman"/>
                <w:b w:val="1"/>
              </w:rPr>
            </w:pPr>
            <w:r>
              <w:rPr>
                <w:rFonts w:ascii="Times New Roman" w:hAnsi="Times New Roman"/>
              </w:rPr>
              <w:t>воспитатели</w:t>
            </w:r>
          </w:p>
        </w:tc>
      </w:tr>
      <w:tr>
        <w:tc>
          <w:tcPr>
            <w:tcW w:type="dxa" w:w="650"/>
            <w:shd w:themeFill="accent6" w:themeFillTint="30" w:val="clear"/>
          </w:tcPr>
          <w:p w14:paraId="A90D0000">
            <w:pPr>
              <w:ind/>
              <w:jc w:val="center"/>
              <w:rPr>
                <w:rFonts w:ascii="Times New Roman" w:hAnsi="Times New Roman"/>
                <w:b w:val="1"/>
              </w:rPr>
            </w:pPr>
          </w:p>
        </w:tc>
        <w:tc>
          <w:tcPr>
            <w:tcW w:type="dxa" w:w="1868"/>
            <w:shd w:themeFill="accent6" w:themeFillTint="30" w:val="clear"/>
          </w:tcPr>
          <w:p w14:paraId="AA0D0000">
            <w:pPr>
              <w:ind/>
              <w:jc w:val="center"/>
              <w:rPr>
                <w:rFonts w:ascii="Times New Roman" w:hAnsi="Times New Roman"/>
                <w:b w:val="1"/>
              </w:rPr>
            </w:pPr>
            <w:r>
              <w:rPr>
                <w:rFonts w:ascii="Times New Roman" w:hAnsi="Times New Roman"/>
                <w:b w:val="1"/>
              </w:rPr>
              <w:t>Январь</w:t>
            </w:r>
          </w:p>
        </w:tc>
        <w:tc>
          <w:tcPr>
            <w:tcW w:type="dxa" w:w="2835"/>
            <w:shd w:themeFill="accent6" w:themeFillTint="30" w:val="clear"/>
          </w:tcPr>
          <w:p w14:paraId="AB0D0000">
            <w:pPr>
              <w:ind/>
              <w:jc w:val="center"/>
              <w:rPr>
                <w:rFonts w:ascii="Times New Roman" w:hAnsi="Times New Roman"/>
                <w:b w:val="1"/>
              </w:rPr>
            </w:pPr>
          </w:p>
        </w:tc>
        <w:tc>
          <w:tcPr>
            <w:tcW w:type="dxa" w:w="1418"/>
            <w:shd w:themeFill="accent6" w:themeFillTint="30" w:val="clear"/>
          </w:tcPr>
          <w:p w14:paraId="AC0D0000">
            <w:pPr>
              <w:ind/>
              <w:jc w:val="center"/>
              <w:rPr>
                <w:rFonts w:ascii="Times New Roman" w:hAnsi="Times New Roman"/>
                <w:b w:val="1"/>
              </w:rPr>
            </w:pPr>
          </w:p>
        </w:tc>
        <w:tc>
          <w:tcPr>
            <w:tcW w:type="dxa" w:w="1417"/>
            <w:shd w:themeFill="accent6" w:themeFillTint="30" w:val="clear"/>
          </w:tcPr>
          <w:p w14:paraId="AD0D0000">
            <w:pPr>
              <w:ind/>
              <w:jc w:val="center"/>
              <w:rPr>
                <w:rFonts w:ascii="Times New Roman" w:hAnsi="Times New Roman"/>
                <w:b w:val="1"/>
              </w:rPr>
            </w:pPr>
          </w:p>
        </w:tc>
        <w:tc>
          <w:tcPr>
            <w:tcW w:type="dxa" w:w="1559"/>
            <w:shd w:themeFill="accent6" w:themeFillTint="30" w:val="clear"/>
          </w:tcPr>
          <w:p w14:paraId="AE0D0000">
            <w:pPr>
              <w:ind/>
              <w:jc w:val="center"/>
              <w:rPr>
                <w:rFonts w:ascii="Times New Roman" w:hAnsi="Times New Roman"/>
                <w:b w:val="1"/>
              </w:rPr>
            </w:pPr>
          </w:p>
        </w:tc>
      </w:tr>
      <w:tr>
        <w:tc>
          <w:tcPr>
            <w:tcW w:type="dxa" w:w="650"/>
          </w:tcPr>
          <w:p w14:paraId="AF0D0000">
            <w:pPr>
              <w:ind/>
              <w:jc w:val="center"/>
              <w:rPr>
                <w:rFonts w:ascii="Times New Roman" w:hAnsi="Times New Roman"/>
                <w:b w:val="1"/>
              </w:rPr>
            </w:pPr>
            <w:r>
              <w:rPr>
                <w:rFonts w:ascii="Times New Roman" w:hAnsi="Times New Roman"/>
                <w:b w:val="1"/>
              </w:rPr>
              <w:t>11</w:t>
            </w:r>
          </w:p>
        </w:tc>
        <w:tc>
          <w:tcPr>
            <w:tcW w:type="dxa" w:w="1868"/>
          </w:tcPr>
          <w:p w14:paraId="B00D0000">
            <w:pPr>
              <w:rPr>
                <w:rFonts w:ascii="Times New Roman" w:hAnsi="Times New Roman"/>
              </w:rPr>
            </w:pPr>
            <w:r>
              <w:rPr>
                <w:rFonts w:ascii="Times New Roman" w:hAnsi="Times New Roman"/>
              </w:rPr>
              <w:t>31 декабря</w:t>
            </w:r>
            <w:r>
              <w:rPr>
                <w:rFonts w:ascii="Times New Roman" w:hAnsi="Times New Roman"/>
              </w:rPr>
              <w:t xml:space="preserve"> </w:t>
            </w:r>
            <w:r>
              <w:rPr>
                <w:rFonts w:ascii="Times New Roman" w:hAnsi="Times New Roman"/>
              </w:rPr>
              <w:t>-Новый год</w:t>
            </w:r>
          </w:p>
        </w:tc>
        <w:tc>
          <w:tcPr>
            <w:tcW w:type="dxa" w:w="2835"/>
          </w:tcPr>
          <w:p w14:paraId="B10D0000">
            <w:pPr>
              <w:ind/>
              <w:jc w:val="center"/>
              <w:rPr>
                <w:rFonts w:ascii="Times New Roman" w:hAnsi="Times New Roman"/>
                <w:b w:val="1"/>
              </w:rPr>
            </w:pPr>
            <w:r>
              <w:rPr>
                <w:rFonts w:ascii="Times New Roman" w:hAnsi="Times New Roman"/>
                <w:b w:val="1"/>
              </w:rPr>
              <w:t>Тематическое занятие «История праздника»</w:t>
            </w:r>
          </w:p>
        </w:tc>
        <w:tc>
          <w:tcPr>
            <w:tcW w:type="dxa" w:w="1418"/>
          </w:tcPr>
          <w:p w14:paraId="B20D0000">
            <w:pPr>
              <w:ind/>
              <w:jc w:val="center"/>
              <w:rPr>
                <w:rFonts w:ascii="Times New Roman" w:hAnsi="Times New Roman"/>
              </w:rPr>
            </w:pPr>
            <w:r>
              <w:rPr>
                <w:rFonts w:ascii="Times New Roman" w:hAnsi="Times New Roman"/>
              </w:rPr>
              <w:t>25.12-29.12</w:t>
            </w:r>
          </w:p>
        </w:tc>
        <w:tc>
          <w:tcPr>
            <w:tcW w:type="dxa" w:w="1417"/>
          </w:tcPr>
          <w:p w14:paraId="B30D0000">
            <w:pPr>
              <w:ind/>
              <w:jc w:val="center"/>
              <w:rPr>
                <w:rFonts w:ascii="Times New Roman" w:hAnsi="Times New Roman"/>
                <w:b w:val="1"/>
              </w:rPr>
            </w:pPr>
            <w:r>
              <w:rPr>
                <w:rFonts w:ascii="Times New Roman" w:hAnsi="Times New Roman"/>
              </w:rPr>
              <w:t>Старший возраст</w:t>
            </w:r>
          </w:p>
        </w:tc>
        <w:tc>
          <w:tcPr>
            <w:tcW w:type="dxa" w:w="1559"/>
          </w:tcPr>
          <w:p w14:paraId="B40D0000">
            <w:pPr>
              <w:rPr>
                <w:rFonts w:ascii="Times New Roman" w:hAnsi="Times New Roman"/>
              </w:rPr>
            </w:pPr>
            <w:r>
              <w:rPr>
                <w:rFonts w:ascii="Times New Roman" w:hAnsi="Times New Roman"/>
              </w:rPr>
              <w:t>Музыкальный</w:t>
            </w:r>
          </w:p>
          <w:p w14:paraId="B50D0000">
            <w:pPr>
              <w:rPr>
                <w:rFonts w:ascii="Times New Roman" w:hAnsi="Times New Roman"/>
              </w:rPr>
            </w:pPr>
            <w:r>
              <w:rPr>
                <w:rFonts w:ascii="Times New Roman" w:hAnsi="Times New Roman"/>
              </w:rPr>
              <w:t>руководитель</w:t>
            </w:r>
          </w:p>
          <w:p w14:paraId="B60D0000">
            <w:pPr>
              <w:rPr>
                <w:rFonts w:ascii="Times New Roman" w:hAnsi="Times New Roman"/>
              </w:rPr>
            </w:pPr>
          </w:p>
          <w:p w14:paraId="B70D0000">
            <w:pPr>
              <w:ind/>
              <w:jc w:val="center"/>
              <w:rPr>
                <w:rFonts w:ascii="Times New Roman" w:hAnsi="Times New Roman"/>
                <w:b w:val="1"/>
              </w:rPr>
            </w:pPr>
            <w:r>
              <w:rPr>
                <w:rFonts w:ascii="Times New Roman" w:hAnsi="Times New Roman"/>
              </w:rPr>
              <w:t>воспитатели</w:t>
            </w:r>
          </w:p>
        </w:tc>
      </w:tr>
      <w:tr>
        <w:tc>
          <w:tcPr>
            <w:tcW w:type="dxa" w:w="650"/>
            <w:shd w:themeFill="accent6" w:themeFillTint="30" w:val="clear"/>
          </w:tcPr>
          <w:p w14:paraId="B80D0000">
            <w:pPr>
              <w:ind/>
              <w:jc w:val="center"/>
              <w:rPr>
                <w:rFonts w:ascii="Times New Roman" w:hAnsi="Times New Roman"/>
                <w:b w:val="1"/>
              </w:rPr>
            </w:pPr>
          </w:p>
        </w:tc>
        <w:tc>
          <w:tcPr>
            <w:tcW w:type="dxa" w:w="1868"/>
            <w:shd w:themeFill="accent6" w:themeFillTint="30" w:val="clear"/>
          </w:tcPr>
          <w:p w14:paraId="B90D0000">
            <w:pPr>
              <w:ind/>
              <w:jc w:val="center"/>
              <w:rPr>
                <w:rFonts w:ascii="Times New Roman" w:hAnsi="Times New Roman"/>
                <w:b w:val="1"/>
              </w:rPr>
            </w:pPr>
            <w:r>
              <w:rPr>
                <w:rFonts w:ascii="Times New Roman" w:hAnsi="Times New Roman"/>
                <w:b w:val="1"/>
              </w:rPr>
              <w:t>Февраль</w:t>
            </w:r>
          </w:p>
        </w:tc>
        <w:tc>
          <w:tcPr>
            <w:tcW w:type="dxa" w:w="2835"/>
            <w:shd w:themeFill="accent6" w:themeFillTint="30" w:val="clear"/>
          </w:tcPr>
          <w:p w14:paraId="BA0D0000">
            <w:pPr>
              <w:ind/>
              <w:jc w:val="center"/>
              <w:rPr>
                <w:rFonts w:ascii="Times New Roman" w:hAnsi="Times New Roman"/>
                <w:b w:val="1"/>
              </w:rPr>
            </w:pPr>
          </w:p>
        </w:tc>
        <w:tc>
          <w:tcPr>
            <w:tcW w:type="dxa" w:w="1418"/>
            <w:shd w:themeFill="accent6" w:themeFillTint="30" w:val="clear"/>
          </w:tcPr>
          <w:p w14:paraId="BB0D0000">
            <w:pPr>
              <w:ind/>
              <w:jc w:val="center"/>
              <w:rPr>
                <w:rFonts w:ascii="Times New Roman" w:hAnsi="Times New Roman"/>
                <w:b w:val="1"/>
              </w:rPr>
            </w:pPr>
          </w:p>
        </w:tc>
        <w:tc>
          <w:tcPr>
            <w:tcW w:type="dxa" w:w="1417"/>
            <w:shd w:themeFill="accent6" w:themeFillTint="30" w:val="clear"/>
          </w:tcPr>
          <w:p w14:paraId="BC0D0000">
            <w:pPr>
              <w:ind/>
              <w:jc w:val="center"/>
              <w:rPr>
                <w:rFonts w:ascii="Times New Roman" w:hAnsi="Times New Roman"/>
                <w:b w:val="1"/>
              </w:rPr>
            </w:pPr>
          </w:p>
        </w:tc>
        <w:tc>
          <w:tcPr>
            <w:tcW w:type="dxa" w:w="1559"/>
            <w:shd w:themeFill="accent6" w:themeFillTint="30" w:val="clear"/>
          </w:tcPr>
          <w:p w14:paraId="BD0D0000">
            <w:pPr>
              <w:ind/>
              <w:jc w:val="center"/>
              <w:rPr>
                <w:rFonts w:ascii="Times New Roman" w:hAnsi="Times New Roman"/>
                <w:b w:val="1"/>
              </w:rPr>
            </w:pPr>
          </w:p>
        </w:tc>
      </w:tr>
      <w:tr>
        <w:tc>
          <w:tcPr>
            <w:tcW w:type="dxa" w:w="650"/>
          </w:tcPr>
          <w:p w14:paraId="BE0D0000">
            <w:pPr>
              <w:ind/>
              <w:jc w:val="center"/>
              <w:rPr>
                <w:rFonts w:ascii="Times New Roman" w:hAnsi="Times New Roman"/>
                <w:b w:val="1"/>
              </w:rPr>
            </w:pPr>
            <w:r>
              <w:rPr>
                <w:rFonts w:ascii="Times New Roman" w:hAnsi="Times New Roman"/>
                <w:b w:val="1"/>
              </w:rPr>
              <w:t>12</w:t>
            </w:r>
          </w:p>
        </w:tc>
        <w:tc>
          <w:tcPr>
            <w:tcW w:type="dxa" w:w="1868"/>
          </w:tcPr>
          <w:p w14:paraId="BF0D0000">
            <w:pPr>
              <w:rPr>
                <w:rFonts w:ascii="Times New Roman" w:hAnsi="Times New Roman"/>
              </w:rPr>
            </w:pPr>
            <w:r>
              <w:rPr>
                <w:rFonts w:ascii="Times New Roman" w:hAnsi="Times New Roman"/>
              </w:rPr>
              <w:t>8 февраля</w:t>
            </w:r>
            <w:r>
              <w:rPr>
                <w:rFonts w:ascii="Times New Roman" w:hAnsi="Times New Roman"/>
              </w:rPr>
              <w:t xml:space="preserve"> </w:t>
            </w:r>
            <w:r>
              <w:rPr>
                <w:rFonts w:ascii="Times New Roman" w:hAnsi="Times New Roman"/>
              </w:rPr>
              <w:t xml:space="preserve">- </w:t>
            </w:r>
            <w:r>
              <w:rPr>
                <w:rFonts w:ascii="Times New Roman" w:hAnsi="Times New Roman"/>
              </w:rPr>
              <w:t xml:space="preserve">  День Р</w:t>
            </w:r>
            <w:r>
              <w:rPr>
                <w:rFonts w:ascii="Times New Roman" w:hAnsi="Times New Roman"/>
              </w:rPr>
              <w:t>оссийской науки</w:t>
            </w:r>
          </w:p>
          <w:p w14:paraId="C00D0000">
            <w:pPr>
              <w:ind/>
              <w:jc w:val="center"/>
              <w:rPr>
                <w:rFonts w:ascii="Times New Roman" w:hAnsi="Times New Roman"/>
                <w:b w:val="1"/>
              </w:rPr>
            </w:pPr>
          </w:p>
        </w:tc>
        <w:tc>
          <w:tcPr>
            <w:tcW w:type="dxa" w:w="2835"/>
          </w:tcPr>
          <w:p w14:paraId="C10D0000">
            <w:pPr>
              <w:ind/>
              <w:jc w:val="center"/>
              <w:rPr>
                <w:rFonts w:ascii="Times New Roman" w:hAnsi="Times New Roman"/>
                <w:b w:val="1"/>
              </w:rPr>
            </w:pPr>
            <w:r>
              <w:rPr>
                <w:rFonts w:ascii="Times New Roman" w:hAnsi="Times New Roman"/>
                <w:b w:val="1"/>
              </w:rPr>
              <w:t>Викторина «Умники и умницы»</w:t>
            </w:r>
          </w:p>
        </w:tc>
        <w:tc>
          <w:tcPr>
            <w:tcW w:type="dxa" w:w="1418"/>
          </w:tcPr>
          <w:p w14:paraId="C20D0000">
            <w:pPr>
              <w:ind/>
              <w:jc w:val="center"/>
              <w:rPr>
                <w:rFonts w:ascii="Times New Roman" w:hAnsi="Times New Roman"/>
              </w:rPr>
            </w:pPr>
            <w:r>
              <w:rPr>
                <w:rFonts w:ascii="Times New Roman" w:hAnsi="Times New Roman"/>
              </w:rPr>
              <w:t>8.02</w:t>
            </w:r>
          </w:p>
        </w:tc>
        <w:tc>
          <w:tcPr>
            <w:tcW w:type="dxa" w:w="1417"/>
          </w:tcPr>
          <w:p w14:paraId="C30D0000">
            <w:pPr>
              <w:ind/>
              <w:jc w:val="center"/>
              <w:rPr>
                <w:rFonts w:ascii="Times New Roman" w:hAnsi="Times New Roman"/>
                <w:b w:val="1"/>
              </w:rPr>
            </w:pPr>
            <w:r>
              <w:rPr>
                <w:rFonts w:ascii="Times New Roman" w:hAnsi="Times New Roman"/>
              </w:rPr>
              <w:t>Старший возраст</w:t>
            </w:r>
          </w:p>
        </w:tc>
        <w:tc>
          <w:tcPr>
            <w:tcW w:type="dxa" w:w="1559"/>
          </w:tcPr>
          <w:p w14:paraId="C40D0000">
            <w:pPr>
              <w:ind/>
              <w:jc w:val="center"/>
              <w:rPr>
                <w:rFonts w:ascii="Times New Roman" w:hAnsi="Times New Roman"/>
                <w:b w:val="1"/>
              </w:rPr>
            </w:pPr>
            <w:r>
              <w:rPr>
                <w:rFonts w:ascii="Times New Roman" w:hAnsi="Times New Roman"/>
              </w:rPr>
              <w:t>воспитатели</w:t>
            </w:r>
          </w:p>
        </w:tc>
      </w:tr>
      <w:tr>
        <w:tc>
          <w:tcPr>
            <w:tcW w:type="dxa" w:w="650"/>
          </w:tcPr>
          <w:p w14:paraId="C50D0000">
            <w:pPr>
              <w:ind/>
              <w:jc w:val="center"/>
              <w:rPr>
                <w:rFonts w:ascii="Times New Roman" w:hAnsi="Times New Roman"/>
                <w:b w:val="1"/>
              </w:rPr>
            </w:pPr>
            <w:r>
              <w:rPr>
                <w:rFonts w:ascii="Times New Roman" w:hAnsi="Times New Roman"/>
                <w:b w:val="1"/>
              </w:rPr>
              <w:t>13</w:t>
            </w:r>
          </w:p>
        </w:tc>
        <w:tc>
          <w:tcPr>
            <w:tcW w:type="dxa" w:w="1868"/>
          </w:tcPr>
          <w:p w14:paraId="C60D0000">
            <w:pPr>
              <w:rPr>
                <w:rFonts w:ascii="Times New Roman" w:hAnsi="Times New Roman"/>
              </w:rPr>
            </w:pPr>
            <w:r>
              <w:rPr>
                <w:rFonts w:ascii="Times New Roman" w:hAnsi="Times New Roman"/>
              </w:rPr>
              <w:t>21 февраля</w:t>
            </w:r>
            <w:r>
              <w:rPr>
                <w:rFonts w:ascii="Times New Roman" w:hAnsi="Times New Roman"/>
              </w:rPr>
              <w:t xml:space="preserve"> </w:t>
            </w:r>
            <w:r>
              <w:rPr>
                <w:rFonts w:ascii="Times New Roman" w:hAnsi="Times New Roman"/>
              </w:rPr>
              <w:t xml:space="preserve">-Международный день родного языка </w:t>
            </w:r>
          </w:p>
          <w:p w14:paraId="C70D0000">
            <w:pPr>
              <w:ind/>
              <w:jc w:val="center"/>
              <w:rPr>
                <w:rFonts w:ascii="Times New Roman" w:hAnsi="Times New Roman"/>
                <w:b w:val="1"/>
              </w:rPr>
            </w:pPr>
          </w:p>
        </w:tc>
        <w:tc>
          <w:tcPr>
            <w:tcW w:type="dxa" w:w="2835"/>
          </w:tcPr>
          <w:p w14:paraId="C80D0000">
            <w:pPr>
              <w:ind/>
              <w:jc w:val="center"/>
              <w:rPr>
                <w:rFonts w:ascii="Times New Roman" w:hAnsi="Times New Roman"/>
                <w:b w:val="1"/>
              </w:rPr>
            </w:pPr>
            <w:r>
              <w:rPr>
                <w:rFonts w:ascii="Times New Roman" w:hAnsi="Times New Roman"/>
                <w:b w:val="1"/>
              </w:rPr>
              <w:t>Тематическое занятие</w:t>
            </w:r>
          </w:p>
        </w:tc>
        <w:tc>
          <w:tcPr>
            <w:tcW w:type="dxa" w:w="1418"/>
          </w:tcPr>
          <w:p w14:paraId="C90D0000">
            <w:pPr>
              <w:ind/>
              <w:jc w:val="center"/>
              <w:rPr>
                <w:rFonts w:ascii="Times New Roman" w:hAnsi="Times New Roman"/>
              </w:rPr>
            </w:pPr>
            <w:r>
              <w:rPr>
                <w:rFonts w:ascii="Times New Roman" w:hAnsi="Times New Roman"/>
              </w:rPr>
              <w:t>21.02</w:t>
            </w:r>
          </w:p>
        </w:tc>
        <w:tc>
          <w:tcPr>
            <w:tcW w:type="dxa" w:w="1417"/>
          </w:tcPr>
          <w:p w14:paraId="CA0D0000">
            <w:pPr>
              <w:ind/>
              <w:jc w:val="center"/>
              <w:rPr>
                <w:rFonts w:ascii="Times New Roman" w:hAnsi="Times New Roman"/>
                <w:b w:val="1"/>
              </w:rPr>
            </w:pPr>
            <w:r>
              <w:rPr>
                <w:rFonts w:ascii="Times New Roman" w:hAnsi="Times New Roman"/>
              </w:rPr>
              <w:t>Старший возраст</w:t>
            </w:r>
          </w:p>
        </w:tc>
        <w:tc>
          <w:tcPr>
            <w:tcW w:type="dxa" w:w="1559"/>
          </w:tcPr>
          <w:p w14:paraId="CB0D0000">
            <w:pPr>
              <w:ind/>
              <w:jc w:val="center"/>
              <w:rPr>
                <w:rFonts w:ascii="Times New Roman" w:hAnsi="Times New Roman"/>
                <w:b w:val="1"/>
              </w:rPr>
            </w:pPr>
            <w:r>
              <w:rPr>
                <w:rFonts w:ascii="Times New Roman" w:hAnsi="Times New Roman"/>
              </w:rPr>
              <w:t xml:space="preserve">Учителя-логопеды, </w:t>
            </w:r>
            <w:r>
              <w:rPr>
                <w:rFonts w:ascii="Times New Roman" w:hAnsi="Times New Roman"/>
              </w:rPr>
              <w:t>воспитатели</w:t>
            </w:r>
          </w:p>
        </w:tc>
      </w:tr>
      <w:tr>
        <w:tc>
          <w:tcPr>
            <w:tcW w:type="dxa" w:w="650"/>
          </w:tcPr>
          <w:p w14:paraId="CC0D0000">
            <w:pPr>
              <w:ind/>
              <w:jc w:val="center"/>
              <w:rPr>
                <w:rFonts w:ascii="Times New Roman" w:hAnsi="Times New Roman"/>
                <w:b w:val="1"/>
              </w:rPr>
            </w:pPr>
            <w:r>
              <w:rPr>
                <w:rFonts w:ascii="Times New Roman" w:hAnsi="Times New Roman"/>
                <w:b w:val="1"/>
              </w:rPr>
              <w:t>14</w:t>
            </w:r>
          </w:p>
        </w:tc>
        <w:tc>
          <w:tcPr>
            <w:tcW w:type="dxa" w:w="1868"/>
          </w:tcPr>
          <w:p w14:paraId="CD0D0000">
            <w:pPr>
              <w:ind/>
              <w:jc w:val="both"/>
              <w:rPr>
                <w:rFonts w:ascii="Times New Roman" w:hAnsi="Times New Roman"/>
                <w:b w:val="1"/>
              </w:rPr>
            </w:pPr>
            <w:r>
              <w:rPr>
                <w:rFonts w:ascii="Times New Roman" w:hAnsi="Times New Roman"/>
              </w:rPr>
              <w:t>23 февраля</w:t>
            </w:r>
            <w:r>
              <w:rPr>
                <w:rFonts w:ascii="Times New Roman" w:hAnsi="Times New Roman"/>
              </w:rPr>
              <w:t xml:space="preserve"> </w:t>
            </w:r>
            <w:r>
              <w:rPr>
                <w:rFonts w:ascii="Times New Roman" w:hAnsi="Times New Roman"/>
              </w:rPr>
              <w:t>- День защитника Отечества</w:t>
            </w:r>
          </w:p>
        </w:tc>
        <w:tc>
          <w:tcPr>
            <w:tcW w:type="dxa" w:w="2835"/>
          </w:tcPr>
          <w:p w14:paraId="CE0D0000">
            <w:pPr>
              <w:ind/>
              <w:jc w:val="center"/>
              <w:rPr>
                <w:rFonts w:ascii="Times New Roman" w:hAnsi="Times New Roman"/>
                <w:b w:val="1"/>
              </w:rPr>
            </w:pPr>
            <w:r>
              <w:rPr>
                <w:rFonts w:ascii="Times New Roman" w:hAnsi="Times New Roman"/>
                <w:b w:val="1"/>
              </w:rPr>
              <w:t>Веселые старты</w:t>
            </w:r>
          </w:p>
        </w:tc>
        <w:tc>
          <w:tcPr>
            <w:tcW w:type="dxa" w:w="1418"/>
          </w:tcPr>
          <w:p w14:paraId="CF0D0000">
            <w:pPr>
              <w:ind/>
              <w:jc w:val="center"/>
              <w:rPr>
                <w:rFonts w:ascii="Times New Roman" w:hAnsi="Times New Roman"/>
              </w:rPr>
            </w:pPr>
            <w:r>
              <w:rPr>
                <w:rFonts w:ascii="Times New Roman" w:hAnsi="Times New Roman"/>
              </w:rPr>
              <w:t>21.02</w:t>
            </w:r>
          </w:p>
        </w:tc>
        <w:tc>
          <w:tcPr>
            <w:tcW w:type="dxa" w:w="1417"/>
          </w:tcPr>
          <w:p w14:paraId="D00D0000">
            <w:pPr>
              <w:ind/>
              <w:jc w:val="center"/>
              <w:rPr>
                <w:rFonts w:ascii="Times New Roman" w:hAnsi="Times New Roman"/>
                <w:b w:val="1"/>
              </w:rPr>
            </w:pPr>
            <w:r>
              <w:rPr>
                <w:rFonts w:ascii="Times New Roman" w:hAnsi="Times New Roman"/>
              </w:rPr>
              <w:t>Старший возраст</w:t>
            </w:r>
          </w:p>
        </w:tc>
        <w:tc>
          <w:tcPr>
            <w:tcW w:type="dxa" w:w="1559"/>
          </w:tcPr>
          <w:p w14:paraId="D10D0000">
            <w:pPr>
              <w:ind/>
              <w:jc w:val="center"/>
              <w:rPr>
                <w:rFonts w:ascii="Times New Roman" w:hAnsi="Times New Roman"/>
              </w:rPr>
            </w:pPr>
            <w:r>
              <w:rPr>
                <w:rFonts w:ascii="Times New Roman" w:hAnsi="Times New Roman"/>
              </w:rPr>
              <w:t>Воспитатели групп,</w:t>
            </w:r>
          </w:p>
          <w:p w14:paraId="D20D0000">
            <w:pPr>
              <w:ind/>
              <w:jc w:val="center"/>
              <w:rPr>
                <w:rFonts w:ascii="Times New Roman" w:hAnsi="Times New Roman"/>
                <w:b w:val="1"/>
              </w:rPr>
            </w:pPr>
            <w:r>
              <w:rPr>
                <w:rFonts w:ascii="Times New Roman" w:hAnsi="Times New Roman"/>
              </w:rPr>
              <w:t>музыкальный руководитель</w:t>
            </w:r>
          </w:p>
        </w:tc>
      </w:tr>
      <w:tr>
        <w:tc>
          <w:tcPr>
            <w:tcW w:type="dxa" w:w="650"/>
            <w:shd w:themeFill="accent6" w:themeFillTint="30" w:val="clear"/>
          </w:tcPr>
          <w:p w14:paraId="D30D0000">
            <w:pPr>
              <w:ind/>
              <w:jc w:val="center"/>
              <w:rPr>
                <w:rFonts w:ascii="Times New Roman" w:hAnsi="Times New Roman"/>
                <w:b w:val="1"/>
              </w:rPr>
            </w:pPr>
          </w:p>
        </w:tc>
        <w:tc>
          <w:tcPr>
            <w:tcW w:type="dxa" w:w="1868"/>
            <w:shd w:themeFill="accent6" w:themeFillTint="30" w:val="clear"/>
          </w:tcPr>
          <w:p w14:paraId="D40D0000">
            <w:pPr>
              <w:ind/>
              <w:jc w:val="center"/>
              <w:rPr>
                <w:rFonts w:ascii="Times New Roman" w:hAnsi="Times New Roman"/>
                <w:b w:val="1"/>
              </w:rPr>
            </w:pPr>
            <w:r>
              <w:rPr>
                <w:rFonts w:ascii="Times New Roman" w:hAnsi="Times New Roman"/>
                <w:b w:val="1"/>
              </w:rPr>
              <w:t>Март</w:t>
            </w:r>
          </w:p>
        </w:tc>
        <w:tc>
          <w:tcPr>
            <w:tcW w:type="dxa" w:w="2835"/>
            <w:shd w:themeFill="accent6" w:themeFillTint="30" w:val="clear"/>
          </w:tcPr>
          <w:p w14:paraId="D50D0000">
            <w:pPr>
              <w:ind/>
              <w:jc w:val="center"/>
              <w:rPr>
                <w:rFonts w:ascii="Times New Roman" w:hAnsi="Times New Roman"/>
                <w:b w:val="1"/>
              </w:rPr>
            </w:pPr>
          </w:p>
        </w:tc>
        <w:tc>
          <w:tcPr>
            <w:tcW w:type="dxa" w:w="1418"/>
            <w:shd w:themeFill="accent6" w:themeFillTint="30" w:val="clear"/>
          </w:tcPr>
          <w:p w14:paraId="D60D0000">
            <w:pPr>
              <w:ind/>
              <w:jc w:val="center"/>
              <w:rPr>
                <w:rFonts w:ascii="Times New Roman" w:hAnsi="Times New Roman"/>
                <w:b w:val="1"/>
              </w:rPr>
            </w:pPr>
          </w:p>
        </w:tc>
        <w:tc>
          <w:tcPr>
            <w:tcW w:type="dxa" w:w="1417"/>
            <w:shd w:themeFill="accent6" w:themeFillTint="30" w:val="clear"/>
          </w:tcPr>
          <w:p w14:paraId="D70D0000">
            <w:pPr>
              <w:ind/>
              <w:jc w:val="center"/>
              <w:rPr>
                <w:rFonts w:ascii="Times New Roman" w:hAnsi="Times New Roman"/>
                <w:b w:val="1"/>
              </w:rPr>
            </w:pPr>
          </w:p>
        </w:tc>
        <w:tc>
          <w:tcPr>
            <w:tcW w:type="dxa" w:w="1559"/>
            <w:shd w:themeFill="accent6" w:themeFillTint="30" w:val="clear"/>
          </w:tcPr>
          <w:p w14:paraId="D80D0000">
            <w:pPr>
              <w:ind/>
              <w:jc w:val="center"/>
              <w:rPr>
                <w:rFonts w:ascii="Times New Roman" w:hAnsi="Times New Roman"/>
                <w:b w:val="1"/>
              </w:rPr>
            </w:pPr>
          </w:p>
        </w:tc>
      </w:tr>
      <w:tr>
        <w:tc>
          <w:tcPr>
            <w:tcW w:type="dxa" w:w="650"/>
          </w:tcPr>
          <w:p w14:paraId="D90D0000">
            <w:pPr>
              <w:ind/>
              <w:jc w:val="center"/>
              <w:rPr>
                <w:rFonts w:ascii="Times New Roman" w:hAnsi="Times New Roman"/>
                <w:b w:val="1"/>
              </w:rPr>
            </w:pPr>
            <w:r>
              <w:rPr>
                <w:rFonts w:ascii="Times New Roman" w:hAnsi="Times New Roman"/>
                <w:b w:val="1"/>
              </w:rPr>
              <w:t>15</w:t>
            </w:r>
          </w:p>
        </w:tc>
        <w:tc>
          <w:tcPr>
            <w:tcW w:type="dxa" w:w="1868"/>
          </w:tcPr>
          <w:p w14:paraId="DA0D0000">
            <w:pPr>
              <w:rPr>
                <w:rFonts w:ascii="Times New Roman" w:hAnsi="Times New Roman"/>
                <w:b w:val="1"/>
              </w:rPr>
            </w:pPr>
            <w:r>
              <w:rPr>
                <w:rFonts w:ascii="Times New Roman" w:hAnsi="Times New Roman"/>
              </w:rPr>
              <w:t>8 марта</w:t>
            </w:r>
            <w:r>
              <w:rPr>
                <w:rFonts w:ascii="Times New Roman" w:hAnsi="Times New Roman"/>
              </w:rPr>
              <w:t xml:space="preserve"> </w:t>
            </w:r>
            <w:r>
              <w:rPr>
                <w:rFonts w:ascii="Times New Roman" w:hAnsi="Times New Roman"/>
              </w:rPr>
              <w:t>-Международный женский день</w:t>
            </w:r>
            <w:r>
              <w:rPr>
                <w:rFonts w:ascii="Times New Roman" w:hAnsi="Times New Roman"/>
                <w:b w:val="1"/>
              </w:rPr>
              <w:t xml:space="preserve"> </w:t>
            </w:r>
          </w:p>
        </w:tc>
        <w:tc>
          <w:tcPr>
            <w:tcW w:type="dxa" w:w="2835"/>
          </w:tcPr>
          <w:p w14:paraId="DB0D0000">
            <w:pPr>
              <w:ind/>
              <w:jc w:val="center"/>
              <w:rPr>
                <w:rFonts w:ascii="Times New Roman" w:hAnsi="Times New Roman"/>
                <w:b w:val="1"/>
              </w:rPr>
            </w:pPr>
            <w:r>
              <w:rPr>
                <w:rFonts w:ascii="Times New Roman" w:hAnsi="Times New Roman"/>
                <w:b w:val="1"/>
              </w:rPr>
              <w:t>История праздника, встреча с интересными людьми</w:t>
            </w:r>
          </w:p>
        </w:tc>
        <w:tc>
          <w:tcPr>
            <w:tcW w:type="dxa" w:w="1418"/>
          </w:tcPr>
          <w:p w14:paraId="DC0D0000">
            <w:pPr>
              <w:rPr>
                <w:rFonts w:ascii="Times New Roman" w:hAnsi="Times New Roman"/>
              </w:rPr>
            </w:pPr>
            <w:r>
              <w:rPr>
                <w:rFonts w:ascii="Times New Roman" w:hAnsi="Times New Roman"/>
              </w:rPr>
              <w:t>5.03-7.03</w:t>
            </w:r>
          </w:p>
        </w:tc>
        <w:tc>
          <w:tcPr>
            <w:tcW w:type="dxa" w:w="1417"/>
          </w:tcPr>
          <w:p w14:paraId="DD0D0000">
            <w:pPr>
              <w:ind/>
              <w:jc w:val="center"/>
              <w:rPr>
                <w:rFonts w:ascii="Times New Roman" w:hAnsi="Times New Roman"/>
                <w:b w:val="1"/>
              </w:rPr>
            </w:pPr>
            <w:r>
              <w:rPr>
                <w:rFonts w:ascii="Times New Roman" w:hAnsi="Times New Roman"/>
              </w:rPr>
              <w:t>Старший возраст</w:t>
            </w:r>
          </w:p>
        </w:tc>
        <w:tc>
          <w:tcPr>
            <w:tcW w:type="dxa" w:w="1559"/>
          </w:tcPr>
          <w:p w14:paraId="DE0D0000">
            <w:pPr>
              <w:rPr>
                <w:rFonts w:ascii="Times New Roman" w:hAnsi="Times New Roman"/>
              </w:rPr>
            </w:pPr>
            <w:r>
              <w:rPr>
                <w:rFonts w:ascii="Times New Roman" w:hAnsi="Times New Roman"/>
              </w:rPr>
              <w:t>Музыкальный</w:t>
            </w:r>
          </w:p>
          <w:p w14:paraId="DF0D0000">
            <w:pPr>
              <w:rPr>
                <w:rFonts w:ascii="Times New Roman" w:hAnsi="Times New Roman"/>
              </w:rPr>
            </w:pPr>
            <w:r>
              <w:rPr>
                <w:rFonts w:ascii="Times New Roman" w:hAnsi="Times New Roman"/>
              </w:rPr>
              <w:t>руководитель</w:t>
            </w:r>
            <w:r>
              <w:rPr>
                <w:rFonts w:ascii="Times New Roman" w:hAnsi="Times New Roman"/>
              </w:rPr>
              <w:t>,</w:t>
            </w:r>
          </w:p>
          <w:p w14:paraId="E00D0000">
            <w:pPr>
              <w:ind/>
              <w:jc w:val="center"/>
              <w:rPr>
                <w:rFonts w:ascii="Times New Roman" w:hAnsi="Times New Roman"/>
                <w:b w:val="1"/>
              </w:rPr>
            </w:pPr>
            <w:r>
              <w:rPr>
                <w:rFonts w:ascii="Times New Roman" w:hAnsi="Times New Roman"/>
              </w:rPr>
              <w:t>воспитатели</w:t>
            </w:r>
          </w:p>
        </w:tc>
      </w:tr>
      <w:tr>
        <w:tc>
          <w:tcPr>
            <w:tcW w:type="dxa" w:w="650"/>
          </w:tcPr>
          <w:p w14:paraId="E10D0000">
            <w:pPr>
              <w:ind/>
              <w:jc w:val="center"/>
              <w:rPr>
                <w:rFonts w:ascii="Times New Roman" w:hAnsi="Times New Roman"/>
                <w:b w:val="1"/>
              </w:rPr>
            </w:pPr>
            <w:r>
              <w:rPr>
                <w:rFonts w:ascii="Times New Roman" w:hAnsi="Times New Roman"/>
                <w:b w:val="1"/>
              </w:rPr>
              <w:t>16</w:t>
            </w:r>
          </w:p>
        </w:tc>
        <w:tc>
          <w:tcPr>
            <w:tcW w:type="dxa" w:w="1868"/>
          </w:tcPr>
          <w:p w14:paraId="E20D0000">
            <w:pPr>
              <w:rPr>
                <w:rFonts w:ascii="Times New Roman" w:hAnsi="Times New Roman"/>
                <w:b w:val="1"/>
              </w:rPr>
            </w:pPr>
            <w:r>
              <w:rPr>
                <w:rFonts w:ascii="Times New Roman" w:hAnsi="Times New Roman"/>
              </w:rPr>
              <w:t>27 марта</w:t>
            </w:r>
            <w:r>
              <w:rPr>
                <w:rFonts w:ascii="Times New Roman" w:hAnsi="Times New Roman"/>
              </w:rPr>
              <w:t xml:space="preserve"> </w:t>
            </w:r>
            <w:r>
              <w:rPr>
                <w:rFonts w:ascii="Times New Roman" w:hAnsi="Times New Roman"/>
              </w:rPr>
              <w:t>- Всемирный день театра</w:t>
            </w:r>
            <w:r>
              <w:rPr>
                <w:rFonts w:ascii="Times New Roman" w:hAnsi="Times New Roman"/>
                <w:b w:val="1"/>
              </w:rPr>
              <w:t xml:space="preserve"> </w:t>
            </w:r>
          </w:p>
        </w:tc>
        <w:tc>
          <w:tcPr>
            <w:tcW w:type="dxa" w:w="2835"/>
          </w:tcPr>
          <w:p w14:paraId="E30D0000">
            <w:pPr>
              <w:ind/>
              <w:jc w:val="center"/>
              <w:rPr>
                <w:rFonts w:ascii="Times New Roman" w:hAnsi="Times New Roman"/>
                <w:b w:val="1"/>
              </w:rPr>
            </w:pPr>
            <w:r>
              <w:rPr>
                <w:rFonts w:ascii="Times New Roman" w:hAnsi="Times New Roman"/>
                <w:b w:val="1"/>
              </w:rPr>
              <w:t>Тематическое занятие</w:t>
            </w:r>
          </w:p>
        </w:tc>
        <w:tc>
          <w:tcPr>
            <w:tcW w:type="dxa" w:w="1418"/>
          </w:tcPr>
          <w:p w14:paraId="E40D0000">
            <w:pPr>
              <w:ind/>
              <w:jc w:val="center"/>
              <w:rPr>
                <w:rFonts w:ascii="Times New Roman" w:hAnsi="Times New Roman"/>
              </w:rPr>
            </w:pPr>
            <w:r>
              <w:rPr>
                <w:rFonts w:ascii="Times New Roman" w:hAnsi="Times New Roman"/>
              </w:rPr>
              <w:t>25.03-29.03</w:t>
            </w:r>
          </w:p>
        </w:tc>
        <w:tc>
          <w:tcPr>
            <w:tcW w:type="dxa" w:w="1417"/>
          </w:tcPr>
          <w:p w14:paraId="E50D0000">
            <w:pPr>
              <w:ind/>
              <w:jc w:val="center"/>
              <w:rPr>
                <w:rFonts w:ascii="Times New Roman" w:hAnsi="Times New Roman"/>
                <w:b w:val="1"/>
              </w:rPr>
            </w:pPr>
            <w:r>
              <w:rPr>
                <w:rFonts w:ascii="Times New Roman" w:hAnsi="Times New Roman"/>
              </w:rPr>
              <w:t>Старший возраст</w:t>
            </w:r>
          </w:p>
        </w:tc>
        <w:tc>
          <w:tcPr>
            <w:tcW w:type="dxa" w:w="1559"/>
          </w:tcPr>
          <w:p w14:paraId="E60D0000">
            <w:pPr>
              <w:rPr>
                <w:rFonts w:ascii="Times New Roman" w:hAnsi="Times New Roman"/>
              </w:rPr>
            </w:pPr>
            <w:r>
              <w:rPr>
                <w:rFonts w:ascii="Times New Roman" w:hAnsi="Times New Roman"/>
              </w:rPr>
              <w:t>Музыкальный</w:t>
            </w:r>
          </w:p>
          <w:p w14:paraId="E70D0000">
            <w:pPr>
              <w:rPr>
                <w:rFonts w:ascii="Times New Roman" w:hAnsi="Times New Roman"/>
              </w:rPr>
            </w:pPr>
            <w:r>
              <w:rPr>
                <w:rFonts w:ascii="Times New Roman" w:hAnsi="Times New Roman"/>
              </w:rPr>
              <w:t>руководитель</w:t>
            </w:r>
            <w:r>
              <w:rPr>
                <w:rFonts w:ascii="Times New Roman" w:hAnsi="Times New Roman"/>
              </w:rPr>
              <w:t>,</w:t>
            </w:r>
          </w:p>
          <w:p w14:paraId="E80D0000">
            <w:pPr>
              <w:tabs>
                <w:tab w:leader="none" w:pos="613" w:val="center"/>
              </w:tabs>
              <w:ind/>
              <w:jc w:val="both"/>
              <w:rPr>
                <w:rFonts w:ascii="Times New Roman" w:hAnsi="Times New Roman"/>
                <w:b w:val="1"/>
              </w:rPr>
            </w:pPr>
            <w:r>
              <w:rPr>
                <w:rFonts w:ascii="Times New Roman" w:hAnsi="Times New Roman"/>
              </w:rPr>
              <w:t>воспитатели</w:t>
            </w:r>
          </w:p>
        </w:tc>
      </w:tr>
      <w:tr>
        <w:tc>
          <w:tcPr>
            <w:tcW w:type="dxa" w:w="650"/>
            <w:shd w:themeFill="accent6" w:themeFillTint="30" w:val="clear"/>
          </w:tcPr>
          <w:p w14:paraId="E90D0000">
            <w:pPr>
              <w:ind/>
              <w:jc w:val="center"/>
              <w:rPr>
                <w:rFonts w:ascii="Times New Roman" w:hAnsi="Times New Roman"/>
                <w:b w:val="1"/>
              </w:rPr>
            </w:pPr>
          </w:p>
        </w:tc>
        <w:tc>
          <w:tcPr>
            <w:tcW w:type="dxa" w:w="1868"/>
            <w:shd w:themeFill="accent6" w:themeFillTint="30" w:val="clear"/>
          </w:tcPr>
          <w:p w14:paraId="EA0D0000">
            <w:pPr>
              <w:ind/>
              <w:jc w:val="center"/>
              <w:rPr>
                <w:rFonts w:ascii="Times New Roman" w:hAnsi="Times New Roman"/>
                <w:b w:val="1"/>
              </w:rPr>
            </w:pPr>
            <w:r>
              <w:rPr>
                <w:rFonts w:ascii="Times New Roman" w:hAnsi="Times New Roman"/>
                <w:b w:val="1"/>
              </w:rPr>
              <w:t>Апрель</w:t>
            </w:r>
          </w:p>
        </w:tc>
        <w:tc>
          <w:tcPr>
            <w:tcW w:type="dxa" w:w="2835"/>
            <w:shd w:themeFill="accent6" w:themeFillTint="30" w:val="clear"/>
          </w:tcPr>
          <w:p w14:paraId="EB0D0000">
            <w:pPr>
              <w:ind/>
              <w:jc w:val="center"/>
              <w:rPr>
                <w:rFonts w:ascii="Times New Roman" w:hAnsi="Times New Roman"/>
                <w:b w:val="1"/>
              </w:rPr>
            </w:pPr>
          </w:p>
        </w:tc>
        <w:tc>
          <w:tcPr>
            <w:tcW w:type="dxa" w:w="1418"/>
            <w:shd w:themeFill="accent6" w:themeFillTint="30" w:val="clear"/>
          </w:tcPr>
          <w:p w14:paraId="EC0D0000">
            <w:pPr>
              <w:ind/>
              <w:jc w:val="center"/>
              <w:rPr>
                <w:rFonts w:ascii="Times New Roman" w:hAnsi="Times New Roman"/>
                <w:b w:val="1"/>
              </w:rPr>
            </w:pPr>
          </w:p>
        </w:tc>
        <w:tc>
          <w:tcPr>
            <w:tcW w:type="dxa" w:w="1417"/>
            <w:shd w:themeFill="accent6" w:themeFillTint="30" w:val="clear"/>
          </w:tcPr>
          <w:p w14:paraId="ED0D0000">
            <w:pPr>
              <w:ind/>
              <w:jc w:val="center"/>
              <w:rPr>
                <w:rFonts w:ascii="Times New Roman" w:hAnsi="Times New Roman"/>
                <w:b w:val="1"/>
              </w:rPr>
            </w:pPr>
          </w:p>
        </w:tc>
        <w:tc>
          <w:tcPr>
            <w:tcW w:type="dxa" w:w="1559"/>
            <w:shd w:themeFill="accent6" w:themeFillTint="30" w:val="clear"/>
          </w:tcPr>
          <w:p w14:paraId="EE0D0000">
            <w:pPr>
              <w:ind/>
              <w:jc w:val="center"/>
              <w:rPr>
                <w:rFonts w:ascii="Times New Roman" w:hAnsi="Times New Roman"/>
                <w:b w:val="1"/>
              </w:rPr>
            </w:pPr>
          </w:p>
        </w:tc>
      </w:tr>
      <w:tr>
        <w:tc>
          <w:tcPr>
            <w:tcW w:type="dxa" w:w="650"/>
          </w:tcPr>
          <w:p w14:paraId="EF0D0000">
            <w:pPr>
              <w:ind/>
              <w:jc w:val="center"/>
              <w:rPr>
                <w:rFonts w:ascii="Times New Roman" w:hAnsi="Times New Roman"/>
                <w:b w:val="1"/>
              </w:rPr>
            </w:pPr>
            <w:r>
              <w:rPr>
                <w:rFonts w:ascii="Times New Roman" w:hAnsi="Times New Roman"/>
                <w:b w:val="1"/>
              </w:rPr>
              <w:t>17</w:t>
            </w:r>
          </w:p>
        </w:tc>
        <w:tc>
          <w:tcPr>
            <w:tcW w:type="dxa" w:w="1868"/>
          </w:tcPr>
          <w:p w14:paraId="F00D0000">
            <w:pPr>
              <w:rPr>
                <w:rFonts w:ascii="Times New Roman" w:hAnsi="Times New Roman"/>
              </w:rPr>
            </w:pPr>
            <w:r>
              <w:rPr>
                <w:rFonts w:ascii="Times New Roman" w:hAnsi="Times New Roman"/>
              </w:rPr>
              <w:t>12 апреля</w:t>
            </w:r>
            <w:r>
              <w:rPr>
                <w:rFonts w:ascii="Times New Roman" w:hAnsi="Times New Roman"/>
              </w:rPr>
              <w:t xml:space="preserve"> </w:t>
            </w:r>
            <w:r>
              <w:rPr>
                <w:rFonts w:ascii="Times New Roman" w:hAnsi="Times New Roman"/>
              </w:rPr>
              <w:t>-</w:t>
            </w:r>
            <w:r>
              <w:rPr>
                <w:rFonts w:ascii="Times New Roman" w:hAnsi="Times New Roman"/>
              </w:rPr>
              <w:t xml:space="preserve"> </w:t>
            </w:r>
            <w:r>
              <w:rPr>
                <w:rFonts w:ascii="Times New Roman" w:hAnsi="Times New Roman"/>
              </w:rPr>
              <w:t>День космонавтики, день запуска СССР первого искусственного спутника Земли</w:t>
            </w:r>
          </w:p>
          <w:p w14:paraId="F10D0000">
            <w:pPr>
              <w:rPr>
                <w:rFonts w:ascii="Times New Roman" w:hAnsi="Times New Roman"/>
                <w:b w:val="1"/>
              </w:rPr>
            </w:pPr>
          </w:p>
        </w:tc>
        <w:tc>
          <w:tcPr>
            <w:tcW w:type="dxa" w:w="2835"/>
          </w:tcPr>
          <w:p w14:paraId="F20D0000">
            <w:pPr>
              <w:ind/>
              <w:jc w:val="center"/>
              <w:rPr>
                <w:rFonts w:ascii="Times New Roman" w:hAnsi="Times New Roman"/>
                <w:b w:val="1"/>
              </w:rPr>
            </w:pPr>
            <w:r>
              <w:rPr>
                <w:rFonts w:ascii="Times New Roman" w:hAnsi="Times New Roman"/>
                <w:b w:val="1"/>
              </w:rPr>
              <w:t>Тематическое занятие</w:t>
            </w:r>
          </w:p>
        </w:tc>
        <w:tc>
          <w:tcPr>
            <w:tcW w:type="dxa" w:w="1418"/>
          </w:tcPr>
          <w:p w14:paraId="F30D0000">
            <w:pPr>
              <w:ind/>
              <w:jc w:val="center"/>
              <w:rPr>
                <w:rFonts w:ascii="Times New Roman" w:hAnsi="Times New Roman"/>
              </w:rPr>
            </w:pPr>
            <w:r>
              <w:rPr>
                <w:rFonts w:ascii="Times New Roman" w:hAnsi="Times New Roman"/>
              </w:rPr>
              <w:t>12.04</w:t>
            </w:r>
          </w:p>
        </w:tc>
        <w:tc>
          <w:tcPr>
            <w:tcW w:type="dxa" w:w="1417"/>
          </w:tcPr>
          <w:p w14:paraId="F40D0000">
            <w:pPr>
              <w:ind/>
              <w:jc w:val="center"/>
              <w:rPr>
                <w:rFonts w:ascii="Times New Roman" w:hAnsi="Times New Roman"/>
                <w:b w:val="1"/>
              </w:rPr>
            </w:pPr>
            <w:r>
              <w:rPr>
                <w:rFonts w:ascii="Times New Roman" w:hAnsi="Times New Roman"/>
              </w:rPr>
              <w:t>Старший возраст</w:t>
            </w:r>
          </w:p>
        </w:tc>
        <w:tc>
          <w:tcPr>
            <w:tcW w:type="dxa" w:w="1559"/>
          </w:tcPr>
          <w:p w14:paraId="F50D0000">
            <w:pPr>
              <w:rPr>
                <w:rFonts w:ascii="Times New Roman" w:hAnsi="Times New Roman"/>
              </w:rPr>
            </w:pPr>
            <w:r>
              <w:rPr>
                <w:rFonts w:ascii="Times New Roman" w:hAnsi="Times New Roman"/>
              </w:rPr>
              <w:t>Музыкальный</w:t>
            </w:r>
          </w:p>
          <w:p w14:paraId="F60D0000">
            <w:pPr>
              <w:rPr>
                <w:rFonts w:ascii="Times New Roman" w:hAnsi="Times New Roman"/>
              </w:rPr>
            </w:pPr>
            <w:r>
              <w:rPr>
                <w:rFonts w:ascii="Times New Roman" w:hAnsi="Times New Roman"/>
              </w:rPr>
              <w:t>руководитель</w:t>
            </w:r>
            <w:r>
              <w:rPr>
                <w:rFonts w:ascii="Times New Roman" w:hAnsi="Times New Roman"/>
              </w:rPr>
              <w:t>,</w:t>
            </w:r>
          </w:p>
          <w:p w14:paraId="F70D0000">
            <w:pPr>
              <w:ind/>
              <w:jc w:val="center"/>
              <w:rPr>
                <w:rFonts w:ascii="Times New Roman" w:hAnsi="Times New Roman"/>
                <w:b w:val="1"/>
              </w:rPr>
            </w:pPr>
          </w:p>
        </w:tc>
      </w:tr>
      <w:tr>
        <w:tc>
          <w:tcPr>
            <w:tcW w:type="dxa" w:w="650"/>
          </w:tcPr>
          <w:p w14:paraId="F80D0000">
            <w:pPr>
              <w:ind/>
              <w:jc w:val="center"/>
              <w:rPr>
                <w:rFonts w:ascii="Times New Roman" w:hAnsi="Times New Roman"/>
                <w:b w:val="1"/>
              </w:rPr>
            </w:pPr>
            <w:r>
              <w:rPr>
                <w:rFonts w:ascii="Times New Roman" w:hAnsi="Times New Roman"/>
                <w:b w:val="1"/>
              </w:rPr>
              <w:t>18</w:t>
            </w:r>
          </w:p>
        </w:tc>
        <w:tc>
          <w:tcPr>
            <w:tcW w:type="dxa" w:w="1868"/>
          </w:tcPr>
          <w:p w14:paraId="F90D0000">
            <w:pPr>
              <w:rPr>
                <w:rFonts w:ascii="Times New Roman" w:hAnsi="Times New Roman"/>
              </w:rPr>
            </w:pPr>
            <w:r>
              <w:rPr>
                <w:rFonts w:ascii="Times New Roman" w:hAnsi="Times New Roman"/>
              </w:rPr>
              <w:t>22 апреля</w:t>
            </w:r>
            <w:r>
              <w:rPr>
                <w:rFonts w:ascii="Times New Roman" w:hAnsi="Times New Roman"/>
              </w:rPr>
              <w:t xml:space="preserve"> </w:t>
            </w:r>
            <w:r>
              <w:rPr>
                <w:rFonts w:ascii="Times New Roman" w:hAnsi="Times New Roman"/>
              </w:rPr>
              <w:t>- Всемирный день Земли</w:t>
            </w:r>
          </w:p>
          <w:p w14:paraId="FA0D0000">
            <w:pPr>
              <w:ind/>
              <w:jc w:val="center"/>
              <w:rPr>
                <w:rFonts w:ascii="Times New Roman" w:hAnsi="Times New Roman"/>
                <w:b w:val="1"/>
              </w:rPr>
            </w:pPr>
          </w:p>
        </w:tc>
        <w:tc>
          <w:tcPr>
            <w:tcW w:type="dxa" w:w="2835"/>
          </w:tcPr>
          <w:p w14:paraId="FB0D0000">
            <w:pPr>
              <w:ind/>
              <w:jc w:val="center"/>
              <w:rPr>
                <w:rFonts w:ascii="Times New Roman" w:hAnsi="Times New Roman"/>
                <w:b w:val="1"/>
              </w:rPr>
            </w:pPr>
            <w:r>
              <w:rPr>
                <w:rFonts w:ascii="Times New Roman" w:hAnsi="Times New Roman"/>
                <w:b w:val="1"/>
              </w:rPr>
              <w:t>Экологический праздник</w:t>
            </w:r>
          </w:p>
        </w:tc>
        <w:tc>
          <w:tcPr>
            <w:tcW w:type="dxa" w:w="1418"/>
          </w:tcPr>
          <w:p w14:paraId="FC0D0000">
            <w:pPr>
              <w:ind/>
              <w:jc w:val="center"/>
              <w:rPr>
                <w:rFonts w:ascii="Times New Roman" w:hAnsi="Times New Roman"/>
              </w:rPr>
            </w:pPr>
            <w:r>
              <w:rPr>
                <w:rFonts w:ascii="Times New Roman" w:hAnsi="Times New Roman"/>
              </w:rPr>
              <w:t>22.04</w:t>
            </w:r>
          </w:p>
        </w:tc>
        <w:tc>
          <w:tcPr>
            <w:tcW w:type="dxa" w:w="1417"/>
          </w:tcPr>
          <w:p w14:paraId="FD0D0000">
            <w:pPr>
              <w:ind/>
              <w:jc w:val="center"/>
              <w:rPr>
                <w:rFonts w:ascii="Times New Roman" w:hAnsi="Times New Roman"/>
                <w:b w:val="1"/>
              </w:rPr>
            </w:pPr>
            <w:r>
              <w:rPr>
                <w:rFonts w:ascii="Times New Roman" w:hAnsi="Times New Roman"/>
              </w:rPr>
              <w:t>Старший возраст</w:t>
            </w:r>
          </w:p>
        </w:tc>
        <w:tc>
          <w:tcPr>
            <w:tcW w:type="dxa" w:w="1559"/>
          </w:tcPr>
          <w:p w14:paraId="FE0D0000">
            <w:pPr>
              <w:rPr>
                <w:rFonts w:ascii="Times New Roman" w:hAnsi="Times New Roman"/>
              </w:rPr>
            </w:pPr>
            <w:r>
              <w:rPr>
                <w:rFonts w:ascii="Times New Roman" w:hAnsi="Times New Roman"/>
              </w:rPr>
              <w:t>Музыкальный</w:t>
            </w:r>
          </w:p>
          <w:p w14:paraId="FF0D0000">
            <w:pPr>
              <w:rPr>
                <w:rFonts w:ascii="Times New Roman" w:hAnsi="Times New Roman"/>
              </w:rPr>
            </w:pPr>
            <w:r>
              <w:rPr>
                <w:rFonts w:ascii="Times New Roman" w:hAnsi="Times New Roman"/>
              </w:rPr>
              <w:t>руководитель</w:t>
            </w:r>
            <w:r>
              <w:rPr>
                <w:rFonts w:ascii="Times New Roman" w:hAnsi="Times New Roman"/>
              </w:rPr>
              <w:t>,</w:t>
            </w:r>
          </w:p>
          <w:p w14:paraId="000E0000">
            <w:pPr>
              <w:rPr>
                <w:rFonts w:ascii="Times New Roman" w:hAnsi="Times New Roman"/>
                <w:b w:val="1"/>
              </w:rPr>
            </w:pPr>
            <w:r>
              <w:rPr>
                <w:rFonts w:ascii="Times New Roman" w:hAnsi="Times New Roman"/>
              </w:rPr>
              <w:t>воспитатели</w:t>
            </w:r>
          </w:p>
        </w:tc>
      </w:tr>
      <w:tr>
        <w:tc>
          <w:tcPr>
            <w:tcW w:type="dxa" w:w="650"/>
            <w:shd w:themeFill="accent6" w:themeFillTint="30" w:val="clear"/>
          </w:tcPr>
          <w:p w14:paraId="010E0000">
            <w:pPr>
              <w:ind/>
              <w:jc w:val="center"/>
              <w:rPr>
                <w:rFonts w:ascii="Times New Roman" w:hAnsi="Times New Roman"/>
                <w:b w:val="1"/>
              </w:rPr>
            </w:pPr>
          </w:p>
        </w:tc>
        <w:tc>
          <w:tcPr>
            <w:tcW w:type="dxa" w:w="1868"/>
            <w:shd w:themeFill="accent6" w:themeFillTint="30" w:val="clear"/>
          </w:tcPr>
          <w:p w14:paraId="020E0000">
            <w:pPr>
              <w:ind/>
              <w:jc w:val="center"/>
              <w:rPr>
                <w:rFonts w:ascii="Times New Roman" w:hAnsi="Times New Roman"/>
                <w:b w:val="1"/>
              </w:rPr>
            </w:pPr>
            <w:r>
              <w:rPr>
                <w:rFonts w:ascii="Times New Roman" w:hAnsi="Times New Roman"/>
                <w:b w:val="1"/>
              </w:rPr>
              <w:t>Май</w:t>
            </w:r>
          </w:p>
        </w:tc>
        <w:tc>
          <w:tcPr>
            <w:tcW w:type="dxa" w:w="2835"/>
            <w:shd w:themeFill="accent6" w:themeFillTint="30" w:val="clear"/>
          </w:tcPr>
          <w:p w14:paraId="030E0000">
            <w:pPr>
              <w:ind/>
              <w:jc w:val="center"/>
              <w:rPr>
                <w:rFonts w:ascii="Times New Roman" w:hAnsi="Times New Roman"/>
                <w:b w:val="1"/>
              </w:rPr>
            </w:pPr>
          </w:p>
        </w:tc>
        <w:tc>
          <w:tcPr>
            <w:tcW w:type="dxa" w:w="1418"/>
            <w:shd w:themeFill="accent6" w:themeFillTint="30" w:val="clear"/>
          </w:tcPr>
          <w:p w14:paraId="040E0000">
            <w:pPr>
              <w:ind/>
              <w:jc w:val="center"/>
              <w:rPr>
                <w:rFonts w:ascii="Times New Roman" w:hAnsi="Times New Roman"/>
                <w:b w:val="1"/>
              </w:rPr>
            </w:pPr>
          </w:p>
        </w:tc>
        <w:tc>
          <w:tcPr>
            <w:tcW w:type="dxa" w:w="1417"/>
            <w:shd w:themeFill="accent6" w:themeFillTint="30" w:val="clear"/>
          </w:tcPr>
          <w:p w14:paraId="050E0000">
            <w:pPr>
              <w:ind/>
              <w:jc w:val="center"/>
              <w:rPr>
                <w:rFonts w:ascii="Times New Roman" w:hAnsi="Times New Roman"/>
                <w:b w:val="1"/>
              </w:rPr>
            </w:pPr>
          </w:p>
        </w:tc>
        <w:tc>
          <w:tcPr>
            <w:tcW w:type="dxa" w:w="1559"/>
            <w:shd w:themeFill="accent6" w:themeFillTint="30" w:val="clear"/>
          </w:tcPr>
          <w:p w14:paraId="060E0000">
            <w:pPr>
              <w:ind/>
              <w:jc w:val="center"/>
              <w:rPr>
                <w:rFonts w:ascii="Times New Roman" w:hAnsi="Times New Roman"/>
                <w:b w:val="1"/>
              </w:rPr>
            </w:pPr>
          </w:p>
        </w:tc>
      </w:tr>
      <w:tr>
        <w:tc>
          <w:tcPr>
            <w:tcW w:type="dxa" w:w="650"/>
          </w:tcPr>
          <w:p w14:paraId="070E0000">
            <w:pPr>
              <w:ind/>
              <w:jc w:val="center"/>
              <w:rPr>
                <w:rFonts w:ascii="Times New Roman" w:hAnsi="Times New Roman"/>
                <w:b w:val="1"/>
              </w:rPr>
            </w:pPr>
            <w:r>
              <w:rPr>
                <w:rFonts w:ascii="Times New Roman" w:hAnsi="Times New Roman"/>
                <w:b w:val="1"/>
              </w:rPr>
              <w:t>19</w:t>
            </w:r>
          </w:p>
        </w:tc>
        <w:tc>
          <w:tcPr>
            <w:tcW w:type="dxa" w:w="1868"/>
          </w:tcPr>
          <w:p w14:paraId="080E0000">
            <w:pPr>
              <w:rPr>
                <w:rFonts w:ascii="Times New Roman" w:hAnsi="Times New Roman"/>
              </w:rPr>
            </w:pPr>
            <w:r>
              <w:rPr>
                <w:rFonts w:ascii="Times New Roman" w:hAnsi="Times New Roman"/>
              </w:rPr>
              <w:t>1 мая</w:t>
            </w:r>
            <w:r>
              <w:rPr>
                <w:rFonts w:ascii="Times New Roman" w:hAnsi="Times New Roman"/>
              </w:rPr>
              <w:t xml:space="preserve"> </w:t>
            </w:r>
            <w:r>
              <w:rPr>
                <w:rFonts w:ascii="Times New Roman" w:hAnsi="Times New Roman"/>
              </w:rPr>
              <w:t>- Праздник Весны и Труда</w:t>
            </w:r>
          </w:p>
          <w:p w14:paraId="090E0000">
            <w:pPr>
              <w:rPr>
                <w:rFonts w:ascii="Times New Roman" w:hAnsi="Times New Roman"/>
                <w:b w:val="1"/>
              </w:rPr>
            </w:pPr>
          </w:p>
        </w:tc>
        <w:tc>
          <w:tcPr>
            <w:tcW w:type="dxa" w:w="2835"/>
          </w:tcPr>
          <w:p w14:paraId="0A0E0000">
            <w:pPr>
              <w:ind/>
              <w:jc w:val="center"/>
              <w:rPr>
                <w:rFonts w:ascii="Times New Roman" w:hAnsi="Times New Roman"/>
                <w:b w:val="1"/>
              </w:rPr>
            </w:pPr>
            <w:r>
              <w:rPr>
                <w:rFonts w:ascii="Times New Roman" w:hAnsi="Times New Roman"/>
                <w:b w:val="1"/>
              </w:rPr>
              <w:t>Выставка рисунков «Весна-красавица!»</w:t>
            </w:r>
          </w:p>
        </w:tc>
        <w:tc>
          <w:tcPr>
            <w:tcW w:type="dxa" w:w="1418"/>
          </w:tcPr>
          <w:p w14:paraId="0B0E0000">
            <w:pPr>
              <w:ind/>
              <w:jc w:val="center"/>
              <w:rPr>
                <w:rFonts w:ascii="Times New Roman" w:hAnsi="Times New Roman"/>
              </w:rPr>
            </w:pPr>
            <w:r>
              <w:rPr>
                <w:rFonts w:ascii="Times New Roman" w:hAnsi="Times New Roman"/>
              </w:rPr>
              <w:t>30.04</w:t>
            </w:r>
          </w:p>
        </w:tc>
        <w:tc>
          <w:tcPr>
            <w:tcW w:type="dxa" w:w="1417"/>
          </w:tcPr>
          <w:p w14:paraId="0C0E0000">
            <w:pPr>
              <w:ind/>
              <w:jc w:val="center"/>
              <w:rPr>
                <w:rFonts w:ascii="Times New Roman" w:hAnsi="Times New Roman"/>
                <w:b w:val="1"/>
              </w:rPr>
            </w:pPr>
            <w:r>
              <w:rPr>
                <w:rFonts w:ascii="Times New Roman" w:hAnsi="Times New Roman"/>
              </w:rPr>
              <w:t>Старший возраст</w:t>
            </w:r>
          </w:p>
        </w:tc>
        <w:tc>
          <w:tcPr>
            <w:tcW w:type="dxa" w:w="1559"/>
          </w:tcPr>
          <w:p w14:paraId="0D0E0000">
            <w:pPr>
              <w:ind/>
              <w:jc w:val="center"/>
              <w:rPr>
                <w:rFonts w:ascii="Times New Roman" w:hAnsi="Times New Roman"/>
                <w:b w:val="1"/>
              </w:rPr>
            </w:pPr>
            <w:r>
              <w:rPr>
                <w:rFonts w:ascii="Times New Roman" w:hAnsi="Times New Roman"/>
              </w:rPr>
              <w:t>воспитатели</w:t>
            </w:r>
          </w:p>
        </w:tc>
      </w:tr>
      <w:tr>
        <w:tc>
          <w:tcPr>
            <w:tcW w:type="dxa" w:w="650"/>
          </w:tcPr>
          <w:p w14:paraId="0E0E0000">
            <w:pPr>
              <w:ind/>
              <w:jc w:val="center"/>
              <w:rPr>
                <w:rFonts w:ascii="Times New Roman" w:hAnsi="Times New Roman"/>
                <w:b w:val="1"/>
              </w:rPr>
            </w:pPr>
            <w:r>
              <w:rPr>
                <w:rFonts w:ascii="Times New Roman" w:hAnsi="Times New Roman"/>
                <w:b w:val="1"/>
              </w:rPr>
              <w:t>20</w:t>
            </w:r>
          </w:p>
        </w:tc>
        <w:tc>
          <w:tcPr>
            <w:tcW w:type="dxa" w:w="1868"/>
          </w:tcPr>
          <w:p w14:paraId="0F0E0000">
            <w:pPr>
              <w:rPr>
                <w:rFonts w:ascii="Times New Roman" w:hAnsi="Times New Roman"/>
              </w:rPr>
            </w:pPr>
            <w:r>
              <w:rPr>
                <w:rFonts w:ascii="Times New Roman" w:hAnsi="Times New Roman"/>
              </w:rPr>
              <w:t>9 мая</w:t>
            </w:r>
            <w:r>
              <w:rPr>
                <w:rFonts w:ascii="Times New Roman" w:hAnsi="Times New Roman"/>
              </w:rPr>
              <w:t xml:space="preserve"> –</w:t>
            </w:r>
          </w:p>
          <w:p w14:paraId="100E0000">
            <w:pPr>
              <w:rPr>
                <w:rFonts w:ascii="Times New Roman" w:hAnsi="Times New Roman"/>
              </w:rPr>
            </w:pPr>
            <w:r>
              <w:rPr>
                <w:rFonts w:ascii="Times New Roman" w:hAnsi="Times New Roman"/>
              </w:rPr>
              <w:t xml:space="preserve"> День Победы</w:t>
            </w:r>
          </w:p>
          <w:p w14:paraId="110E0000">
            <w:pPr>
              <w:ind/>
              <w:jc w:val="center"/>
              <w:rPr>
                <w:rFonts w:ascii="Times New Roman" w:hAnsi="Times New Roman"/>
                <w:b w:val="1"/>
              </w:rPr>
            </w:pPr>
          </w:p>
        </w:tc>
        <w:tc>
          <w:tcPr>
            <w:tcW w:type="dxa" w:w="2835"/>
          </w:tcPr>
          <w:p w14:paraId="120E0000">
            <w:pPr>
              <w:ind/>
              <w:jc w:val="center"/>
              <w:rPr>
                <w:rFonts w:ascii="Times New Roman" w:hAnsi="Times New Roman"/>
                <w:b w:val="1"/>
              </w:rPr>
            </w:pPr>
            <w:r>
              <w:rPr>
                <w:rFonts w:ascii="Times New Roman" w:hAnsi="Times New Roman"/>
                <w:b w:val="1"/>
              </w:rPr>
              <w:t>Тематическое занятие</w:t>
            </w:r>
          </w:p>
        </w:tc>
        <w:tc>
          <w:tcPr>
            <w:tcW w:type="dxa" w:w="1418"/>
          </w:tcPr>
          <w:p w14:paraId="130E0000">
            <w:pPr>
              <w:ind/>
              <w:jc w:val="center"/>
              <w:rPr>
                <w:rFonts w:ascii="Times New Roman" w:hAnsi="Times New Roman"/>
              </w:rPr>
            </w:pPr>
            <w:r>
              <w:rPr>
                <w:rFonts w:ascii="Times New Roman" w:hAnsi="Times New Roman"/>
              </w:rPr>
              <w:t>7.05</w:t>
            </w:r>
          </w:p>
        </w:tc>
        <w:tc>
          <w:tcPr>
            <w:tcW w:type="dxa" w:w="1417"/>
          </w:tcPr>
          <w:p w14:paraId="140E0000">
            <w:pPr>
              <w:ind/>
              <w:jc w:val="center"/>
              <w:rPr>
                <w:rFonts w:ascii="Times New Roman" w:hAnsi="Times New Roman"/>
                <w:b w:val="1"/>
              </w:rPr>
            </w:pPr>
            <w:r>
              <w:rPr>
                <w:rFonts w:ascii="Times New Roman" w:hAnsi="Times New Roman"/>
              </w:rPr>
              <w:t>Старший возраст</w:t>
            </w:r>
          </w:p>
        </w:tc>
        <w:tc>
          <w:tcPr>
            <w:tcW w:type="dxa" w:w="1559"/>
          </w:tcPr>
          <w:p w14:paraId="150E0000">
            <w:pPr>
              <w:rPr>
                <w:rFonts w:ascii="Times New Roman" w:hAnsi="Times New Roman"/>
              </w:rPr>
            </w:pPr>
            <w:r>
              <w:rPr>
                <w:rFonts w:ascii="Times New Roman" w:hAnsi="Times New Roman"/>
              </w:rPr>
              <w:t>Музыкальный</w:t>
            </w:r>
          </w:p>
          <w:p w14:paraId="160E0000">
            <w:pPr>
              <w:rPr>
                <w:rFonts w:ascii="Times New Roman" w:hAnsi="Times New Roman"/>
              </w:rPr>
            </w:pPr>
            <w:r>
              <w:rPr>
                <w:rFonts w:ascii="Times New Roman" w:hAnsi="Times New Roman"/>
              </w:rPr>
              <w:t>руководитель</w:t>
            </w:r>
            <w:r>
              <w:rPr>
                <w:rFonts w:ascii="Times New Roman" w:hAnsi="Times New Roman"/>
              </w:rPr>
              <w:t>,</w:t>
            </w:r>
          </w:p>
          <w:p w14:paraId="170E0000">
            <w:pPr>
              <w:ind/>
              <w:jc w:val="center"/>
              <w:rPr>
                <w:rFonts w:ascii="Times New Roman" w:hAnsi="Times New Roman"/>
                <w:b w:val="1"/>
              </w:rPr>
            </w:pPr>
            <w:r>
              <w:rPr>
                <w:rFonts w:ascii="Times New Roman" w:hAnsi="Times New Roman"/>
              </w:rPr>
              <w:t>воспитатели</w:t>
            </w:r>
          </w:p>
        </w:tc>
      </w:tr>
      <w:tr>
        <w:tc>
          <w:tcPr>
            <w:tcW w:type="dxa" w:w="650"/>
            <w:shd w:themeFill="accent6" w:themeFillTint="30" w:val="clear"/>
          </w:tcPr>
          <w:p w14:paraId="180E0000">
            <w:pPr>
              <w:ind/>
              <w:jc w:val="center"/>
              <w:rPr>
                <w:rFonts w:ascii="Times New Roman" w:hAnsi="Times New Roman"/>
                <w:b w:val="1"/>
              </w:rPr>
            </w:pPr>
          </w:p>
        </w:tc>
        <w:tc>
          <w:tcPr>
            <w:tcW w:type="dxa" w:w="1868"/>
            <w:shd w:themeFill="accent6" w:themeFillTint="30" w:val="clear"/>
          </w:tcPr>
          <w:p w14:paraId="190E0000">
            <w:pPr>
              <w:ind/>
              <w:jc w:val="center"/>
              <w:rPr>
                <w:rFonts w:ascii="Times New Roman" w:hAnsi="Times New Roman"/>
                <w:b w:val="1"/>
              </w:rPr>
            </w:pPr>
            <w:r>
              <w:rPr>
                <w:rFonts w:ascii="Times New Roman" w:hAnsi="Times New Roman"/>
                <w:b w:val="1"/>
              </w:rPr>
              <w:t>Июнь</w:t>
            </w:r>
          </w:p>
        </w:tc>
        <w:tc>
          <w:tcPr>
            <w:tcW w:type="dxa" w:w="2835"/>
            <w:shd w:themeFill="accent6" w:themeFillTint="30" w:val="clear"/>
          </w:tcPr>
          <w:p w14:paraId="1A0E0000">
            <w:pPr>
              <w:ind/>
              <w:jc w:val="center"/>
              <w:rPr>
                <w:rFonts w:ascii="Times New Roman" w:hAnsi="Times New Roman"/>
                <w:b w:val="1"/>
              </w:rPr>
            </w:pPr>
          </w:p>
        </w:tc>
        <w:tc>
          <w:tcPr>
            <w:tcW w:type="dxa" w:w="1418"/>
            <w:shd w:themeFill="accent6" w:themeFillTint="30" w:val="clear"/>
          </w:tcPr>
          <w:p w14:paraId="1B0E0000">
            <w:pPr>
              <w:ind/>
              <w:jc w:val="center"/>
              <w:rPr>
                <w:rFonts w:ascii="Times New Roman" w:hAnsi="Times New Roman"/>
                <w:b w:val="1"/>
              </w:rPr>
            </w:pPr>
          </w:p>
        </w:tc>
        <w:tc>
          <w:tcPr>
            <w:tcW w:type="dxa" w:w="1417"/>
            <w:shd w:themeFill="accent6" w:themeFillTint="30" w:val="clear"/>
          </w:tcPr>
          <w:p w14:paraId="1C0E0000">
            <w:pPr>
              <w:ind/>
              <w:jc w:val="center"/>
              <w:rPr>
                <w:rFonts w:ascii="Times New Roman" w:hAnsi="Times New Roman"/>
                <w:b w:val="1"/>
              </w:rPr>
            </w:pPr>
          </w:p>
        </w:tc>
        <w:tc>
          <w:tcPr>
            <w:tcW w:type="dxa" w:w="1559"/>
            <w:shd w:themeFill="accent6" w:themeFillTint="30" w:val="clear"/>
          </w:tcPr>
          <w:p w14:paraId="1D0E0000">
            <w:pPr>
              <w:ind/>
              <w:jc w:val="center"/>
              <w:rPr>
                <w:rFonts w:ascii="Times New Roman" w:hAnsi="Times New Roman"/>
                <w:b w:val="1"/>
              </w:rPr>
            </w:pPr>
          </w:p>
        </w:tc>
      </w:tr>
      <w:tr>
        <w:tc>
          <w:tcPr>
            <w:tcW w:type="dxa" w:w="650"/>
          </w:tcPr>
          <w:p w14:paraId="1E0E0000">
            <w:pPr>
              <w:ind/>
              <w:jc w:val="center"/>
              <w:rPr>
                <w:rFonts w:ascii="Times New Roman" w:hAnsi="Times New Roman"/>
                <w:b w:val="1"/>
              </w:rPr>
            </w:pPr>
            <w:r>
              <w:rPr>
                <w:rFonts w:ascii="Times New Roman" w:hAnsi="Times New Roman"/>
                <w:b w:val="1"/>
              </w:rPr>
              <w:t>21</w:t>
            </w:r>
          </w:p>
        </w:tc>
        <w:tc>
          <w:tcPr>
            <w:tcW w:type="dxa" w:w="1868"/>
          </w:tcPr>
          <w:p w14:paraId="1F0E0000">
            <w:pPr>
              <w:rPr>
                <w:rFonts w:ascii="Times New Roman" w:hAnsi="Times New Roman"/>
              </w:rPr>
            </w:pPr>
            <w:r>
              <w:rPr>
                <w:rFonts w:ascii="Times New Roman" w:hAnsi="Times New Roman"/>
              </w:rPr>
              <w:t>1 июня</w:t>
            </w:r>
            <w:r>
              <w:rPr>
                <w:rFonts w:ascii="Times New Roman" w:hAnsi="Times New Roman"/>
              </w:rPr>
              <w:t xml:space="preserve"> </w:t>
            </w:r>
            <w:r>
              <w:rPr>
                <w:rFonts w:ascii="Times New Roman" w:hAnsi="Times New Roman"/>
              </w:rPr>
              <w:t xml:space="preserve">-Международный день защиты обучающихся </w:t>
            </w:r>
          </w:p>
          <w:p w14:paraId="200E0000">
            <w:pPr>
              <w:ind/>
              <w:jc w:val="center"/>
              <w:rPr>
                <w:rFonts w:ascii="Times New Roman" w:hAnsi="Times New Roman"/>
                <w:b w:val="1"/>
              </w:rPr>
            </w:pPr>
          </w:p>
        </w:tc>
        <w:tc>
          <w:tcPr>
            <w:tcW w:type="dxa" w:w="2835"/>
          </w:tcPr>
          <w:p w14:paraId="210E0000">
            <w:pPr>
              <w:ind/>
              <w:jc w:val="center"/>
              <w:rPr>
                <w:rFonts w:ascii="Times New Roman" w:hAnsi="Times New Roman"/>
                <w:b w:val="1"/>
              </w:rPr>
            </w:pPr>
            <w:r>
              <w:rPr>
                <w:rFonts w:ascii="Times New Roman" w:hAnsi="Times New Roman"/>
                <w:b w:val="1"/>
              </w:rPr>
              <w:t>Тематическое занятие</w:t>
            </w:r>
          </w:p>
        </w:tc>
        <w:tc>
          <w:tcPr>
            <w:tcW w:type="dxa" w:w="1418"/>
          </w:tcPr>
          <w:p w14:paraId="220E0000">
            <w:pPr>
              <w:ind/>
              <w:jc w:val="center"/>
              <w:rPr>
                <w:rFonts w:ascii="Times New Roman" w:hAnsi="Times New Roman"/>
              </w:rPr>
            </w:pPr>
            <w:r>
              <w:rPr>
                <w:rFonts w:ascii="Times New Roman" w:hAnsi="Times New Roman"/>
              </w:rPr>
              <w:t>3.06</w:t>
            </w:r>
          </w:p>
        </w:tc>
        <w:tc>
          <w:tcPr>
            <w:tcW w:type="dxa" w:w="1417"/>
          </w:tcPr>
          <w:p w14:paraId="230E0000">
            <w:pPr>
              <w:ind/>
              <w:jc w:val="center"/>
              <w:rPr>
                <w:rFonts w:ascii="Times New Roman" w:hAnsi="Times New Roman"/>
                <w:b w:val="1"/>
              </w:rPr>
            </w:pPr>
            <w:r>
              <w:rPr>
                <w:rFonts w:ascii="Times New Roman" w:hAnsi="Times New Roman"/>
              </w:rPr>
              <w:t>Старший возраст</w:t>
            </w:r>
          </w:p>
        </w:tc>
        <w:tc>
          <w:tcPr>
            <w:tcW w:type="dxa" w:w="1559"/>
          </w:tcPr>
          <w:p w14:paraId="240E0000">
            <w:pPr>
              <w:rPr>
                <w:rFonts w:ascii="Times New Roman" w:hAnsi="Times New Roman"/>
              </w:rPr>
            </w:pPr>
            <w:r>
              <w:rPr>
                <w:rFonts w:ascii="Times New Roman" w:hAnsi="Times New Roman"/>
              </w:rPr>
              <w:t>Музыкальный</w:t>
            </w:r>
          </w:p>
          <w:p w14:paraId="250E0000">
            <w:pPr>
              <w:rPr>
                <w:rFonts w:ascii="Times New Roman" w:hAnsi="Times New Roman"/>
              </w:rPr>
            </w:pPr>
            <w:r>
              <w:rPr>
                <w:rFonts w:ascii="Times New Roman" w:hAnsi="Times New Roman"/>
              </w:rPr>
              <w:t>руководитель</w:t>
            </w:r>
            <w:r>
              <w:rPr>
                <w:rFonts w:ascii="Times New Roman" w:hAnsi="Times New Roman"/>
              </w:rPr>
              <w:t>,</w:t>
            </w:r>
          </w:p>
          <w:p w14:paraId="260E0000">
            <w:pPr>
              <w:ind/>
              <w:jc w:val="center"/>
              <w:rPr>
                <w:rFonts w:ascii="Times New Roman" w:hAnsi="Times New Roman"/>
                <w:b w:val="1"/>
              </w:rPr>
            </w:pPr>
            <w:r>
              <w:rPr>
                <w:rFonts w:ascii="Times New Roman" w:hAnsi="Times New Roman"/>
              </w:rPr>
              <w:t>воспитатели</w:t>
            </w:r>
          </w:p>
        </w:tc>
      </w:tr>
      <w:tr>
        <w:tc>
          <w:tcPr>
            <w:tcW w:type="dxa" w:w="650"/>
          </w:tcPr>
          <w:p w14:paraId="270E0000">
            <w:pPr>
              <w:ind/>
              <w:jc w:val="center"/>
              <w:rPr>
                <w:rFonts w:ascii="Times New Roman" w:hAnsi="Times New Roman"/>
                <w:b w:val="1"/>
              </w:rPr>
            </w:pPr>
            <w:r>
              <w:rPr>
                <w:rFonts w:ascii="Times New Roman" w:hAnsi="Times New Roman"/>
                <w:b w:val="1"/>
              </w:rPr>
              <w:t>22</w:t>
            </w:r>
          </w:p>
        </w:tc>
        <w:tc>
          <w:tcPr>
            <w:tcW w:type="dxa" w:w="1868"/>
          </w:tcPr>
          <w:p w14:paraId="280E0000">
            <w:pPr>
              <w:rPr>
                <w:rFonts w:ascii="Times New Roman" w:hAnsi="Times New Roman"/>
              </w:rPr>
            </w:pPr>
            <w:r>
              <w:rPr>
                <w:rFonts w:ascii="Times New Roman" w:hAnsi="Times New Roman"/>
              </w:rPr>
              <w:t xml:space="preserve">6 июня - </w:t>
            </w:r>
            <w:r>
              <w:rPr>
                <w:rFonts w:ascii="Times New Roman" w:hAnsi="Times New Roman"/>
              </w:rPr>
              <w:t xml:space="preserve"> день рождения великого русского поэта Александра Сергеевича Пушкина (1799-1837)</w:t>
            </w:r>
          </w:p>
        </w:tc>
        <w:tc>
          <w:tcPr>
            <w:tcW w:type="dxa" w:w="2835"/>
          </w:tcPr>
          <w:p w14:paraId="290E0000">
            <w:pPr>
              <w:ind/>
              <w:jc w:val="center"/>
              <w:rPr>
                <w:rFonts w:ascii="Times New Roman" w:hAnsi="Times New Roman"/>
                <w:b w:val="1"/>
              </w:rPr>
            </w:pPr>
            <w:r>
              <w:rPr>
                <w:rFonts w:ascii="Times New Roman" w:hAnsi="Times New Roman"/>
                <w:b w:val="1"/>
              </w:rPr>
              <w:t>Тематическое занятие</w:t>
            </w:r>
          </w:p>
        </w:tc>
        <w:tc>
          <w:tcPr>
            <w:tcW w:type="dxa" w:w="1418"/>
          </w:tcPr>
          <w:p w14:paraId="2A0E0000">
            <w:pPr>
              <w:ind/>
              <w:jc w:val="center"/>
              <w:rPr>
                <w:rFonts w:ascii="Times New Roman" w:hAnsi="Times New Roman"/>
              </w:rPr>
            </w:pPr>
            <w:r>
              <w:rPr>
                <w:rFonts w:ascii="Times New Roman" w:hAnsi="Times New Roman"/>
              </w:rPr>
              <w:t>6.06</w:t>
            </w:r>
          </w:p>
        </w:tc>
        <w:tc>
          <w:tcPr>
            <w:tcW w:type="dxa" w:w="1417"/>
          </w:tcPr>
          <w:p w14:paraId="2B0E0000">
            <w:pPr>
              <w:ind/>
              <w:jc w:val="center"/>
              <w:rPr>
                <w:rFonts w:ascii="Times New Roman" w:hAnsi="Times New Roman"/>
                <w:b w:val="1"/>
              </w:rPr>
            </w:pPr>
            <w:r>
              <w:rPr>
                <w:rFonts w:ascii="Times New Roman" w:hAnsi="Times New Roman"/>
              </w:rPr>
              <w:t>Старший возраст</w:t>
            </w:r>
          </w:p>
        </w:tc>
        <w:tc>
          <w:tcPr>
            <w:tcW w:type="dxa" w:w="1559"/>
          </w:tcPr>
          <w:p w14:paraId="2C0E0000">
            <w:pPr>
              <w:ind/>
              <w:jc w:val="center"/>
              <w:rPr>
                <w:rFonts w:ascii="Times New Roman" w:hAnsi="Times New Roman"/>
                <w:b w:val="1"/>
              </w:rPr>
            </w:pPr>
            <w:r>
              <w:rPr>
                <w:rFonts w:ascii="Times New Roman" w:hAnsi="Times New Roman"/>
              </w:rPr>
              <w:t>воспитатели</w:t>
            </w:r>
          </w:p>
        </w:tc>
      </w:tr>
      <w:tr>
        <w:tc>
          <w:tcPr>
            <w:tcW w:type="dxa" w:w="650"/>
          </w:tcPr>
          <w:p w14:paraId="2D0E0000">
            <w:pPr>
              <w:ind/>
              <w:jc w:val="center"/>
              <w:rPr>
                <w:rFonts w:ascii="Times New Roman" w:hAnsi="Times New Roman"/>
                <w:b w:val="1"/>
              </w:rPr>
            </w:pPr>
            <w:r>
              <w:rPr>
                <w:rFonts w:ascii="Times New Roman" w:hAnsi="Times New Roman"/>
                <w:b w:val="1"/>
              </w:rPr>
              <w:t>23</w:t>
            </w:r>
          </w:p>
        </w:tc>
        <w:tc>
          <w:tcPr>
            <w:tcW w:type="dxa" w:w="1868"/>
          </w:tcPr>
          <w:p w14:paraId="2E0E0000">
            <w:pPr>
              <w:rPr>
                <w:rFonts w:ascii="Times New Roman" w:hAnsi="Times New Roman"/>
              </w:rPr>
            </w:pPr>
            <w:r>
              <w:rPr>
                <w:rFonts w:ascii="Times New Roman" w:hAnsi="Times New Roman"/>
              </w:rPr>
              <w:t>12 июня –</w:t>
            </w:r>
          </w:p>
          <w:p w14:paraId="2F0E0000">
            <w:pPr>
              <w:rPr>
                <w:rFonts w:ascii="Times New Roman" w:hAnsi="Times New Roman"/>
              </w:rPr>
            </w:pPr>
            <w:r>
              <w:rPr>
                <w:rFonts w:ascii="Times New Roman" w:hAnsi="Times New Roman"/>
              </w:rPr>
              <w:t>День России</w:t>
            </w:r>
          </w:p>
        </w:tc>
        <w:tc>
          <w:tcPr>
            <w:tcW w:type="dxa" w:w="2835"/>
          </w:tcPr>
          <w:p w14:paraId="300E0000">
            <w:pPr>
              <w:ind/>
              <w:jc w:val="center"/>
              <w:rPr>
                <w:rFonts w:ascii="Times New Roman" w:hAnsi="Times New Roman"/>
                <w:b w:val="1"/>
              </w:rPr>
            </w:pPr>
            <w:r>
              <w:rPr>
                <w:rFonts w:ascii="Times New Roman" w:hAnsi="Times New Roman"/>
                <w:b w:val="1"/>
              </w:rPr>
              <w:t>Тематическое занятие</w:t>
            </w:r>
          </w:p>
        </w:tc>
        <w:tc>
          <w:tcPr>
            <w:tcW w:type="dxa" w:w="1418"/>
          </w:tcPr>
          <w:p w14:paraId="310E0000">
            <w:pPr>
              <w:ind/>
              <w:jc w:val="center"/>
              <w:rPr>
                <w:rFonts w:ascii="Times New Roman" w:hAnsi="Times New Roman"/>
              </w:rPr>
            </w:pPr>
            <w:r>
              <w:rPr>
                <w:rFonts w:ascii="Times New Roman" w:hAnsi="Times New Roman"/>
              </w:rPr>
              <w:t>11.06</w:t>
            </w:r>
          </w:p>
        </w:tc>
        <w:tc>
          <w:tcPr>
            <w:tcW w:type="dxa" w:w="1417"/>
          </w:tcPr>
          <w:p w14:paraId="320E0000">
            <w:pPr>
              <w:ind/>
              <w:jc w:val="center"/>
              <w:rPr>
                <w:rFonts w:ascii="Times New Roman" w:hAnsi="Times New Roman"/>
                <w:b w:val="1"/>
              </w:rPr>
            </w:pPr>
            <w:r>
              <w:rPr>
                <w:rFonts w:ascii="Times New Roman" w:hAnsi="Times New Roman"/>
              </w:rPr>
              <w:t>Старший возраст</w:t>
            </w:r>
          </w:p>
        </w:tc>
        <w:tc>
          <w:tcPr>
            <w:tcW w:type="dxa" w:w="1559"/>
          </w:tcPr>
          <w:p w14:paraId="330E0000">
            <w:pPr>
              <w:ind/>
              <w:jc w:val="center"/>
              <w:rPr>
                <w:rFonts w:ascii="Times New Roman" w:hAnsi="Times New Roman"/>
                <w:b w:val="1"/>
              </w:rPr>
            </w:pPr>
            <w:r>
              <w:rPr>
                <w:rFonts w:ascii="Times New Roman" w:hAnsi="Times New Roman"/>
              </w:rPr>
              <w:t>воспитатели</w:t>
            </w:r>
          </w:p>
        </w:tc>
      </w:tr>
      <w:tr>
        <w:tc>
          <w:tcPr>
            <w:tcW w:type="dxa" w:w="650"/>
            <w:shd w:themeFill="accent6" w:themeFillTint="30" w:val="clear"/>
          </w:tcPr>
          <w:p w14:paraId="340E0000">
            <w:pPr>
              <w:ind/>
              <w:jc w:val="center"/>
              <w:rPr>
                <w:rFonts w:ascii="Times New Roman" w:hAnsi="Times New Roman"/>
                <w:b w:val="1"/>
              </w:rPr>
            </w:pPr>
          </w:p>
        </w:tc>
        <w:tc>
          <w:tcPr>
            <w:tcW w:type="dxa" w:w="1868"/>
            <w:shd w:themeFill="accent6" w:themeFillTint="30" w:val="clear"/>
          </w:tcPr>
          <w:p w14:paraId="350E0000">
            <w:pPr>
              <w:ind/>
              <w:jc w:val="center"/>
              <w:rPr>
                <w:rFonts w:ascii="Times New Roman" w:hAnsi="Times New Roman"/>
                <w:b w:val="1"/>
              </w:rPr>
            </w:pPr>
            <w:r>
              <w:rPr>
                <w:rFonts w:ascii="Times New Roman" w:hAnsi="Times New Roman"/>
                <w:b w:val="1"/>
              </w:rPr>
              <w:t>Август</w:t>
            </w:r>
          </w:p>
        </w:tc>
        <w:tc>
          <w:tcPr>
            <w:tcW w:type="dxa" w:w="2835"/>
            <w:shd w:themeFill="accent6" w:themeFillTint="30" w:val="clear"/>
          </w:tcPr>
          <w:p w14:paraId="360E0000">
            <w:pPr>
              <w:ind/>
              <w:jc w:val="center"/>
              <w:rPr>
                <w:rFonts w:ascii="Times New Roman" w:hAnsi="Times New Roman"/>
                <w:b w:val="1"/>
              </w:rPr>
            </w:pPr>
          </w:p>
        </w:tc>
        <w:tc>
          <w:tcPr>
            <w:tcW w:type="dxa" w:w="1418"/>
            <w:shd w:themeFill="accent6" w:themeFillTint="30" w:val="clear"/>
          </w:tcPr>
          <w:p w14:paraId="370E0000">
            <w:pPr>
              <w:ind/>
              <w:jc w:val="center"/>
              <w:rPr>
                <w:rFonts w:ascii="Times New Roman" w:hAnsi="Times New Roman"/>
                <w:b w:val="1"/>
              </w:rPr>
            </w:pPr>
          </w:p>
        </w:tc>
        <w:tc>
          <w:tcPr>
            <w:tcW w:type="dxa" w:w="1417"/>
            <w:shd w:themeFill="accent6" w:themeFillTint="30" w:val="clear"/>
          </w:tcPr>
          <w:p w14:paraId="380E0000">
            <w:pPr>
              <w:ind/>
              <w:jc w:val="center"/>
              <w:rPr>
                <w:rFonts w:ascii="Times New Roman" w:hAnsi="Times New Roman"/>
                <w:b w:val="1"/>
              </w:rPr>
            </w:pPr>
          </w:p>
        </w:tc>
        <w:tc>
          <w:tcPr>
            <w:tcW w:type="dxa" w:w="1559"/>
            <w:shd w:themeFill="accent6" w:themeFillTint="30" w:val="clear"/>
          </w:tcPr>
          <w:p w14:paraId="390E0000">
            <w:pPr>
              <w:ind/>
              <w:jc w:val="center"/>
              <w:rPr>
                <w:rFonts w:ascii="Times New Roman" w:hAnsi="Times New Roman"/>
                <w:b w:val="1"/>
              </w:rPr>
            </w:pPr>
          </w:p>
        </w:tc>
      </w:tr>
      <w:tr>
        <w:tc>
          <w:tcPr>
            <w:tcW w:type="dxa" w:w="650"/>
          </w:tcPr>
          <w:p w14:paraId="3A0E0000">
            <w:pPr>
              <w:ind/>
              <w:jc w:val="center"/>
              <w:rPr>
                <w:rFonts w:ascii="Times New Roman" w:hAnsi="Times New Roman"/>
                <w:b w:val="1"/>
              </w:rPr>
            </w:pPr>
            <w:r>
              <w:rPr>
                <w:rFonts w:ascii="Times New Roman" w:hAnsi="Times New Roman"/>
                <w:b w:val="1"/>
              </w:rPr>
              <w:t>24</w:t>
            </w:r>
          </w:p>
        </w:tc>
        <w:tc>
          <w:tcPr>
            <w:tcW w:type="dxa" w:w="1868"/>
          </w:tcPr>
          <w:p w14:paraId="3B0E0000">
            <w:pPr>
              <w:rPr>
                <w:rFonts w:ascii="Times New Roman" w:hAnsi="Times New Roman"/>
              </w:rPr>
            </w:pPr>
            <w:r>
              <w:rPr>
                <w:rFonts w:ascii="Times New Roman" w:hAnsi="Times New Roman"/>
              </w:rPr>
              <w:t>22 августа-День Государственного флага Российской Федерации</w:t>
            </w:r>
          </w:p>
        </w:tc>
        <w:tc>
          <w:tcPr>
            <w:tcW w:type="dxa" w:w="2835"/>
          </w:tcPr>
          <w:p w14:paraId="3C0E0000">
            <w:pPr>
              <w:ind/>
              <w:jc w:val="center"/>
              <w:rPr>
                <w:rFonts w:ascii="Times New Roman" w:hAnsi="Times New Roman"/>
                <w:b w:val="1"/>
              </w:rPr>
            </w:pPr>
            <w:r>
              <w:rPr>
                <w:rFonts w:ascii="Times New Roman" w:hAnsi="Times New Roman"/>
                <w:b w:val="1"/>
              </w:rPr>
              <w:t>Тематическое занятие</w:t>
            </w:r>
          </w:p>
        </w:tc>
        <w:tc>
          <w:tcPr>
            <w:tcW w:type="dxa" w:w="1418"/>
          </w:tcPr>
          <w:p w14:paraId="3D0E0000">
            <w:pPr>
              <w:ind/>
              <w:jc w:val="center"/>
              <w:rPr>
                <w:rFonts w:ascii="Times New Roman" w:hAnsi="Times New Roman"/>
              </w:rPr>
            </w:pPr>
            <w:r>
              <w:rPr>
                <w:rFonts w:ascii="Times New Roman" w:hAnsi="Times New Roman"/>
              </w:rPr>
              <w:t>22.08</w:t>
            </w:r>
          </w:p>
        </w:tc>
        <w:tc>
          <w:tcPr>
            <w:tcW w:type="dxa" w:w="1417"/>
          </w:tcPr>
          <w:p w14:paraId="3E0E0000">
            <w:pPr>
              <w:ind/>
              <w:jc w:val="center"/>
              <w:rPr>
                <w:rFonts w:ascii="Times New Roman" w:hAnsi="Times New Roman"/>
                <w:b w:val="1"/>
              </w:rPr>
            </w:pPr>
            <w:r>
              <w:rPr>
                <w:rFonts w:ascii="Times New Roman" w:hAnsi="Times New Roman"/>
              </w:rPr>
              <w:t>Старший возраст</w:t>
            </w:r>
          </w:p>
        </w:tc>
        <w:tc>
          <w:tcPr>
            <w:tcW w:type="dxa" w:w="1559"/>
          </w:tcPr>
          <w:p w14:paraId="3F0E0000">
            <w:pPr>
              <w:ind/>
              <w:jc w:val="center"/>
              <w:rPr>
                <w:rFonts w:ascii="Times New Roman" w:hAnsi="Times New Roman"/>
                <w:b w:val="1"/>
              </w:rPr>
            </w:pPr>
            <w:r>
              <w:rPr>
                <w:rFonts w:ascii="Times New Roman" w:hAnsi="Times New Roman"/>
              </w:rPr>
              <w:t>воспитатели</w:t>
            </w:r>
          </w:p>
        </w:tc>
      </w:tr>
    </w:tbl>
    <w:p w14:paraId="400E0000">
      <w:pPr>
        <w:tabs>
          <w:tab w:leader="none" w:pos="993" w:val="left"/>
        </w:tabs>
        <w:spacing w:after="0" w:line="240" w:lineRule="auto"/>
        <w:ind/>
        <w:jc w:val="both"/>
        <w:rPr>
          <w:rFonts w:ascii="Calibri" w:hAnsi="Calibri"/>
          <w:b w:val="1"/>
          <w:sz w:val="24"/>
        </w:rPr>
      </w:pPr>
    </w:p>
    <w:p w14:paraId="410E0000">
      <w:pPr>
        <w:spacing w:after="0" w:line="240" w:lineRule="auto"/>
        <w:ind w:firstLine="709" w:left="0"/>
        <w:jc w:val="both"/>
        <w:rPr>
          <w:rFonts w:ascii="Times New Roman" w:hAnsi="Times New Roman"/>
          <w:sz w:val="28"/>
        </w:rPr>
      </w:pPr>
      <w:r>
        <w:rPr>
          <w:rFonts w:ascii="Times New Roman" w:hAnsi="Times New Roman"/>
          <w:sz w:val="28"/>
        </w:rPr>
        <w:t>Календарный план воспитательной работы конкретизирует содержание рабочей программы воспитания на конкретный год.</w:t>
      </w:r>
    </w:p>
    <w:p w14:paraId="420E0000">
      <w:pPr>
        <w:spacing w:after="0" w:line="240" w:lineRule="auto"/>
        <w:ind w:firstLine="709" w:left="0"/>
        <w:jc w:val="both"/>
        <w:rPr>
          <w:rFonts w:ascii="Times New Roman" w:hAnsi="Times New Roman"/>
          <w:sz w:val="28"/>
        </w:rPr>
      </w:pPr>
      <w:r>
        <w:rPr>
          <w:rFonts w:ascii="Times New Roman" w:hAnsi="Times New Roman"/>
          <w:sz w:val="28"/>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14:paraId="430E0000">
      <w:pPr>
        <w:spacing w:after="0" w:line="240" w:lineRule="auto"/>
        <w:ind w:firstLine="709" w:left="0"/>
        <w:jc w:val="center"/>
        <w:rPr>
          <w:rFonts w:ascii="Times New Roman" w:hAnsi="Times New Roman"/>
          <w:b w:val="1"/>
          <w:color w:val="000000"/>
          <w:sz w:val="28"/>
        </w:rPr>
      </w:pPr>
      <w:r>
        <w:rPr>
          <w:rFonts w:ascii="Times New Roman" w:hAnsi="Times New Roman"/>
          <w:b w:val="1"/>
          <w:sz w:val="28"/>
        </w:rPr>
        <w:t xml:space="preserve">           </w:t>
      </w:r>
    </w:p>
    <w:p w14:paraId="440E0000">
      <w:pPr>
        <w:spacing w:after="0" w:line="240" w:lineRule="auto"/>
        <w:ind w:firstLine="709" w:left="0"/>
        <w:jc w:val="center"/>
        <w:rPr>
          <w:rFonts w:ascii="Times New Roman" w:hAnsi="Times New Roman"/>
          <w:b w:val="1"/>
          <w:color w:val="000000"/>
          <w:sz w:val="28"/>
        </w:rPr>
      </w:pPr>
      <w:r>
        <w:rPr>
          <w:rFonts w:ascii="Times New Roman" w:hAnsi="Times New Roman"/>
          <w:b w:val="1"/>
          <w:sz w:val="28"/>
        </w:rPr>
        <w:t xml:space="preserve">Нормы этикета в </w:t>
      </w:r>
      <w:r>
        <w:rPr>
          <w:rFonts w:ascii="Times New Roman" w:hAnsi="Times New Roman"/>
          <w:b w:val="1"/>
          <w:sz w:val="28"/>
        </w:rPr>
        <w:t>Д</w:t>
      </w:r>
      <w:r>
        <w:rPr>
          <w:rFonts w:ascii="Times New Roman" w:hAnsi="Times New Roman"/>
          <w:b w:val="1"/>
          <w:sz w:val="28"/>
        </w:rPr>
        <w:t>ОУ</w:t>
      </w:r>
    </w:p>
    <w:p w14:paraId="450E0000">
      <w:pPr>
        <w:spacing w:after="0" w:line="240" w:lineRule="auto"/>
        <w:ind w:firstLine="851" w:left="0"/>
        <w:jc w:val="both"/>
        <w:rPr>
          <w:rFonts w:ascii="Times New Roman" w:hAnsi="Times New Roman"/>
          <w:color w:val="000000"/>
          <w:sz w:val="28"/>
        </w:rPr>
      </w:pPr>
      <w:r>
        <w:rPr>
          <w:rFonts w:ascii="Times New Roman" w:hAnsi="Times New Roman"/>
          <w:color w:val="000000"/>
          <w:sz w:val="28"/>
        </w:rPr>
        <w:t xml:space="preserve">В ОУ (полное название ОУ) разработаны нормы профессиональной этики на основании Конституции Российской Федерации, Федеральных законов: от 25 декабря 2008 г. № 273-ФЗ «О противодействии коррупции», от 29 декабря 2012 г. № 273-ФЗ «Об образовании в Российской Федерации», от </w:t>
      </w:r>
      <w:r>
        <w:rPr>
          <w:rFonts w:ascii="Times New Roman" w:hAnsi="Times New Roman"/>
          <w:color w:val="000000"/>
          <w:sz w:val="28"/>
        </w:rPr>
        <w:t xml:space="preserve">29 декабря 2010 г. N 436-ФЗ «О защите детей от информации, причиняющей вред их здоровью и развитию», других федеральных законов, содержащих ограничения, запреты и обязательства для педагогических и других категорий работников, Указа Президента Российской Федерации от 12 августа 2002 г. № 885 «Об утверждении общих принципов служебного поведения государственных служащих», письма Министерства просвещения РФ и Профессионального союза работников народного образования и науки РФ от 20 августа 2019 г. N ИП-941/06/484 «О примерном положении о нормах профессиональной этики педагогических работников», иных нормативных правовых актов Российской Федерации. </w:t>
      </w:r>
    </w:p>
    <w:p w14:paraId="460E0000">
      <w:pPr>
        <w:spacing w:after="0" w:line="240" w:lineRule="auto"/>
        <w:ind w:firstLine="851" w:left="0"/>
        <w:jc w:val="both"/>
        <w:rPr>
          <w:rFonts w:ascii="Times New Roman" w:hAnsi="Times New Roman"/>
          <w:color w:val="000000"/>
          <w:sz w:val="28"/>
        </w:rPr>
      </w:pPr>
      <w:r>
        <w:rPr>
          <w:rFonts w:ascii="Times New Roman" w:hAnsi="Times New Roman"/>
          <w:color w:val="000000"/>
          <w:sz w:val="28"/>
        </w:rPr>
        <w:t xml:space="preserve">Нормами профессиональной этики педагогических и других категорий работников рекомендуется руководствоваться при осуществлении профессиональной деятельности независимо от занимаемой ими должности. </w:t>
      </w:r>
    </w:p>
    <w:p w14:paraId="470E0000">
      <w:pPr>
        <w:spacing w:after="0" w:line="240" w:lineRule="auto"/>
        <w:ind w:firstLine="851" w:left="0"/>
        <w:jc w:val="both"/>
        <w:rPr>
          <w:rFonts w:ascii="Times New Roman" w:hAnsi="Times New Roman"/>
          <w:color w:val="000000"/>
          <w:sz w:val="28"/>
        </w:rPr>
      </w:pPr>
      <w:r>
        <w:rPr>
          <w:rFonts w:ascii="Times New Roman" w:hAnsi="Times New Roman"/>
          <w:color w:val="000000"/>
          <w:sz w:val="28"/>
        </w:rPr>
        <w:t xml:space="preserve">Нормы профессиональной этики служат целям: </w:t>
      </w:r>
    </w:p>
    <w:p w14:paraId="480E0000">
      <w:pPr>
        <w:spacing w:after="44" w:line="240" w:lineRule="auto"/>
        <w:ind/>
        <w:jc w:val="both"/>
        <w:rPr>
          <w:rFonts w:ascii="Times New Roman" w:hAnsi="Times New Roman"/>
          <w:color w:val="000000"/>
          <w:sz w:val="28"/>
        </w:rPr>
      </w:pPr>
      <w:r>
        <w:rPr>
          <w:rFonts w:ascii="Times New Roman" w:hAnsi="Times New Roman"/>
          <w:color w:val="000000"/>
          <w:sz w:val="28"/>
        </w:rPr>
        <w:t xml:space="preserve">- повышение доверия граждан к ОУ; </w:t>
      </w:r>
    </w:p>
    <w:p w14:paraId="490E0000">
      <w:pPr>
        <w:spacing w:after="44" w:line="240" w:lineRule="auto"/>
        <w:ind/>
        <w:jc w:val="both"/>
        <w:rPr>
          <w:rFonts w:ascii="Times New Roman" w:hAnsi="Times New Roman"/>
          <w:color w:val="000000"/>
          <w:sz w:val="28"/>
        </w:rPr>
      </w:pPr>
      <w:r>
        <w:rPr>
          <w:rFonts w:ascii="Times New Roman" w:hAnsi="Times New Roman"/>
          <w:color w:val="000000"/>
          <w:sz w:val="28"/>
        </w:rPr>
        <w:t xml:space="preserve">- установление и обобщение нравственно-этических норм деятельности педагогических других категорий работников, их профессионального поведения для достойного осуществления ими своей профессиональной деятельности и повышения эффективности выполнения должностных обязанностей; </w:t>
      </w:r>
    </w:p>
    <w:p w14:paraId="4A0E0000">
      <w:pPr>
        <w:spacing w:after="44" w:line="240" w:lineRule="auto"/>
        <w:ind/>
        <w:jc w:val="both"/>
        <w:rPr>
          <w:rFonts w:ascii="Times New Roman" w:hAnsi="Times New Roman"/>
          <w:color w:val="000000"/>
          <w:sz w:val="28"/>
        </w:rPr>
      </w:pPr>
      <w:r>
        <w:rPr>
          <w:rFonts w:ascii="Times New Roman" w:hAnsi="Times New Roman"/>
          <w:color w:val="000000"/>
          <w:sz w:val="28"/>
        </w:rPr>
        <w:t xml:space="preserve">- содействие укреплению авторитета и обеспечение единых норм поведения педагогических и других категорий работников ОУ; </w:t>
      </w:r>
    </w:p>
    <w:p w14:paraId="4B0E0000">
      <w:pPr>
        <w:spacing w:after="44" w:line="240" w:lineRule="auto"/>
        <w:ind/>
        <w:jc w:val="both"/>
        <w:rPr>
          <w:rFonts w:ascii="Times New Roman" w:hAnsi="Times New Roman"/>
          <w:color w:val="000000"/>
          <w:sz w:val="28"/>
        </w:rPr>
      </w:pPr>
      <w:r>
        <w:rPr>
          <w:rFonts w:ascii="Times New Roman" w:hAnsi="Times New Roman"/>
          <w:color w:val="000000"/>
          <w:sz w:val="28"/>
        </w:rPr>
        <w:t xml:space="preserve">- регулирование профессионально-этических проблем во взаимоотношениях педагогических и других категорий работников, возникающих в процессе их совместной деятельности; </w:t>
      </w:r>
    </w:p>
    <w:p w14:paraId="4C0E0000">
      <w:pPr>
        <w:spacing w:after="0" w:line="240" w:lineRule="auto"/>
        <w:ind/>
        <w:jc w:val="both"/>
        <w:rPr>
          <w:rFonts w:ascii="Times New Roman" w:hAnsi="Times New Roman"/>
          <w:color w:val="000000"/>
          <w:sz w:val="28"/>
        </w:rPr>
      </w:pPr>
      <w:r>
        <w:rPr>
          <w:rFonts w:ascii="Times New Roman" w:hAnsi="Times New Roman"/>
          <w:color w:val="000000"/>
          <w:sz w:val="28"/>
        </w:rPr>
        <w:t xml:space="preserve">- воспитание высоконравственной личности педагогических и других категорий работников, соответствующей нормам и принципам общечеловеческой и профессиональной морали. </w:t>
      </w:r>
    </w:p>
    <w:p w14:paraId="4D0E0000">
      <w:pPr>
        <w:spacing w:after="0" w:line="240" w:lineRule="auto"/>
        <w:ind w:firstLine="851" w:left="0"/>
        <w:jc w:val="both"/>
        <w:rPr>
          <w:rFonts w:ascii="Times New Roman" w:hAnsi="Times New Roman"/>
          <w:sz w:val="28"/>
        </w:rPr>
      </w:pPr>
      <w:r>
        <w:rPr>
          <w:rFonts w:ascii="Times New Roman" w:hAnsi="Times New Roman"/>
          <w:sz w:val="28"/>
        </w:rPr>
        <w:t xml:space="preserve">Нормы профессиональной этики служат основой для формирования взаимоотношений, основанных на нормах морали, уважительном отношении к педагогической деятельности в общественном сознании.  </w:t>
      </w:r>
    </w:p>
    <w:p w14:paraId="4E0E0000">
      <w:pPr>
        <w:spacing w:after="0" w:line="240" w:lineRule="auto"/>
        <w:ind w:firstLine="851" w:left="0"/>
        <w:jc w:val="both"/>
        <w:rPr>
          <w:rFonts w:ascii="Times New Roman" w:hAnsi="Times New Roman"/>
          <w:sz w:val="28"/>
        </w:rPr>
      </w:pPr>
      <w:r>
        <w:rPr>
          <w:rFonts w:ascii="Times New Roman" w:hAnsi="Times New Roman"/>
          <w:sz w:val="28"/>
        </w:rPr>
        <w:t xml:space="preserve">Знание и соблюдение норм профессиональной этики является нравственным долгом каждого педагогического работника и (или) работника другой категории ОУ и обязательным критерием оценки </w:t>
      </w:r>
      <w:r>
        <w:rPr>
          <w:rFonts w:ascii="Times New Roman" w:hAnsi="Times New Roman"/>
          <w:sz w:val="28"/>
        </w:rPr>
        <w:t xml:space="preserve">качества его профессиональной деятельности. </w:t>
      </w:r>
    </w:p>
    <w:p w14:paraId="4F0E0000">
      <w:pPr>
        <w:spacing w:after="0" w:line="240" w:lineRule="auto"/>
        <w:ind w:firstLine="851" w:left="0"/>
        <w:jc w:val="both"/>
        <w:rPr>
          <w:rFonts w:ascii="Times New Roman" w:hAnsi="Times New Roman"/>
          <w:sz w:val="28"/>
        </w:rPr>
      </w:pPr>
      <w:r>
        <w:rPr>
          <w:rFonts w:ascii="Times New Roman" w:hAnsi="Times New Roman"/>
          <w:sz w:val="28"/>
        </w:rPr>
        <w:t xml:space="preserve">Каждому педагогическому работнику и (или) работнику другой категории следует принимать все необходимые меры для соблюдения Кодекса, а каждый участник образовательных отношений вправе ожидать от педагогического работника и работника другой категории ОУ поведения в отношениях с ним в соответствии с настоящими </w:t>
      </w:r>
      <w:r>
        <w:rPr>
          <w:rFonts w:ascii="Times New Roman" w:hAnsi="Times New Roman"/>
          <w:color w:val="000000"/>
          <w:sz w:val="28"/>
        </w:rPr>
        <w:t>нормами профессиональной этики</w:t>
      </w:r>
    </w:p>
    <w:p w14:paraId="500E0000">
      <w:pPr>
        <w:spacing w:after="0" w:line="240" w:lineRule="auto"/>
        <w:ind/>
        <w:jc w:val="both"/>
        <w:rPr>
          <w:rFonts w:ascii="Times New Roman" w:hAnsi="Times New Roman"/>
          <w:sz w:val="28"/>
        </w:rPr>
      </w:pPr>
      <w:r>
        <w:rPr>
          <w:rFonts w:ascii="Times New Roman" w:hAnsi="Times New Roman"/>
          <w:b w:val="1"/>
          <w:sz w:val="28"/>
        </w:rPr>
        <w:t xml:space="preserve">Нормы профессиональной этики педагогических работников и (или) работников других категорий </w:t>
      </w:r>
    </w:p>
    <w:p w14:paraId="510E0000">
      <w:pPr>
        <w:spacing w:after="0" w:line="240" w:lineRule="auto"/>
        <w:ind w:firstLine="851" w:left="0"/>
        <w:jc w:val="both"/>
        <w:rPr>
          <w:rFonts w:ascii="Times New Roman" w:hAnsi="Times New Roman"/>
          <w:sz w:val="28"/>
        </w:rPr>
      </w:pPr>
      <w:r>
        <w:rPr>
          <w:rFonts w:ascii="Times New Roman" w:hAnsi="Times New Roman"/>
          <w:sz w:val="28"/>
        </w:rPr>
        <w:t xml:space="preserve">Педагогические и другие категории работников при всех обстоятельствах должны сохранять честь и достоинство, присущие их деятельности. В процессе своей профессиональной деятельности педагогические и другие категории работников должны соблюдать следующие этические принципы: </w:t>
      </w:r>
    </w:p>
    <w:p w14:paraId="520E0000">
      <w:pPr>
        <w:spacing w:after="44" w:line="240" w:lineRule="auto"/>
        <w:ind/>
        <w:jc w:val="both"/>
        <w:rPr>
          <w:rFonts w:ascii="Times New Roman" w:hAnsi="Times New Roman"/>
          <w:sz w:val="28"/>
        </w:rPr>
      </w:pPr>
      <w:r>
        <w:rPr>
          <w:rFonts w:ascii="Times New Roman" w:hAnsi="Times New Roman"/>
          <w:sz w:val="28"/>
        </w:rPr>
        <w:t xml:space="preserve">- законность; </w:t>
      </w:r>
    </w:p>
    <w:p w14:paraId="530E0000">
      <w:pPr>
        <w:spacing w:after="44" w:line="240" w:lineRule="auto"/>
        <w:ind/>
        <w:jc w:val="both"/>
        <w:rPr>
          <w:rFonts w:ascii="Times New Roman" w:hAnsi="Times New Roman"/>
          <w:sz w:val="28"/>
        </w:rPr>
      </w:pPr>
      <w:r>
        <w:rPr>
          <w:rFonts w:ascii="Times New Roman" w:hAnsi="Times New Roman"/>
          <w:sz w:val="28"/>
        </w:rPr>
        <w:t xml:space="preserve">- объективность; </w:t>
      </w:r>
    </w:p>
    <w:p w14:paraId="540E0000">
      <w:pPr>
        <w:spacing w:after="44" w:line="240" w:lineRule="auto"/>
        <w:ind/>
        <w:jc w:val="both"/>
        <w:rPr>
          <w:rFonts w:ascii="Times New Roman" w:hAnsi="Times New Roman"/>
          <w:sz w:val="28"/>
        </w:rPr>
      </w:pPr>
      <w:r>
        <w:rPr>
          <w:rFonts w:ascii="Times New Roman" w:hAnsi="Times New Roman"/>
          <w:sz w:val="28"/>
        </w:rPr>
        <w:t xml:space="preserve">- компетентность; </w:t>
      </w:r>
    </w:p>
    <w:p w14:paraId="550E0000">
      <w:pPr>
        <w:spacing w:after="44" w:line="240" w:lineRule="auto"/>
        <w:ind/>
        <w:jc w:val="both"/>
        <w:rPr>
          <w:rFonts w:ascii="Times New Roman" w:hAnsi="Times New Roman"/>
          <w:sz w:val="28"/>
        </w:rPr>
      </w:pPr>
      <w:r>
        <w:rPr>
          <w:rFonts w:ascii="Times New Roman" w:hAnsi="Times New Roman"/>
          <w:sz w:val="28"/>
        </w:rPr>
        <w:t xml:space="preserve">- независимость; </w:t>
      </w:r>
    </w:p>
    <w:p w14:paraId="560E0000">
      <w:pPr>
        <w:spacing w:after="44" w:line="240" w:lineRule="auto"/>
        <w:ind/>
        <w:jc w:val="both"/>
        <w:rPr>
          <w:rFonts w:ascii="Times New Roman" w:hAnsi="Times New Roman"/>
          <w:sz w:val="28"/>
        </w:rPr>
      </w:pPr>
      <w:r>
        <w:rPr>
          <w:rFonts w:ascii="Times New Roman" w:hAnsi="Times New Roman"/>
          <w:sz w:val="28"/>
        </w:rPr>
        <w:t xml:space="preserve">- тщательность; </w:t>
      </w:r>
    </w:p>
    <w:p w14:paraId="570E0000">
      <w:pPr>
        <w:spacing w:after="44" w:line="240" w:lineRule="auto"/>
        <w:ind/>
        <w:jc w:val="both"/>
        <w:rPr>
          <w:rFonts w:ascii="Times New Roman" w:hAnsi="Times New Roman"/>
          <w:sz w:val="28"/>
        </w:rPr>
      </w:pPr>
      <w:r>
        <w:rPr>
          <w:rFonts w:ascii="Times New Roman" w:hAnsi="Times New Roman"/>
          <w:sz w:val="28"/>
        </w:rPr>
        <w:t xml:space="preserve">- справедливость; </w:t>
      </w:r>
    </w:p>
    <w:p w14:paraId="580E0000">
      <w:pPr>
        <w:spacing w:after="44" w:line="240" w:lineRule="auto"/>
        <w:ind/>
        <w:jc w:val="both"/>
        <w:rPr>
          <w:rFonts w:ascii="Times New Roman" w:hAnsi="Times New Roman"/>
          <w:sz w:val="28"/>
        </w:rPr>
      </w:pPr>
      <w:r>
        <w:rPr>
          <w:rFonts w:ascii="Times New Roman" w:hAnsi="Times New Roman"/>
          <w:sz w:val="28"/>
        </w:rPr>
        <w:t xml:space="preserve">- честность; </w:t>
      </w:r>
    </w:p>
    <w:p w14:paraId="590E0000">
      <w:pPr>
        <w:spacing w:after="44" w:line="240" w:lineRule="auto"/>
        <w:ind/>
        <w:jc w:val="both"/>
        <w:rPr>
          <w:rFonts w:ascii="Times New Roman" w:hAnsi="Times New Roman"/>
          <w:sz w:val="28"/>
        </w:rPr>
      </w:pPr>
      <w:r>
        <w:rPr>
          <w:rFonts w:ascii="Times New Roman" w:hAnsi="Times New Roman"/>
          <w:sz w:val="28"/>
        </w:rPr>
        <w:t xml:space="preserve">- гуманность; </w:t>
      </w:r>
    </w:p>
    <w:p w14:paraId="5A0E0000">
      <w:pPr>
        <w:spacing w:after="44" w:line="240" w:lineRule="auto"/>
        <w:ind/>
        <w:jc w:val="both"/>
        <w:rPr>
          <w:rFonts w:ascii="Times New Roman" w:hAnsi="Times New Roman"/>
          <w:sz w:val="28"/>
        </w:rPr>
      </w:pPr>
      <w:r>
        <w:rPr>
          <w:rFonts w:ascii="Times New Roman" w:hAnsi="Times New Roman"/>
          <w:sz w:val="28"/>
        </w:rPr>
        <w:t xml:space="preserve">- демократичность; </w:t>
      </w:r>
    </w:p>
    <w:p w14:paraId="5B0E0000">
      <w:pPr>
        <w:spacing w:after="44" w:line="240" w:lineRule="auto"/>
        <w:ind/>
        <w:jc w:val="both"/>
        <w:rPr>
          <w:rFonts w:ascii="Times New Roman" w:hAnsi="Times New Roman"/>
          <w:sz w:val="28"/>
        </w:rPr>
      </w:pPr>
      <w:r>
        <w:rPr>
          <w:rFonts w:ascii="Times New Roman" w:hAnsi="Times New Roman"/>
          <w:sz w:val="28"/>
        </w:rPr>
        <w:t xml:space="preserve">- профессионализм; </w:t>
      </w:r>
    </w:p>
    <w:p w14:paraId="5C0E0000">
      <w:pPr>
        <w:spacing w:after="44" w:line="240" w:lineRule="auto"/>
        <w:ind/>
        <w:jc w:val="both"/>
        <w:rPr>
          <w:rFonts w:ascii="Times New Roman" w:hAnsi="Times New Roman"/>
          <w:sz w:val="28"/>
        </w:rPr>
      </w:pPr>
      <w:r>
        <w:rPr>
          <w:rFonts w:ascii="Times New Roman" w:hAnsi="Times New Roman"/>
          <w:sz w:val="28"/>
        </w:rPr>
        <w:t xml:space="preserve">- взаимоуважение; </w:t>
      </w:r>
    </w:p>
    <w:p w14:paraId="5D0E0000">
      <w:pPr>
        <w:spacing w:after="0" w:line="240" w:lineRule="auto"/>
        <w:ind/>
        <w:jc w:val="both"/>
        <w:rPr>
          <w:rFonts w:ascii="Times New Roman" w:hAnsi="Times New Roman"/>
          <w:sz w:val="28"/>
        </w:rPr>
      </w:pPr>
      <w:r>
        <w:rPr>
          <w:rFonts w:ascii="Times New Roman" w:hAnsi="Times New Roman"/>
          <w:sz w:val="28"/>
        </w:rPr>
        <w:t xml:space="preserve">- конфиденциальность. </w:t>
      </w:r>
    </w:p>
    <w:p w14:paraId="5E0E0000">
      <w:pPr>
        <w:spacing w:after="0" w:line="240" w:lineRule="auto"/>
        <w:ind w:firstLine="851" w:left="0"/>
        <w:jc w:val="both"/>
        <w:rPr>
          <w:rFonts w:ascii="Times New Roman" w:hAnsi="Times New Roman"/>
          <w:sz w:val="28"/>
        </w:rPr>
      </w:pPr>
      <w:r>
        <w:rPr>
          <w:rFonts w:ascii="Times New Roman" w:hAnsi="Times New Roman"/>
          <w:sz w:val="28"/>
        </w:rPr>
        <w:t xml:space="preserve">Педагогические и другие категории работников, осознавая ответственность перед гражданами, обществом и государством, призваны: </w:t>
      </w:r>
    </w:p>
    <w:p w14:paraId="5F0E0000">
      <w:pPr>
        <w:spacing w:after="49" w:line="240" w:lineRule="auto"/>
        <w:ind/>
        <w:jc w:val="both"/>
        <w:rPr>
          <w:rFonts w:ascii="Times New Roman" w:hAnsi="Times New Roman"/>
          <w:sz w:val="28"/>
        </w:rPr>
      </w:pPr>
      <w:r>
        <w:rPr>
          <w:rFonts w:ascii="Times New Roman" w:hAnsi="Times New Roman"/>
          <w:sz w:val="28"/>
        </w:rPr>
        <w:t xml:space="preserve">- оправдывать доверие и уважение общества к своей профессиональной деятельности, прилагать усилия для повышения ее престижа; </w:t>
      </w:r>
    </w:p>
    <w:p w14:paraId="600E0000">
      <w:pPr>
        <w:spacing w:after="49" w:line="240" w:lineRule="auto"/>
        <w:ind/>
        <w:jc w:val="both"/>
        <w:rPr>
          <w:rFonts w:ascii="Times New Roman" w:hAnsi="Times New Roman"/>
          <w:sz w:val="28"/>
        </w:rPr>
      </w:pPr>
      <w:r>
        <w:rPr>
          <w:rFonts w:ascii="Times New Roman" w:hAnsi="Times New Roman"/>
          <w:sz w:val="28"/>
        </w:rPr>
        <w:t xml:space="preserve">- исполнять должностные обязанности добросовестно и на высоком профессиональном уровне в целях обеспечения эффективной работы ОУ; </w:t>
      </w:r>
    </w:p>
    <w:p w14:paraId="610E0000">
      <w:pPr>
        <w:spacing w:after="49" w:line="240" w:lineRule="auto"/>
        <w:ind/>
        <w:jc w:val="both"/>
        <w:rPr>
          <w:rFonts w:ascii="Times New Roman" w:hAnsi="Times New Roman"/>
          <w:sz w:val="28"/>
        </w:rPr>
      </w:pPr>
      <w:r>
        <w:rPr>
          <w:rFonts w:ascii="Times New Roman" w:hAnsi="Times New Roman"/>
          <w:sz w:val="28"/>
        </w:rPr>
        <w:t xml:space="preserve">- исходить из того, что признание, соблюдение и защита прав и свобод человека и гражданина определяют основной смысл и содержание деятельности как ОУ в целом, так и каждого педагогического работника и работника другой категории; </w:t>
      </w:r>
    </w:p>
    <w:p w14:paraId="620E0000">
      <w:pPr>
        <w:spacing w:after="49" w:line="240" w:lineRule="auto"/>
        <w:ind/>
        <w:jc w:val="both"/>
        <w:rPr>
          <w:rFonts w:ascii="Times New Roman" w:hAnsi="Times New Roman"/>
          <w:sz w:val="28"/>
        </w:rPr>
      </w:pPr>
      <w:r>
        <w:rPr>
          <w:rFonts w:ascii="Times New Roman" w:hAnsi="Times New Roman"/>
          <w:sz w:val="28"/>
        </w:rPr>
        <w:t xml:space="preserve">- воздерживаться от размещения в информационно-телекоммуникационной сети Интернет, в местах, доступных для детей, информации, причиняющий вред здоровью и (или) развитию детей; </w:t>
      </w:r>
    </w:p>
    <w:p w14:paraId="630E0000">
      <w:pPr>
        <w:spacing w:after="0" w:line="240" w:lineRule="auto"/>
        <w:ind/>
        <w:jc w:val="both"/>
        <w:rPr>
          <w:rFonts w:ascii="Times New Roman" w:hAnsi="Times New Roman"/>
          <w:sz w:val="28"/>
        </w:rPr>
      </w:pPr>
      <w:r>
        <w:rPr>
          <w:rFonts w:ascii="Times New Roman" w:hAnsi="Times New Roman"/>
          <w:sz w:val="28"/>
        </w:rPr>
        <w:t xml:space="preserve">- осуществлять свою деятельность в пределах полномочий; </w:t>
      </w:r>
    </w:p>
    <w:p w14:paraId="640E0000">
      <w:pPr>
        <w:spacing w:after="0" w:line="240" w:lineRule="auto"/>
        <w:ind/>
        <w:jc w:val="both"/>
        <w:rPr>
          <w:rFonts w:ascii="Times New Roman" w:hAnsi="Times New Roman"/>
          <w:sz w:val="28"/>
        </w:rPr>
      </w:pPr>
      <w:r>
        <w:rPr>
          <w:rFonts w:ascii="Times New Roman" w:hAnsi="Times New Roman"/>
          <w:sz w:val="28"/>
        </w:rPr>
        <w:t xml:space="preserve">- 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w:t>
      </w:r>
    </w:p>
    <w:p w14:paraId="650E0000">
      <w:pPr>
        <w:spacing w:after="30" w:line="240" w:lineRule="auto"/>
        <w:ind/>
        <w:jc w:val="both"/>
        <w:rPr>
          <w:rFonts w:ascii="Times New Roman" w:hAnsi="Times New Roman"/>
          <w:sz w:val="28"/>
        </w:rPr>
      </w:pPr>
      <w:r>
        <w:rPr>
          <w:rFonts w:ascii="Times New Roman" w:hAnsi="Times New Roman"/>
          <w:sz w:val="28"/>
        </w:rPr>
        <w:t xml:space="preserve">- уважать честь и достоинство обучающихся и других участников образовательных отношений; </w:t>
      </w:r>
    </w:p>
    <w:p w14:paraId="660E0000">
      <w:pPr>
        <w:spacing w:after="30" w:line="240" w:lineRule="auto"/>
        <w:ind/>
        <w:jc w:val="both"/>
        <w:rPr>
          <w:rFonts w:ascii="Times New Roman" w:hAnsi="Times New Roman"/>
          <w:sz w:val="28"/>
        </w:rPr>
      </w:pPr>
      <w:r>
        <w:rPr>
          <w:rFonts w:ascii="Times New Roman" w:hAnsi="Times New Roman"/>
          <w:sz w:val="28"/>
        </w:rPr>
        <w:t xml:space="preserve">- 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 </w:t>
      </w:r>
    </w:p>
    <w:p w14:paraId="670E0000">
      <w:pPr>
        <w:spacing w:after="30" w:line="240" w:lineRule="auto"/>
        <w:ind/>
        <w:jc w:val="both"/>
        <w:rPr>
          <w:rFonts w:ascii="Times New Roman" w:hAnsi="Times New Roman"/>
          <w:sz w:val="28"/>
        </w:rPr>
      </w:pPr>
      <w:r>
        <w:rPr>
          <w:rFonts w:ascii="Times New Roman" w:hAnsi="Times New Roman"/>
          <w:sz w:val="28"/>
        </w:rPr>
        <w:t xml:space="preserve">- проявлять доброжелательность, вежливость, тактичность и внимательность к обучающимся, их родителям (законным представителям) и коллегам; </w:t>
      </w:r>
    </w:p>
    <w:p w14:paraId="680E0000">
      <w:pPr>
        <w:spacing w:after="30" w:line="240" w:lineRule="auto"/>
        <w:ind/>
        <w:jc w:val="both"/>
        <w:rPr>
          <w:rFonts w:ascii="Times New Roman" w:hAnsi="Times New Roman"/>
          <w:sz w:val="28"/>
        </w:rPr>
      </w:pPr>
      <w:r>
        <w:rPr>
          <w:rFonts w:ascii="Times New Roman" w:hAnsi="Times New Roman"/>
          <w:sz w:val="28"/>
        </w:rPr>
        <w:t xml:space="preserve">- уведомлять администрацию ОУ обо всех случаях обращения к ним каких-либо лиц в целях склонения к совершению коррупционных правонарушений; </w:t>
      </w:r>
    </w:p>
    <w:p w14:paraId="690E0000">
      <w:pPr>
        <w:spacing w:after="30" w:line="240" w:lineRule="auto"/>
        <w:ind/>
        <w:jc w:val="both"/>
        <w:rPr>
          <w:rFonts w:ascii="Times New Roman" w:hAnsi="Times New Roman"/>
          <w:sz w:val="28"/>
        </w:rPr>
      </w:pPr>
      <w:r>
        <w:rPr>
          <w:rFonts w:ascii="Times New Roman" w:hAnsi="Times New Roman"/>
          <w:sz w:val="28"/>
        </w:rPr>
        <w:t xml:space="preserve">- соблюдать установленные действующим законодательством ограничения и запреты; </w:t>
      </w:r>
    </w:p>
    <w:p w14:paraId="6A0E0000">
      <w:pPr>
        <w:spacing w:after="30" w:line="240" w:lineRule="auto"/>
        <w:ind/>
        <w:jc w:val="both"/>
        <w:rPr>
          <w:rFonts w:ascii="Times New Roman" w:hAnsi="Times New Roman"/>
          <w:sz w:val="28"/>
        </w:rPr>
      </w:pPr>
      <w:r>
        <w:rPr>
          <w:rFonts w:ascii="Times New Roman" w:hAnsi="Times New Roman"/>
          <w:sz w:val="28"/>
        </w:rPr>
        <w:t xml:space="preserve">- соблюдать беспристрастность, исключающую возможность влияния на свою профессиональную деятельность решений политических партий и общественных объединений; </w:t>
      </w:r>
    </w:p>
    <w:p w14:paraId="6B0E0000">
      <w:pPr>
        <w:spacing w:after="30" w:line="240" w:lineRule="auto"/>
        <w:ind/>
        <w:jc w:val="both"/>
        <w:rPr>
          <w:rFonts w:ascii="Times New Roman" w:hAnsi="Times New Roman"/>
          <w:sz w:val="28"/>
        </w:rPr>
      </w:pPr>
      <w:r>
        <w:rPr>
          <w:rFonts w:ascii="Times New Roman" w:hAnsi="Times New Roman"/>
          <w:sz w:val="28"/>
        </w:rPr>
        <w:t xml:space="preserve">- проявлять корректность и внимательность в обращении с участниками отношений в сфере образования; </w:t>
      </w:r>
    </w:p>
    <w:p w14:paraId="6C0E0000">
      <w:pPr>
        <w:spacing w:after="30" w:line="240" w:lineRule="auto"/>
        <w:ind/>
        <w:jc w:val="both"/>
        <w:rPr>
          <w:rFonts w:ascii="Times New Roman" w:hAnsi="Times New Roman"/>
          <w:sz w:val="28"/>
        </w:rPr>
      </w:pPr>
      <w:r>
        <w:rPr>
          <w:rFonts w:ascii="Times New Roman" w:hAnsi="Times New Roman"/>
          <w:sz w:val="28"/>
        </w:rPr>
        <w:t xml:space="preserve">- проявлять терпимость и уважение к обычаям и традициям народов Российской Федерации и других государств, учитывать культурные и иные особенности различных социальных групп, способствовать межнациональному и межрелигиозному взаимодействию между воспитанниками ОУ; </w:t>
      </w:r>
    </w:p>
    <w:p w14:paraId="6D0E0000">
      <w:pPr>
        <w:spacing w:after="30" w:line="240" w:lineRule="auto"/>
        <w:ind/>
        <w:jc w:val="both"/>
        <w:rPr>
          <w:rFonts w:ascii="Times New Roman" w:hAnsi="Times New Roman"/>
          <w:sz w:val="28"/>
        </w:rPr>
      </w:pPr>
      <w:r>
        <w:rPr>
          <w:rFonts w:ascii="Times New Roman" w:hAnsi="Times New Roman"/>
          <w:sz w:val="28"/>
        </w:rPr>
        <w:t xml:space="preserve">- придерживаться правил делового поведения и этических норм, связанных с </w:t>
      </w:r>
    </w:p>
    <w:p w14:paraId="6E0E0000">
      <w:pPr>
        <w:spacing w:after="30" w:line="240" w:lineRule="auto"/>
        <w:ind/>
        <w:jc w:val="both"/>
        <w:rPr>
          <w:rFonts w:ascii="Times New Roman" w:hAnsi="Times New Roman"/>
          <w:sz w:val="28"/>
        </w:rPr>
      </w:pPr>
      <w:r>
        <w:rPr>
          <w:rFonts w:ascii="Times New Roman" w:hAnsi="Times New Roman"/>
          <w:sz w:val="28"/>
        </w:rPr>
        <w:t xml:space="preserve">осуществлением возложенных на ОУ социальных функций; </w:t>
      </w:r>
    </w:p>
    <w:p w14:paraId="6F0E0000">
      <w:pPr>
        <w:spacing w:after="30" w:line="240" w:lineRule="auto"/>
        <w:ind/>
        <w:jc w:val="both"/>
        <w:rPr>
          <w:rFonts w:ascii="Times New Roman" w:hAnsi="Times New Roman"/>
          <w:sz w:val="28"/>
        </w:rPr>
      </w:pPr>
      <w:r>
        <w:rPr>
          <w:rFonts w:ascii="Times New Roman" w:hAnsi="Times New Roman"/>
          <w:sz w:val="28"/>
        </w:rPr>
        <w:t xml:space="preserve">- принимать предусмотренные законодательством РФ меры по недопущению возникновения и урегулированию возникших случаев конфликта интересов; </w:t>
      </w:r>
    </w:p>
    <w:p w14:paraId="700E0000">
      <w:pPr>
        <w:spacing w:after="30" w:line="240" w:lineRule="auto"/>
        <w:ind/>
        <w:jc w:val="both"/>
        <w:rPr>
          <w:rFonts w:ascii="Times New Roman" w:hAnsi="Times New Roman"/>
          <w:sz w:val="28"/>
        </w:rPr>
      </w:pPr>
      <w:r>
        <w:rPr>
          <w:rFonts w:ascii="Times New Roman" w:hAnsi="Times New Roman"/>
          <w:sz w:val="28"/>
        </w:rPr>
        <w:t xml:space="preserve">- быть требовательными к себе, стремится к самосовершенствованию; </w:t>
      </w:r>
    </w:p>
    <w:p w14:paraId="710E0000">
      <w:pPr>
        <w:spacing w:after="30" w:line="240" w:lineRule="auto"/>
        <w:ind/>
        <w:jc w:val="both"/>
        <w:rPr>
          <w:rFonts w:ascii="Times New Roman" w:hAnsi="Times New Roman"/>
          <w:sz w:val="28"/>
        </w:rPr>
      </w:pPr>
      <w:r>
        <w:rPr>
          <w:rFonts w:ascii="Times New Roman" w:hAnsi="Times New Roman"/>
          <w:sz w:val="28"/>
        </w:rPr>
        <w:t xml:space="preserve">- обеспечивать регулярное обновление и развитие профессиональных знаний и навыков; </w:t>
      </w:r>
    </w:p>
    <w:p w14:paraId="720E0000">
      <w:pPr>
        <w:spacing w:after="30" w:line="240" w:lineRule="auto"/>
        <w:ind/>
        <w:jc w:val="both"/>
        <w:rPr>
          <w:rFonts w:ascii="Times New Roman" w:hAnsi="Times New Roman"/>
          <w:sz w:val="28"/>
        </w:rPr>
      </w:pPr>
      <w:r>
        <w:rPr>
          <w:rFonts w:ascii="Times New Roman" w:hAnsi="Times New Roman"/>
          <w:sz w:val="28"/>
        </w:rPr>
        <w:t xml:space="preserve">- поддерживать все усилия по продвижению демократии и прав человека через образование; </w:t>
      </w:r>
    </w:p>
    <w:p w14:paraId="730E0000">
      <w:pPr>
        <w:spacing w:after="30" w:line="240" w:lineRule="auto"/>
        <w:ind/>
        <w:jc w:val="both"/>
        <w:rPr>
          <w:rFonts w:ascii="Times New Roman" w:hAnsi="Times New Roman"/>
          <w:sz w:val="28"/>
        </w:rPr>
      </w:pPr>
      <w:r>
        <w:rPr>
          <w:rFonts w:ascii="Times New Roman" w:hAnsi="Times New Roman"/>
          <w:sz w:val="28"/>
        </w:rPr>
        <w:t xml:space="preserve">- не терять чувство меры и самообладания; </w:t>
      </w:r>
    </w:p>
    <w:p w14:paraId="740E0000">
      <w:pPr>
        <w:spacing w:after="30" w:line="240" w:lineRule="auto"/>
        <w:ind/>
        <w:jc w:val="both"/>
        <w:rPr>
          <w:rFonts w:ascii="Times New Roman" w:hAnsi="Times New Roman"/>
          <w:sz w:val="28"/>
        </w:rPr>
      </w:pPr>
      <w:r>
        <w:rPr>
          <w:rFonts w:ascii="Times New Roman" w:hAnsi="Times New Roman"/>
          <w:sz w:val="28"/>
        </w:rPr>
        <w:t xml:space="preserve">- соблюдать правила русского языка, культуру своей речи, не допускать использования ругательств, грубых и оскорбительных высказываний; </w:t>
      </w:r>
    </w:p>
    <w:p w14:paraId="750E0000">
      <w:pPr>
        <w:spacing w:after="30" w:line="240" w:lineRule="auto"/>
        <w:ind/>
        <w:jc w:val="both"/>
        <w:rPr>
          <w:rFonts w:ascii="Times New Roman" w:hAnsi="Times New Roman"/>
          <w:sz w:val="28"/>
        </w:rPr>
      </w:pPr>
      <w:r>
        <w:rPr>
          <w:rFonts w:ascii="Times New Roman" w:hAnsi="Times New Roman"/>
          <w:sz w:val="28"/>
        </w:rPr>
        <w:t xml:space="preserve">- постоянно стремиться к как можно более эффективному распоряжению ресурсами, находящимися в сфере их ответственности; </w:t>
      </w:r>
    </w:p>
    <w:p w14:paraId="760E0000">
      <w:pPr>
        <w:spacing w:after="30" w:line="240" w:lineRule="auto"/>
        <w:ind/>
        <w:jc w:val="both"/>
        <w:rPr>
          <w:rFonts w:ascii="Times New Roman" w:hAnsi="Times New Roman"/>
          <w:sz w:val="28"/>
        </w:rPr>
      </w:pPr>
      <w:r>
        <w:rPr>
          <w:rFonts w:ascii="Times New Roman" w:hAnsi="Times New Roman"/>
          <w:sz w:val="28"/>
        </w:rPr>
        <w:t xml:space="preserve">- поддерживать порядок на рабочем месте; </w:t>
      </w:r>
    </w:p>
    <w:p w14:paraId="770E0000">
      <w:pPr>
        <w:spacing w:after="30" w:line="240" w:lineRule="auto"/>
        <w:ind/>
        <w:jc w:val="both"/>
        <w:rPr>
          <w:rFonts w:ascii="Times New Roman" w:hAnsi="Times New Roman"/>
          <w:sz w:val="28"/>
        </w:rPr>
      </w:pPr>
      <w:r>
        <w:rPr>
          <w:rFonts w:ascii="Times New Roman" w:hAnsi="Times New Roman"/>
          <w:sz w:val="28"/>
        </w:rPr>
        <w:t xml:space="preserve">- придерживаться внешнего вида, соответствующего задачам реализуемой образовательной программы, соблюдать деловой стиль, опрятность, аккуратность и чувство меры во внешнем виде; </w:t>
      </w:r>
    </w:p>
    <w:p w14:paraId="780E0000">
      <w:pPr>
        <w:spacing w:after="0" w:line="240" w:lineRule="auto"/>
        <w:ind/>
        <w:jc w:val="both"/>
        <w:rPr>
          <w:rFonts w:ascii="Times New Roman" w:hAnsi="Times New Roman"/>
          <w:sz w:val="28"/>
        </w:rPr>
      </w:pPr>
      <w:r>
        <w:rPr>
          <w:rFonts w:ascii="Times New Roman" w:hAnsi="Times New Roman"/>
          <w:sz w:val="28"/>
        </w:rPr>
        <w:t xml:space="preserve">- избегать ситуаций, способных нанести вред чести, достоинству и деловой репутации педагогического работника и (или) работника другой категории, и (или) организации, осуществляющей образовательную деятельность. </w:t>
      </w:r>
    </w:p>
    <w:p w14:paraId="790E0000">
      <w:pPr>
        <w:spacing w:after="0" w:line="240" w:lineRule="auto"/>
        <w:ind w:firstLine="851" w:left="0"/>
        <w:jc w:val="both"/>
        <w:rPr>
          <w:rFonts w:ascii="Times New Roman" w:hAnsi="Times New Roman"/>
          <w:sz w:val="28"/>
        </w:rPr>
      </w:pPr>
      <w:r>
        <w:rPr>
          <w:rFonts w:ascii="Times New Roman" w:hAnsi="Times New Roman"/>
          <w:sz w:val="28"/>
        </w:rPr>
        <w:t xml:space="preserve">Важным показателем профессионализма педагогических и других категорий работников является культура речи, проявляющаяся в их умении </w:t>
      </w:r>
      <w:r>
        <w:rPr>
          <w:rFonts w:ascii="Times New Roman" w:hAnsi="Times New Roman"/>
          <w:sz w:val="28"/>
        </w:rPr>
        <w:t xml:space="preserve">грамотно, доходчиво и точно передавать мысли, придерживаясь следующих речевых норм: </w:t>
      </w:r>
    </w:p>
    <w:p w14:paraId="7A0E0000">
      <w:pPr>
        <w:spacing w:after="45" w:line="240" w:lineRule="auto"/>
        <w:ind/>
        <w:jc w:val="both"/>
        <w:rPr>
          <w:rFonts w:ascii="Times New Roman" w:hAnsi="Times New Roman"/>
          <w:sz w:val="28"/>
        </w:rPr>
      </w:pPr>
      <w:r>
        <w:rPr>
          <w:rFonts w:ascii="Times New Roman" w:hAnsi="Times New Roman"/>
          <w:sz w:val="28"/>
        </w:rPr>
        <w:t xml:space="preserve">- ясности, обеспечивающей доступность и простоту в общении; </w:t>
      </w:r>
    </w:p>
    <w:p w14:paraId="7B0E0000">
      <w:pPr>
        <w:spacing w:after="45" w:line="240" w:lineRule="auto"/>
        <w:ind/>
        <w:jc w:val="both"/>
        <w:rPr>
          <w:rFonts w:ascii="Times New Roman" w:hAnsi="Times New Roman"/>
          <w:sz w:val="28"/>
        </w:rPr>
      </w:pPr>
      <w:r>
        <w:rPr>
          <w:rFonts w:ascii="Times New Roman" w:hAnsi="Times New Roman"/>
          <w:sz w:val="28"/>
        </w:rPr>
        <w:t xml:space="preserve">- грамотности, основанной на использовании общепринятых правил русского литературного языка; </w:t>
      </w:r>
    </w:p>
    <w:p w14:paraId="7C0E0000">
      <w:pPr>
        <w:spacing w:after="45" w:line="240" w:lineRule="auto"/>
        <w:ind/>
        <w:jc w:val="both"/>
        <w:rPr>
          <w:rFonts w:ascii="Times New Roman" w:hAnsi="Times New Roman"/>
          <w:sz w:val="28"/>
        </w:rPr>
      </w:pPr>
      <w:r>
        <w:rPr>
          <w:rFonts w:ascii="Times New Roman" w:hAnsi="Times New Roman"/>
          <w:sz w:val="28"/>
        </w:rPr>
        <w:t xml:space="preserve">- содержательности, выражающейся в продуманности, осмысленности и информативности обращения; </w:t>
      </w:r>
    </w:p>
    <w:p w14:paraId="7D0E0000">
      <w:pPr>
        <w:spacing w:after="45" w:line="240" w:lineRule="auto"/>
        <w:ind/>
        <w:jc w:val="both"/>
        <w:rPr>
          <w:rFonts w:ascii="Times New Roman" w:hAnsi="Times New Roman"/>
          <w:sz w:val="28"/>
        </w:rPr>
      </w:pPr>
      <w:r>
        <w:rPr>
          <w:rFonts w:ascii="Times New Roman" w:hAnsi="Times New Roman"/>
          <w:sz w:val="28"/>
        </w:rPr>
        <w:t xml:space="preserve">- логичности, предполагающей последовательность, непротиворечивость и обоснованность изложения мыслей; </w:t>
      </w:r>
    </w:p>
    <w:p w14:paraId="7E0E0000">
      <w:pPr>
        <w:spacing w:after="45" w:line="240" w:lineRule="auto"/>
        <w:ind/>
        <w:jc w:val="both"/>
        <w:rPr>
          <w:rFonts w:ascii="Times New Roman" w:hAnsi="Times New Roman"/>
          <w:sz w:val="28"/>
        </w:rPr>
      </w:pPr>
      <w:r>
        <w:rPr>
          <w:rFonts w:ascii="Times New Roman" w:hAnsi="Times New Roman"/>
          <w:sz w:val="28"/>
        </w:rPr>
        <w:t xml:space="preserve">- доказательности, включающей в себя достоверность и объективность информации; </w:t>
      </w:r>
    </w:p>
    <w:p w14:paraId="7F0E0000">
      <w:pPr>
        <w:spacing w:after="45" w:line="240" w:lineRule="auto"/>
        <w:ind/>
        <w:jc w:val="both"/>
        <w:rPr>
          <w:rFonts w:ascii="Times New Roman" w:hAnsi="Times New Roman"/>
          <w:sz w:val="28"/>
        </w:rPr>
      </w:pPr>
      <w:r>
        <w:rPr>
          <w:rFonts w:ascii="Times New Roman" w:hAnsi="Times New Roman"/>
          <w:sz w:val="28"/>
        </w:rPr>
        <w:t xml:space="preserve">- лаконичности, отражающей краткость и понятность речи; </w:t>
      </w:r>
    </w:p>
    <w:p w14:paraId="800E0000">
      <w:pPr>
        <w:spacing w:after="0" w:line="240" w:lineRule="auto"/>
        <w:ind/>
        <w:jc w:val="both"/>
        <w:rPr>
          <w:rFonts w:ascii="Times New Roman" w:hAnsi="Times New Roman"/>
          <w:sz w:val="28"/>
        </w:rPr>
      </w:pPr>
      <w:r>
        <w:rPr>
          <w:rFonts w:ascii="Times New Roman" w:hAnsi="Times New Roman"/>
          <w:sz w:val="28"/>
        </w:rPr>
        <w:t xml:space="preserve">- уместности, означающей необходимость и важность сказанного применительно к конкретной ситуации. </w:t>
      </w:r>
    </w:p>
    <w:p w14:paraId="810E0000">
      <w:pPr>
        <w:spacing w:after="0" w:line="240" w:lineRule="auto"/>
        <w:ind w:firstLine="851" w:left="0"/>
        <w:jc w:val="both"/>
        <w:rPr>
          <w:rFonts w:ascii="Times New Roman" w:hAnsi="Times New Roman"/>
          <w:sz w:val="28"/>
        </w:rPr>
      </w:pPr>
      <w:r>
        <w:rPr>
          <w:rFonts w:ascii="Times New Roman" w:hAnsi="Times New Roman"/>
          <w:sz w:val="28"/>
        </w:rPr>
        <w:t xml:space="preserve">В процессе своей профессиональной деятельности педагогические и другие категории работников обязаны воздерживаться от: </w:t>
      </w:r>
    </w:p>
    <w:p w14:paraId="820E0000">
      <w:pPr>
        <w:spacing w:after="44" w:line="240" w:lineRule="auto"/>
        <w:ind/>
        <w:jc w:val="both"/>
        <w:rPr>
          <w:rFonts w:ascii="Times New Roman" w:hAnsi="Times New Roman"/>
          <w:sz w:val="28"/>
        </w:rPr>
      </w:pPr>
      <w:r>
        <w:rPr>
          <w:rFonts w:ascii="Times New Roman" w:hAnsi="Times New Roman"/>
          <w:sz w:val="28"/>
        </w:rPr>
        <w:t xml:space="preserve">- поведения, которое могло бы вызвать сомнение в добросовестном исполнении педагогическим или другим работником своих должностных обязанностей, а также избегать конфликтных ситуаций, способных нанести </w:t>
      </w:r>
      <w:r>
        <w:rPr>
          <w:rFonts w:ascii="Times New Roman" w:hAnsi="Times New Roman"/>
          <w:sz w:val="28"/>
        </w:rPr>
        <w:t xml:space="preserve">ущерб их репутации или авторитету ОУ; </w:t>
      </w:r>
    </w:p>
    <w:p w14:paraId="830E0000">
      <w:pPr>
        <w:spacing w:after="44" w:line="240" w:lineRule="auto"/>
        <w:ind/>
        <w:jc w:val="both"/>
        <w:rPr>
          <w:rFonts w:ascii="Times New Roman" w:hAnsi="Times New Roman"/>
          <w:sz w:val="28"/>
        </w:rPr>
      </w:pPr>
      <w:r>
        <w:rPr>
          <w:rFonts w:ascii="Times New Roman" w:hAnsi="Times New Roman"/>
          <w:sz w:val="28"/>
        </w:rPr>
        <w:t xml:space="preserve">- пренебрежительных отзывов о деятельности своего ОУ или проведения необоснованные сравнения его с другими дошкольными учреждениями; </w:t>
      </w:r>
    </w:p>
    <w:p w14:paraId="840E0000">
      <w:pPr>
        <w:spacing w:after="44" w:line="240" w:lineRule="auto"/>
        <w:ind/>
        <w:jc w:val="both"/>
        <w:rPr>
          <w:rFonts w:ascii="Times New Roman" w:hAnsi="Times New Roman"/>
          <w:sz w:val="28"/>
        </w:rPr>
      </w:pPr>
      <w:r>
        <w:rPr>
          <w:rFonts w:ascii="Times New Roman" w:hAnsi="Times New Roman"/>
          <w:sz w:val="28"/>
        </w:rPr>
        <w:t xml:space="preserve">- преувеличения своей значимости и профессиональных возможностей; </w:t>
      </w:r>
    </w:p>
    <w:p w14:paraId="850E0000">
      <w:pPr>
        <w:spacing w:after="44" w:line="240" w:lineRule="auto"/>
        <w:ind/>
        <w:jc w:val="both"/>
        <w:rPr>
          <w:rFonts w:ascii="Times New Roman" w:hAnsi="Times New Roman"/>
          <w:sz w:val="28"/>
        </w:rPr>
      </w:pPr>
      <w:r>
        <w:rPr>
          <w:rFonts w:ascii="Times New Roman" w:hAnsi="Times New Roman"/>
          <w:sz w:val="28"/>
        </w:rPr>
        <w:t xml:space="preserve">- проявления лести, лицемерия, назойливости, лжи и лукавства; </w:t>
      </w:r>
    </w:p>
    <w:p w14:paraId="860E0000">
      <w:pPr>
        <w:spacing w:after="44" w:line="240" w:lineRule="auto"/>
        <w:ind/>
        <w:jc w:val="both"/>
        <w:rPr>
          <w:rFonts w:ascii="Times New Roman" w:hAnsi="Times New Roman"/>
          <w:sz w:val="28"/>
        </w:rPr>
      </w:pPr>
      <w:r>
        <w:rPr>
          <w:rFonts w:ascii="Times New Roman" w:hAnsi="Times New Roman"/>
          <w:sz w:val="28"/>
        </w:rPr>
        <w:t xml:space="preserve">-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 </w:t>
      </w:r>
    </w:p>
    <w:p w14:paraId="870E0000">
      <w:pPr>
        <w:spacing w:after="44" w:line="240" w:lineRule="auto"/>
        <w:ind/>
        <w:jc w:val="both"/>
        <w:rPr>
          <w:rFonts w:ascii="Times New Roman" w:hAnsi="Times New Roman"/>
          <w:sz w:val="28"/>
        </w:rPr>
      </w:pPr>
      <w:r>
        <w:rPr>
          <w:rFonts w:ascii="Times New Roman" w:hAnsi="Times New Roman"/>
          <w:sz w:val="28"/>
        </w:rPr>
        <w:t xml:space="preserve">- высказываний, которые могут быть истолкованы как оскорбления в адрес определенных социальных, национальных или конфессионных групп; </w:t>
      </w:r>
    </w:p>
    <w:p w14:paraId="880E0000">
      <w:pPr>
        <w:spacing w:after="44" w:line="240" w:lineRule="auto"/>
        <w:ind/>
        <w:jc w:val="both"/>
        <w:rPr>
          <w:rFonts w:ascii="Times New Roman" w:hAnsi="Times New Roman"/>
          <w:sz w:val="28"/>
        </w:rPr>
      </w:pPr>
      <w:r>
        <w:rPr>
          <w:rFonts w:ascii="Times New Roman" w:hAnsi="Times New Roman"/>
          <w:sz w:val="28"/>
        </w:rPr>
        <w:t xml:space="preserve">- резких и циничных выражений оскорбительного характера, связанных с физическими недостатками человека; </w:t>
      </w:r>
    </w:p>
    <w:p w14:paraId="890E0000">
      <w:pPr>
        <w:spacing w:after="44" w:line="240" w:lineRule="auto"/>
        <w:ind/>
        <w:jc w:val="both"/>
        <w:rPr>
          <w:rFonts w:ascii="Times New Roman" w:hAnsi="Times New Roman"/>
          <w:sz w:val="28"/>
        </w:rPr>
      </w:pPr>
      <w:r>
        <w:rPr>
          <w:rFonts w:ascii="Times New Roman" w:hAnsi="Times New Roman"/>
          <w:sz w:val="28"/>
        </w:rPr>
        <w:t xml:space="preserve">- грубости, злой иронии, пренебрежительного тона, заносчивости, предвзятых замечаний, предъявления неправомерных, незаслуженных обвинений; </w:t>
      </w:r>
    </w:p>
    <w:p w14:paraId="8A0E0000">
      <w:pPr>
        <w:spacing w:after="44" w:line="240" w:lineRule="auto"/>
        <w:ind/>
        <w:jc w:val="both"/>
        <w:rPr>
          <w:rFonts w:ascii="Times New Roman" w:hAnsi="Times New Roman"/>
          <w:sz w:val="28"/>
        </w:rPr>
      </w:pPr>
      <w:r>
        <w:rPr>
          <w:rFonts w:ascii="Times New Roman" w:hAnsi="Times New Roman"/>
          <w:sz w:val="28"/>
        </w:rPr>
        <w:t xml:space="preserve">- угроз, оскорбительных выражений или реплик, действий, препятствующих нормальному общению или провоцирующих противоправное поведение; </w:t>
      </w:r>
    </w:p>
    <w:p w14:paraId="8B0E0000">
      <w:pPr>
        <w:spacing w:after="0" w:line="240" w:lineRule="auto"/>
        <w:ind/>
        <w:jc w:val="both"/>
        <w:rPr>
          <w:rFonts w:ascii="Times New Roman" w:hAnsi="Times New Roman"/>
          <w:sz w:val="28"/>
        </w:rPr>
      </w:pPr>
      <w:r>
        <w:rPr>
          <w:rFonts w:ascii="Times New Roman" w:hAnsi="Times New Roman"/>
          <w:sz w:val="28"/>
        </w:rPr>
        <w:t xml:space="preserve">- поспешности в принятии решений, пренебрежения правовыми и (или) моральными нормами, использования средств, не соответствующих требованиям закона, нравственным принципам и нормам. </w:t>
      </w:r>
    </w:p>
    <w:p w14:paraId="8C0E0000">
      <w:pPr>
        <w:spacing w:after="0" w:line="240" w:lineRule="auto"/>
        <w:ind w:firstLine="851" w:left="0"/>
        <w:jc w:val="both"/>
        <w:rPr>
          <w:rFonts w:ascii="Times New Roman" w:hAnsi="Times New Roman"/>
          <w:sz w:val="28"/>
        </w:rPr>
      </w:pPr>
      <w:r>
        <w:rPr>
          <w:rFonts w:ascii="Times New Roman" w:hAnsi="Times New Roman"/>
          <w:sz w:val="28"/>
        </w:rPr>
        <w:t xml:space="preserve">Педагогическим и работникам других категорий необходимо принимать соответствующие меры по обеспечению безопасности и конфиденциальности информации,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 </w:t>
      </w:r>
    </w:p>
    <w:p w14:paraId="8D0E0000">
      <w:pPr>
        <w:spacing w:after="0" w:line="240" w:lineRule="auto"/>
        <w:ind w:firstLine="851" w:left="0"/>
        <w:jc w:val="both"/>
        <w:rPr>
          <w:rFonts w:ascii="Times New Roman" w:hAnsi="Times New Roman"/>
          <w:sz w:val="28"/>
        </w:rPr>
      </w:pPr>
      <w:r>
        <w:rPr>
          <w:rFonts w:ascii="Times New Roman" w:hAnsi="Times New Roman"/>
          <w:sz w:val="28"/>
        </w:rPr>
        <w:t xml:space="preserve">Во время образовательной деятельности и любых официальных мероприятий не допускаются использование мобильных телефонов, звуковой сигнал мобильного телефона должен быть отключен. Использовать мобильный телефон можно только в экстренных случаях. </w:t>
      </w:r>
    </w:p>
    <w:p w14:paraId="8E0E0000">
      <w:pPr>
        <w:spacing w:after="0" w:line="240" w:lineRule="auto"/>
        <w:ind w:firstLine="851" w:left="0"/>
        <w:jc w:val="both"/>
        <w:rPr>
          <w:rFonts w:ascii="Times New Roman" w:hAnsi="Times New Roman"/>
          <w:sz w:val="28"/>
        </w:rPr>
      </w:pPr>
      <w:r>
        <w:rPr>
          <w:rFonts w:ascii="Times New Roman" w:hAnsi="Times New Roman"/>
          <w:sz w:val="28"/>
        </w:rPr>
        <w:t xml:space="preserve">При разрешении конфликтной ситуации, возникшей между педагогическими и (или) другими категориями работников, приоритетным является учет интересов ОУ в целом. </w:t>
      </w:r>
    </w:p>
    <w:p w14:paraId="8F0E0000">
      <w:pPr>
        <w:spacing w:after="0" w:line="240" w:lineRule="auto"/>
        <w:ind w:firstLine="851" w:left="0"/>
        <w:jc w:val="both"/>
        <w:rPr>
          <w:rFonts w:ascii="Times New Roman" w:hAnsi="Times New Roman"/>
          <w:sz w:val="28"/>
        </w:rPr>
      </w:pPr>
      <w:r>
        <w:rPr>
          <w:rFonts w:ascii="Times New Roman" w:hAnsi="Times New Roman"/>
          <w:sz w:val="28"/>
        </w:rPr>
        <w:t xml:space="preserve">Если педагогический работник или работник другой категории не уверен в том, как действовать в сложной этической ситуации, он имеет право обратиться в Комиссию ОУ по профессиональной этике за разъяснением, в котором ему не может быть отказано. </w:t>
      </w:r>
    </w:p>
    <w:p w14:paraId="900E0000">
      <w:pPr>
        <w:spacing w:after="0" w:line="240" w:lineRule="auto"/>
        <w:ind w:firstLine="851" w:left="0"/>
        <w:jc w:val="both"/>
        <w:rPr>
          <w:rFonts w:ascii="Times New Roman" w:hAnsi="Times New Roman"/>
          <w:sz w:val="28"/>
        </w:rPr>
      </w:pPr>
      <w:r>
        <w:rPr>
          <w:rFonts w:ascii="Times New Roman" w:hAnsi="Times New Roman"/>
          <w:b w:val="1"/>
          <w:sz w:val="28"/>
        </w:rPr>
        <w:t>Обязательства педагогических и других категорий работников перед воспитанниками</w:t>
      </w:r>
    </w:p>
    <w:p w14:paraId="910E0000">
      <w:pPr>
        <w:spacing w:after="0" w:line="240" w:lineRule="auto"/>
        <w:ind w:firstLine="851" w:left="0"/>
        <w:jc w:val="both"/>
        <w:rPr>
          <w:rFonts w:ascii="Times New Roman" w:hAnsi="Times New Roman"/>
          <w:sz w:val="28"/>
        </w:rPr>
      </w:pPr>
    </w:p>
    <w:p w14:paraId="920E0000">
      <w:pPr>
        <w:spacing w:after="0" w:line="240" w:lineRule="auto"/>
        <w:ind w:firstLine="851" w:left="0"/>
        <w:jc w:val="both"/>
        <w:rPr>
          <w:rFonts w:ascii="Times New Roman" w:hAnsi="Times New Roman"/>
          <w:sz w:val="28"/>
        </w:rPr>
      </w:pPr>
      <w:r>
        <w:rPr>
          <w:rFonts w:ascii="Times New Roman" w:hAnsi="Times New Roman"/>
          <w:sz w:val="28"/>
        </w:rPr>
        <w:t xml:space="preserve">Педагогические работники и работники других категорий в процессе взаимодействия с воспитанниками: </w:t>
      </w:r>
    </w:p>
    <w:p w14:paraId="930E0000">
      <w:pPr>
        <w:spacing w:after="44" w:line="240" w:lineRule="auto"/>
        <w:ind/>
        <w:jc w:val="both"/>
        <w:rPr>
          <w:rFonts w:ascii="Times New Roman" w:hAnsi="Times New Roman"/>
          <w:sz w:val="28"/>
        </w:rPr>
      </w:pPr>
      <w:r>
        <w:rPr>
          <w:rFonts w:ascii="Times New Roman" w:hAnsi="Times New Roman"/>
          <w:sz w:val="28"/>
        </w:rPr>
        <w:t xml:space="preserve">- признают уникальность, индивидуальность и определенные личные </w:t>
      </w:r>
    </w:p>
    <w:p w14:paraId="940E0000">
      <w:pPr>
        <w:spacing w:after="44" w:line="240" w:lineRule="auto"/>
        <w:ind/>
        <w:jc w:val="both"/>
        <w:rPr>
          <w:rFonts w:ascii="Times New Roman" w:hAnsi="Times New Roman"/>
          <w:sz w:val="28"/>
        </w:rPr>
      </w:pPr>
      <w:r>
        <w:rPr>
          <w:rFonts w:ascii="Times New Roman" w:hAnsi="Times New Roman"/>
          <w:sz w:val="28"/>
        </w:rPr>
        <w:t xml:space="preserve">потребности каждого; </w:t>
      </w:r>
    </w:p>
    <w:p w14:paraId="950E0000">
      <w:pPr>
        <w:spacing w:after="44" w:line="240" w:lineRule="auto"/>
        <w:ind/>
        <w:jc w:val="both"/>
        <w:rPr>
          <w:rFonts w:ascii="Times New Roman" w:hAnsi="Times New Roman"/>
          <w:sz w:val="28"/>
        </w:rPr>
      </w:pPr>
      <w:r>
        <w:rPr>
          <w:rFonts w:ascii="Times New Roman" w:hAnsi="Times New Roman"/>
          <w:sz w:val="28"/>
        </w:rPr>
        <w:t xml:space="preserve">- самостоятельно выбирают подходящий стиль общения, основанный на взаимном уважении; </w:t>
      </w:r>
    </w:p>
    <w:p w14:paraId="960E0000">
      <w:pPr>
        <w:spacing w:after="44" w:line="240" w:lineRule="auto"/>
        <w:ind/>
        <w:jc w:val="both"/>
        <w:rPr>
          <w:rFonts w:ascii="Times New Roman" w:hAnsi="Times New Roman"/>
          <w:sz w:val="28"/>
        </w:rPr>
      </w:pPr>
      <w:r>
        <w:rPr>
          <w:rFonts w:ascii="Times New Roman" w:hAnsi="Times New Roman"/>
          <w:sz w:val="28"/>
        </w:rPr>
        <w:t xml:space="preserve">- стараются обеспечить поддержку каждому для наилучшего раскрытия и применения его потенциала; </w:t>
      </w:r>
    </w:p>
    <w:p w14:paraId="970E0000">
      <w:pPr>
        <w:spacing w:after="44" w:line="240" w:lineRule="auto"/>
        <w:ind/>
        <w:jc w:val="both"/>
        <w:rPr>
          <w:rFonts w:ascii="Times New Roman" w:hAnsi="Times New Roman"/>
          <w:sz w:val="28"/>
        </w:rPr>
      </w:pPr>
      <w:r>
        <w:rPr>
          <w:rFonts w:ascii="Times New Roman" w:hAnsi="Times New Roman"/>
          <w:sz w:val="28"/>
        </w:rPr>
        <w:t xml:space="preserve">- выбирают такие методы работы, которые поощряют в детях развитие самостоятельности, инициативности, ответственности, самоконтроля, самовоспитания, желания сотрудничать и помогать другим; </w:t>
      </w:r>
    </w:p>
    <w:p w14:paraId="980E0000">
      <w:pPr>
        <w:spacing w:after="44" w:line="240" w:lineRule="auto"/>
        <w:ind/>
        <w:jc w:val="both"/>
        <w:rPr>
          <w:rFonts w:ascii="Times New Roman" w:hAnsi="Times New Roman"/>
          <w:sz w:val="28"/>
        </w:rPr>
      </w:pPr>
      <w:r>
        <w:rPr>
          <w:rFonts w:ascii="Times New Roman" w:hAnsi="Times New Roman"/>
          <w:sz w:val="28"/>
        </w:rPr>
        <w:t xml:space="preserve">- при оценке поведения и достижений воспитанников стремятся укреплять их самоуважение и веру в свои силы, показывать возможности совершенствования, повышать мотивацию развития и обучения; </w:t>
      </w:r>
    </w:p>
    <w:p w14:paraId="990E0000">
      <w:pPr>
        <w:spacing w:after="44" w:line="240" w:lineRule="auto"/>
        <w:ind/>
        <w:jc w:val="both"/>
        <w:rPr>
          <w:rFonts w:ascii="Times New Roman" w:hAnsi="Times New Roman"/>
          <w:sz w:val="28"/>
        </w:rPr>
      </w:pPr>
      <w:r>
        <w:rPr>
          <w:rFonts w:ascii="Times New Roman" w:hAnsi="Times New Roman"/>
          <w:sz w:val="28"/>
        </w:rPr>
        <w:t xml:space="preserve">- проявляют толерантность; </w:t>
      </w:r>
    </w:p>
    <w:p w14:paraId="9A0E0000">
      <w:pPr>
        <w:spacing w:after="44" w:line="240" w:lineRule="auto"/>
        <w:ind/>
        <w:jc w:val="both"/>
        <w:rPr>
          <w:rFonts w:ascii="Times New Roman" w:hAnsi="Times New Roman"/>
          <w:sz w:val="28"/>
        </w:rPr>
      </w:pPr>
      <w:r>
        <w:rPr>
          <w:rFonts w:ascii="Times New Roman" w:hAnsi="Times New Roman"/>
          <w:sz w:val="28"/>
        </w:rPr>
        <w:t xml:space="preserve">- защищают их интересы и благосостояние и прилагают все усилия для того, чтобы защитить их от физического и (или) психологического насилия; </w:t>
      </w:r>
    </w:p>
    <w:p w14:paraId="9B0E0000">
      <w:pPr>
        <w:spacing w:after="44" w:line="240" w:lineRule="auto"/>
        <w:ind/>
        <w:jc w:val="both"/>
        <w:rPr>
          <w:rFonts w:ascii="Times New Roman" w:hAnsi="Times New Roman"/>
          <w:sz w:val="28"/>
        </w:rPr>
      </w:pPr>
      <w:r>
        <w:rPr>
          <w:rFonts w:ascii="Times New Roman" w:hAnsi="Times New Roman"/>
          <w:sz w:val="28"/>
        </w:rPr>
        <w:t xml:space="preserve">- принимают всевозможные меры, чтобы уберечь их от сексуального домогательства и (или) насилия; </w:t>
      </w:r>
    </w:p>
    <w:p w14:paraId="9C0E0000">
      <w:pPr>
        <w:spacing w:after="44" w:line="240" w:lineRule="auto"/>
        <w:ind/>
        <w:jc w:val="both"/>
        <w:rPr>
          <w:rFonts w:ascii="Times New Roman" w:hAnsi="Times New Roman"/>
          <w:sz w:val="28"/>
        </w:rPr>
      </w:pPr>
      <w:r>
        <w:rPr>
          <w:rFonts w:ascii="Times New Roman" w:hAnsi="Times New Roman"/>
          <w:sz w:val="28"/>
        </w:rPr>
        <w:t xml:space="preserve">- осуществляют должную заботу и обеспечивают конфиденциальность во всех делах, затрагивающих их интересы; </w:t>
      </w:r>
    </w:p>
    <w:p w14:paraId="9D0E0000">
      <w:pPr>
        <w:spacing w:after="44" w:line="240" w:lineRule="auto"/>
        <w:ind/>
        <w:jc w:val="both"/>
        <w:rPr>
          <w:rFonts w:ascii="Times New Roman" w:hAnsi="Times New Roman"/>
          <w:sz w:val="28"/>
        </w:rPr>
      </w:pPr>
      <w:r>
        <w:rPr>
          <w:rFonts w:ascii="Times New Roman" w:hAnsi="Times New Roman"/>
          <w:sz w:val="28"/>
        </w:rPr>
        <w:t xml:space="preserve">- прививают им ценности, созвучные с международными стандартами прав человека; </w:t>
      </w:r>
    </w:p>
    <w:p w14:paraId="9E0E0000">
      <w:pPr>
        <w:spacing w:after="44" w:line="240" w:lineRule="auto"/>
        <w:ind/>
        <w:jc w:val="both"/>
        <w:rPr>
          <w:rFonts w:ascii="Times New Roman" w:hAnsi="Times New Roman"/>
          <w:sz w:val="28"/>
        </w:rPr>
      </w:pPr>
      <w:r>
        <w:rPr>
          <w:rFonts w:ascii="Times New Roman" w:hAnsi="Times New Roman"/>
          <w:sz w:val="28"/>
        </w:rPr>
        <w:t xml:space="preserve">- вселяют в них чувство того, что они являются частью взаимно посвященного общества, где есть место для каждого; </w:t>
      </w:r>
    </w:p>
    <w:p w14:paraId="9F0E0000">
      <w:pPr>
        <w:spacing w:after="44" w:line="240" w:lineRule="auto"/>
        <w:ind/>
        <w:jc w:val="both"/>
        <w:rPr>
          <w:rFonts w:ascii="Times New Roman" w:hAnsi="Times New Roman"/>
          <w:sz w:val="28"/>
        </w:rPr>
      </w:pPr>
      <w:r>
        <w:rPr>
          <w:rFonts w:ascii="Times New Roman" w:hAnsi="Times New Roman"/>
          <w:sz w:val="28"/>
        </w:rPr>
        <w:t xml:space="preserve">- стремятся стать для них положительным примером; </w:t>
      </w:r>
    </w:p>
    <w:p w14:paraId="A00E0000">
      <w:pPr>
        <w:spacing w:after="44" w:line="240" w:lineRule="auto"/>
        <w:ind/>
        <w:jc w:val="both"/>
        <w:rPr>
          <w:rFonts w:ascii="Times New Roman" w:hAnsi="Times New Roman"/>
          <w:sz w:val="28"/>
        </w:rPr>
      </w:pPr>
      <w:r>
        <w:rPr>
          <w:rFonts w:ascii="Times New Roman" w:hAnsi="Times New Roman"/>
          <w:sz w:val="28"/>
        </w:rPr>
        <w:t xml:space="preserve">- применяют свою власть с соблюдением законодательных и моральных норм и состраданием; </w:t>
      </w:r>
    </w:p>
    <w:p w14:paraId="A10E0000">
      <w:pPr>
        <w:spacing w:after="0" w:line="240" w:lineRule="auto"/>
        <w:ind/>
        <w:jc w:val="both"/>
        <w:rPr>
          <w:rFonts w:ascii="Times New Roman" w:hAnsi="Times New Roman"/>
          <w:sz w:val="28"/>
        </w:rPr>
      </w:pPr>
      <w:r>
        <w:rPr>
          <w:rFonts w:ascii="Times New Roman" w:hAnsi="Times New Roman"/>
          <w:sz w:val="28"/>
        </w:rPr>
        <w:t xml:space="preserve">- гарантируют, что особые отношения между ними не будут никогда использованы как идеологический или религиозный инструмент. </w:t>
      </w:r>
    </w:p>
    <w:p w14:paraId="A20E0000">
      <w:pPr>
        <w:spacing w:after="0" w:line="240" w:lineRule="auto"/>
        <w:ind w:firstLine="851" w:left="0"/>
        <w:jc w:val="both"/>
        <w:rPr>
          <w:rFonts w:ascii="Times New Roman" w:hAnsi="Times New Roman"/>
          <w:sz w:val="28"/>
        </w:rPr>
      </w:pPr>
      <w:r>
        <w:rPr>
          <w:rFonts w:ascii="Times New Roman" w:hAnsi="Times New Roman"/>
          <w:sz w:val="28"/>
        </w:rPr>
        <w:t xml:space="preserve">В процессе взаимодействия с воспитанниками педагогические и другие категории работников обязаны воздерживаться от: </w:t>
      </w:r>
    </w:p>
    <w:p w14:paraId="A30E0000">
      <w:pPr>
        <w:spacing w:after="44" w:line="240" w:lineRule="auto"/>
        <w:ind/>
        <w:jc w:val="both"/>
        <w:rPr>
          <w:rFonts w:ascii="Times New Roman" w:hAnsi="Times New Roman"/>
          <w:sz w:val="28"/>
        </w:rPr>
      </w:pPr>
      <w:r>
        <w:rPr>
          <w:rFonts w:ascii="Times New Roman" w:hAnsi="Times New Roman"/>
          <w:sz w:val="28"/>
        </w:rPr>
        <w:t xml:space="preserve">- навязывания им своих взглядов, убеждений и предпочтений; </w:t>
      </w:r>
    </w:p>
    <w:p w14:paraId="A40E0000">
      <w:pPr>
        <w:spacing w:after="44" w:line="240" w:lineRule="auto"/>
        <w:ind/>
        <w:jc w:val="both"/>
        <w:rPr>
          <w:rFonts w:ascii="Times New Roman" w:hAnsi="Times New Roman"/>
          <w:sz w:val="28"/>
        </w:rPr>
      </w:pPr>
      <w:r>
        <w:rPr>
          <w:rFonts w:ascii="Times New Roman" w:hAnsi="Times New Roman"/>
          <w:sz w:val="28"/>
        </w:rPr>
        <w:t xml:space="preserve">- оценки их личности и личности их родителей (законных представителей); </w:t>
      </w:r>
    </w:p>
    <w:p w14:paraId="A50E0000">
      <w:pPr>
        <w:spacing w:after="44" w:line="240" w:lineRule="auto"/>
        <w:ind/>
        <w:jc w:val="both"/>
        <w:rPr>
          <w:rFonts w:ascii="Times New Roman" w:hAnsi="Times New Roman"/>
          <w:sz w:val="28"/>
        </w:rPr>
      </w:pPr>
      <w:r>
        <w:rPr>
          <w:rFonts w:ascii="Times New Roman" w:hAnsi="Times New Roman"/>
          <w:sz w:val="28"/>
        </w:rPr>
        <w:t xml:space="preserve">- предвзятой и необъективной оценки их деятельности и поступков; </w:t>
      </w:r>
    </w:p>
    <w:p w14:paraId="A60E0000">
      <w:pPr>
        <w:spacing w:after="44" w:line="240" w:lineRule="auto"/>
        <w:ind/>
        <w:jc w:val="both"/>
        <w:rPr>
          <w:rFonts w:ascii="Times New Roman" w:hAnsi="Times New Roman"/>
          <w:sz w:val="28"/>
        </w:rPr>
      </w:pPr>
      <w:r>
        <w:rPr>
          <w:rFonts w:ascii="Times New Roman" w:hAnsi="Times New Roman"/>
          <w:sz w:val="28"/>
        </w:rPr>
        <w:t xml:space="preserve">- предвзятой и необъективной оценки действий родителей (законных представителей) несовершеннолетних; </w:t>
      </w:r>
    </w:p>
    <w:p w14:paraId="A70E0000">
      <w:pPr>
        <w:spacing w:after="0" w:line="240" w:lineRule="auto"/>
        <w:ind/>
        <w:jc w:val="both"/>
        <w:rPr>
          <w:rFonts w:ascii="Times New Roman" w:hAnsi="Times New Roman"/>
          <w:sz w:val="28"/>
        </w:rPr>
      </w:pPr>
      <w:r>
        <w:rPr>
          <w:rFonts w:ascii="Times New Roman" w:hAnsi="Times New Roman"/>
          <w:sz w:val="28"/>
        </w:rPr>
        <w:t xml:space="preserve">- отказа от объяснения сложного материала, ссылаясь на личностные и психологические недостатки воспитанников, а также из-за отсутствия времени для объяснения; </w:t>
      </w:r>
    </w:p>
    <w:p w14:paraId="A80E0000">
      <w:pPr>
        <w:spacing w:after="49" w:line="240" w:lineRule="auto"/>
        <w:ind/>
        <w:jc w:val="both"/>
        <w:rPr>
          <w:rFonts w:ascii="Times New Roman" w:hAnsi="Times New Roman"/>
          <w:sz w:val="28"/>
        </w:rPr>
      </w:pPr>
      <w:r>
        <w:rPr>
          <w:rFonts w:ascii="Times New Roman" w:hAnsi="Times New Roman"/>
          <w:sz w:val="28"/>
        </w:rPr>
        <w:t xml:space="preserve">- требования платы за дополнительные образовательные услуги в рамках реализации основной образовательной программы дошкольного образования; </w:t>
      </w:r>
    </w:p>
    <w:p w14:paraId="A90E0000">
      <w:pPr>
        <w:spacing w:after="49" w:line="240" w:lineRule="auto"/>
        <w:ind/>
        <w:jc w:val="both"/>
        <w:rPr>
          <w:rFonts w:ascii="Times New Roman" w:hAnsi="Times New Roman"/>
          <w:sz w:val="28"/>
        </w:rPr>
      </w:pPr>
      <w:r>
        <w:rPr>
          <w:rFonts w:ascii="Times New Roman" w:hAnsi="Times New Roman"/>
          <w:sz w:val="28"/>
        </w:rPr>
        <w:t xml:space="preserve">- проводить во время образовательного процесса явную политическую или религиозную агитацию; </w:t>
      </w:r>
    </w:p>
    <w:p w14:paraId="AA0E0000">
      <w:pPr>
        <w:spacing w:after="49" w:line="240" w:lineRule="auto"/>
        <w:ind/>
        <w:jc w:val="both"/>
        <w:rPr>
          <w:rFonts w:ascii="Times New Roman" w:hAnsi="Times New Roman"/>
          <w:sz w:val="28"/>
        </w:rPr>
      </w:pPr>
      <w:r>
        <w:rPr>
          <w:rFonts w:ascii="Times New Roman" w:hAnsi="Times New Roman"/>
          <w:sz w:val="28"/>
        </w:rPr>
        <w:t xml:space="preserve">- употреблять алкогольные напитки накануне и во время исполнения должностных обязанностей; </w:t>
      </w:r>
    </w:p>
    <w:p w14:paraId="AB0E0000">
      <w:pPr>
        <w:spacing w:after="0" w:line="240" w:lineRule="auto"/>
        <w:ind/>
        <w:jc w:val="both"/>
        <w:rPr>
          <w:rFonts w:ascii="Times New Roman" w:hAnsi="Times New Roman"/>
          <w:sz w:val="28"/>
        </w:rPr>
      </w:pPr>
      <w:r>
        <w:rPr>
          <w:rFonts w:ascii="Times New Roman" w:hAnsi="Times New Roman"/>
          <w:sz w:val="28"/>
        </w:rPr>
        <w:t xml:space="preserve">- курить в помещениях и на территории ОУ. </w:t>
      </w:r>
    </w:p>
    <w:p w14:paraId="AC0E0000">
      <w:pPr>
        <w:spacing w:after="0" w:line="240" w:lineRule="auto"/>
        <w:ind/>
        <w:jc w:val="both"/>
        <w:rPr>
          <w:rFonts w:ascii="Times New Roman" w:hAnsi="Times New Roman"/>
          <w:sz w:val="28"/>
        </w:rPr>
      </w:pPr>
    </w:p>
    <w:p w14:paraId="AD0E0000">
      <w:pPr>
        <w:spacing w:after="0" w:line="240" w:lineRule="auto"/>
        <w:ind/>
        <w:jc w:val="center"/>
        <w:rPr>
          <w:rFonts w:ascii="Times New Roman" w:hAnsi="Times New Roman"/>
          <w:b w:val="1"/>
          <w:sz w:val="28"/>
        </w:rPr>
      </w:pPr>
      <w:r>
        <w:rPr>
          <w:rFonts w:ascii="Times New Roman" w:hAnsi="Times New Roman"/>
          <w:b w:val="1"/>
          <w:sz w:val="28"/>
        </w:rPr>
        <w:t>Обязательства педагогических и других категорий работников перед родителями (законными пред</w:t>
      </w:r>
      <w:r>
        <w:rPr>
          <w:rFonts w:ascii="Times New Roman" w:hAnsi="Times New Roman"/>
          <w:b w:val="1"/>
          <w:sz w:val="28"/>
        </w:rPr>
        <w:t>ставителями) несовершеннолетних</w:t>
      </w:r>
    </w:p>
    <w:p w14:paraId="AE0E0000">
      <w:pPr>
        <w:spacing w:after="0" w:line="240" w:lineRule="auto"/>
        <w:ind w:firstLine="851" w:left="0"/>
        <w:jc w:val="center"/>
        <w:rPr>
          <w:rFonts w:ascii="Times New Roman" w:hAnsi="Times New Roman"/>
          <w:b w:val="1"/>
          <w:sz w:val="28"/>
        </w:rPr>
      </w:pPr>
    </w:p>
    <w:p w14:paraId="AF0E0000">
      <w:pPr>
        <w:spacing w:after="0" w:line="240" w:lineRule="auto"/>
        <w:ind w:firstLine="851" w:left="0"/>
        <w:jc w:val="both"/>
        <w:rPr>
          <w:rFonts w:ascii="Times New Roman" w:hAnsi="Times New Roman"/>
          <w:sz w:val="28"/>
        </w:rPr>
      </w:pPr>
      <w:r>
        <w:rPr>
          <w:rFonts w:ascii="Times New Roman" w:hAnsi="Times New Roman"/>
          <w:sz w:val="28"/>
        </w:rPr>
        <w:t xml:space="preserve">Педагогические и другие категории работников должны быть ограждены от излишнего или неоправданного вмешательства родителей (законных представителей) несовершеннолетних в вопросы, которые по своему характеру входят в их круг профессиональных обязанностей. </w:t>
      </w:r>
    </w:p>
    <w:p w14:paraId="B00E0000">
      <w:pPr>
        <w:spacing w:after="0" w:line="240" w:lineRule="auto"/>
        <w:ind w:firstLine="851" w:left="0"/>
        <w:jc w:val="both"/>
        <w:rPr>
          <w:rFonts w:ascii="Times New Roman" w:hAnsi="Times New Roman"/>
          <w:sz w:val="28"/>
        </w:rPr>
      </w:pPr>
      <w:r>
        <w:rPr>
          <w:rFonts w:ascii="Times New Roman" w:hAnsi="Times New Roman"/>
          <w:sz w:val="28"/>
        </w:rPr>
        <w:t xml:space="preserve">Педагогические и другие категории работников в процессе взаимодействия с родителями (законными представителями) несовершеннолетних должны: </w:t>
      </w:r>
    </w:p>
    <w:p w14:paraId="B10E0000">
      <w:pPr>
        <w:spacing w:after="45" w:line="240" w:lineRule="auto"/>
        <w:ind/>
        <w:jc w:val="both"/>
        <w:rPr>
          <w:rFonts w:ascii="Times New Roman" w:hAnsi="Times New Roman"/>
          <w:sz w:val="28"/>
        </w:rPr>
      </w:pPr>
      <w:r>
        <w:rPr>
          <w:rFonts w:ascii="Times New Roman" w:hAnsi="Times New Roman"/>
          <w:sz w:val="28"/>
        </w:rPr>
        <w:t xml:space="preserve">- помнить, что большинство обратившихся, как правило, столкнулись с трудностями, неприятностями или даже бедой. От того, как их встретят и выслушают, какую окажут помощь, зависит их настроение и их мнение о педагогических и других категориях работников и работе ОУ в целом; </w:t>
      </w:r>
    </w:p>
    <w:p w14:paraId="B20E0000">
      <w:pPr>
        <w:spacing w:after="45" w:line="240" w:lineRule="auto"/>
        <w:ind/>
        <w:jc w:val="both"/>
        <w:rPr>
          <w:rFonts w:ascii="Times New Roman" w:hAnsi="Times New Roman"/>
          <w:sz w:val="28"/>
        </w:rPr>
      </w:pPr>
      <w:r>
        <w:rPr>
          <w:rFonts w:ascii="Times New Roman" w:hAnsi="Times New Roman"/>
          <w:sz w:val="28"/>
        </w:rPr>
        <w:t xml:space="preserve">- проявлять внимательность, тактичность, доброжелательность, желание помочь; </w:t>
      </w:r>
    </w:p>
    <w:p w14:paraId="B30E0000">
      <w:pPr>
        <w:spacing w:after="45" w:line="240" w:lineRule="auto"/>
        <w:ind/>
        <w:jc w:val="both"/>
        <w:rPr>
          <w:rFonts w:ascii="Times New Roman" w:hAnsi="Times New Roman"/>
          <w:sz w:val="28"/>
        </w:rPr>
      </w:pPr>
      <w:r>
        <w:rPr>
          <w:rFonts w:ascii="Times New Roman" w:hAnsi="Times New Roman"/>
          <w:sz w:val="28"/>
        </w:rPr>
        <w:t xml:space="preserve">- выслушивать объяснения или вопросы внимательно, не перебивая говорящего, проявляя доброжелательность и уважение к собеседнику; </w:t>
      </w:r>
    </w:p>
    <w:p w14:paraId="B40E0000">
      <w:pPr>
        <w:spacing w:after="45" w:line="240" w:lineRule="auto"/>
        <w:ind/>
        <w:jc w:val="both"/>
        <w:rPr>
          <w:rFonts w:ascii="Times New Roman" w:hAnsi="Times New Roman"/>
          <w:sz w:val="28"/>
        </w:rPr>
      </w:pPr>
      <w:r>
        <w:rPr>
          <w:rFonts w:ascii="Times New Roman" w:hAnsi="Times New Roman"/>
          <w:sz w:val="28"/>
        </w:rPr>
        <w:t xml:space="preserve">- относиться почтительно к людям преклонного возраста, ветеранам, инвалидам, оказывать им необходимую помощь; </w:t>
      </w:r>
    </w:p>
    <w:p w14:paraId="B50E0000">
      <w:pPr>
        <w:spacing w:after="45" w:line="240" w:lineRule="auto"/>
        <w:ind/>
        <w:jc w:val="both"/>
        <w:rPr>
          <w:rFonts w:ascii="Times New Roman" w:hAnsi="Times New Roman"/>
          <w:sz w:val="28"/>
        </w:rPr>
      </w:pPr>
      <w:r>
        <w:rPr>
          <w:rFonts w:ascii="Times New Roman" w:hAnsi="Times New Roman"/>
          <w:sz w:val="28"/>
        </w:rPr>
        <w:t xml:space="preserve">- высказываться в корректной и убедительной форме; если требуется, спокойно, без раздражения повторять и разъяснять смысл сказанного; </w:t>
      </w:r>
    </w:p>
    <w:p w14:paraId="B60E0000">
      <w:pPr>
        <w:spacing w:after="45" w:line="240" w:lineRule="auto"/>
        <w:ind/>
        <w:jc w:val="both"/>
        <w:rPr>
          <w:rFonts w:ascii="Times New Roman" w:hAnsi="Times New Roman"/>
          <w:sz w:val="28"/>
        </w:rPr>
      </w:pPr>
      <w:r>
        <w:rPr>
          <w:rFonts w:ascii="Times New Roman" w:hAnsi="Times New Roman"/>
          <w:sz w:val="28"/>
        </w:rPr>
        <w:t xml:space="preserve">- начинать общение с приветствия; </w:t>
      </w:r>
    </w:p>
    <w:p w14:paraId="B70E0000">
      <w:pPr>
        <w:spacing w:after="45" w:line="240" w:lineRule="auto"/>
        <w:ind/>
        <w:jc w:val="both"/>
        <w:rPr>
          <w:rFonts w:ascii="Times New Roman" w:hAnsi="Times New Roman"/>
          <w:sz w:val="28"/>
        </w:rPr>
      </w:pPr>
      <w:r>
        <w:rPr>
          <w:rFonts w:ascii="Times New Roman" w:hAnsi="Times New Roman"/>
          <w:sz w:val="28"/>
        </w:rPr>
        <w:t xml:space="preserve">- выслушать обращение и уяснить суть изложенной проблемы, при необходимости в корректной форме задать уточняющие вопросы; </w:t>
      </w:r>
    </w:p>
    <w:p w14:paraId="B80E0000">
      <w:pPr>
        <w:spacing w:after="45" w:line="240" w:lineRule="auto"/>
        <w:ind/>
        <w:jc w:val="both"/>
        <w:rPr>
          <w:rFonts w:ascii="Times New Roman" w:hAnsi="Times New Roman"/>
          <w:sz w:val="28"/>
        </w:rPr>
      </w:pPr>
      <w:r>
        <w:rPr>
          <w:rFonts w:ascii="Times New Roman" w:hAnsi="Times New Roman"/>
          <w:sz w:val="28"/>
        </w:rPr>
        <w:t xml:space="preserve">- разъяснить при необходимости требования действующего законодательства и локальных актов по обсуждаемому вопросу; </w:t>
      </w:r>
    </w:p>
    <w:p w14:paraId="B90E0000">
      <w:pPr>
        <w:spacing w:after="0" w:line="240" w:lineRule="auto"/>
        <w:ind/>
        <w:jc w:val="both"/>
        <w:rPr>
          <w:rFonts w:ascii="Times New Roman" w:hAnsi="Times New Roman"/>
          <w:sz w:val="28"/>
        </w:rPr>
      </w:pPr>
      <w:r>
        <w:rPr>
          <w:rFonts w:ascii="Times New Roman" w:hAnsi="Times New Roman"/>
          <w:sz w:val="28"/>
        </w:rPr>
        <w:t>- принять решение по существу обращения (при недостатке полномочий сообщить координаты полномочного лица).</w:t>
      </w:r>
    </w:p>
    <w:p w14:paraId="BA0E0000">
      <w:pPr>
        <w:spacing w:after="0" w:line="240" w:lineRule="auto"/>
        <w:ind w:firstLine="851" w:left="0"/>
        <w:jc w:val="both"/>
        <w:rPr>
          <w:rFonts w:ascii="Times New Roman" w:hAnsi="Times New Roman"/>
          <w:sz w:val="28"/>
        </w:rPr>
      </w:pPr>
      <w:r>
        <w:rPr>
          <w:rFonts w:ascii="Times New Roman" w:hAnsi="Times New Roman"/>
          <w:sz w:val="28"/>
        </w:rPr>
        <w:t xml:space="preserve">В процессе взаимодействия с родителями (законных представителей) несовершеннолетних педагогические и другие категории работников не должны: </w:t>
      </w:r>
    </w:p>
    <w:p w14:paraId="BB0E0000">
      <w:pPr>
        <w:spacing w:after="45" w:line="240" w:lineRule="auto"/>
        <w:ind/>
        <w:jc w:val="both"/>
        <w:rPr>
          <w:rFonts w:ascii="Times New Roman" w:hAnsi="Times New Roman"/>
          <w:sz w:val="28"/>
        </w:rPr>
      </w:pPr>
      <w:r>
        <w:rPr>
          <w:rFonts w:ascii="Times New Roman" w:hAnsi="Times New Roman"/>
          <w:sz w:val="28"/>
        </w:rPr>
        <w:t xml:space="preserve">- заставлять их необоснованно долго ожидать приема; </w:t>
      </w:r>
    </w:p>
    <w:p w14:paraId="BC0E0000">
      <w:pPr>
        <w:spacing w:after="45" w:line="240" w:lineRule="auto"/>
        <w:ind/>
        <w:jc w:val="both"/>
        <w:rPr>
          <w:rFonts w:ascii="Times New Roman" w:hAnsi="Times New Roman"/>
          <w:sz w:val="28"/>
        </w:rPr>
      </w:pPr>
      <w:r>
        <w:rPr>
          <w:rFonts w:ascii="Times New Roman" w:hAnsi="Times New Roman"/>
          <w:sz w:val="28"/>
        </w:rPr>
        <w:t xml:space="preserve">- перебивать их в грубой форме; </w:t>
      </w:r>
    </w:p>
    <w:p w14:paraId="BD0E0000">
      <w:pPr>
        <w:spacing w:after="45" w:line="240" w:lineRule="auto"/>
        <w:ind/>
        <w:jc w:val="both"/>
        <w:rPr>
          <w:rFonts w:ascii="Times New Roman" w:hAnsi="Times New Roman"/>
          <w:sz w:val="28"/>
        </w:rPr>
      </w:pPr>
      <w:r>
        <w:rPr>
          <w:rFonts w:ascii="Times New Roman" w:hAnsi="Times New Roman"/>
          <w:sz w:val="28"/>
        </w:rPr>
        <w:t xml:space="preserve">- проявлять раздражение и недовольство по отношению к ним; </w:t>
      </w:r>
    </w:p>
    <w:p w14:paraId="BE0E0000">
      <w:pPr>
        <w:spacing w:after="45" w:line="240" w:lineRule="auto"/>
        <w:ind/>
        <w:jc w:val="both"/>
        <w:rPr>
          <w:rFonts w:ascii="Times New Roman" w:hAnsi="Times New Roman"/>
          <w:sz w:val="28"/>
        </w:rPr>
      </w:pPr>
      <w:r>
        <w:rPr>
          <w:rFonts w:ascii="Times New Roman" w:hAnsi="Times New Roman"/>
          <w:sz w:val="28"/>
        </w:rPr>
        <w:t xml:space="preserve">- разговаривать по телефону, игнорируя их присутствие; </w:t>
      </w:r>
    </w:p>
    <w:p w14:paraId="BF0E0000">
      <w:pPr>
        <w:spacing w:after="45" w:line="240" w:lineRule="auto"/>
        <w:ind/>
        <w:jc w:val="both"/>
        <w:rPr>
          <w:rFonts w:ascii="Times New Roman" w:hAnsi="Times New Roman"/>
          <w:sz w:val="28"/>
        </w:rPr>
      </w:pPr>
      <w:r>
        <w:rPr>
          <w:rFonts w:ascii="Times New Roman" w:hAnsi="Times New Roman"/>
          <w:sz w:val="28"/>
        </w:rPr>
        <w:t xml:space="preserve">- разглашать высказанное воспитанниками мнение о своих родителях; </w:t>
      </w:r>
    </w:p>
    <w:p w14:paraId="C00E0000">
      <w:pPr>
        <w:spacing w:after="0" w:line="240" w:lineRule="auto"/>
        <w:ind/>
        <w:jc w:val="both"/>
        <w:rPr>
          <w:rFonts w:ascii="Times New Roman" w:hAnsi="Times New Roman"/>
          <w:sz w:val="28"/>
        </w:rPr>
      </w:pPr>
      <w:r>
        <w:rPr>
          <w:rFonts w:ascii="Times New Roman" w:hAnsi="Times New Roman"/>
          <w:sz w:val="28"/>
        </w:rPr>
        <w:t xml:space="preserve">- переносить свое отношение к родителям (законными представителями) несовершеннолетних на оценку личности и достижений их детей. </w:t>
      </w:r>
    </w:p>
    <w:p w14:paraId="C10E0000">
      <w:pPr>
        <w:spacing w:after="0" w:line="240" w:lineRule="auto"/>
        <w:ind w:firstLine="851" w:left="0"/>
        <w:jc w:val="both"/>
        <w:rPr>
          <w:rFonts w:ascii="Times New Roman" w:hAnsi="Times New Roman"/>
          <w:sz w:val="28"/>
        </w:rPr>
      </w:pPr>
      <w:r>
        <w:rPr>
          <w:rFonts w:ascii="Times New Roman" w:hAnsi="Times New Roman"/>
          <w:sz w:val="28"/>
        </w:rPr>
        <w:t xml:space="preserve">Педагогические и другие категории работников должны прилагать все усилия, чтобы поощрить родителей (законными представителями) несовершеннолетних активно участвовать в образовании их ребенка и поддерживать тем самым процесс образования, гарантируя выбор самой оптимальной и подходящей для их ребенка формы работы. </w:t>
      </w:r>
    </w:p>
    <w:p w14:paraId="C20E0000">
      <w:pPr>
        <w:spacing w:after="0" w:line="240" w:lineRule="auto"/>
        <w:ind w:firstLine="851" w:left="0"/>
        <w:jc w:val="both"/>
        <w:rPr>
          <w:rFonts w:ascii="Times New Roman" w:hAnsi="Times New Roman"/>
          <w:sz w:val="28"/>
        </w:rPr>
      </w:pPr>
      <w:r>
        <w:rPr>
          <w:rFonts w:ascii="Times New Roman" w:hAnsi="Times New Roman"/>
          <w:sz w:val="28"/>
        </w:rPr>
        <w:t xml:space="preserve">Рекомендуется не принимать на свой счет обидных и несправедливых замечаний, неуместных острот, насмешек, не допускать втягивания в конфликтную ситуацию или скандал. </w:t>
      </w:r>
    </w:p>
    <w:p w14:paraId="C30E0000">
      <w:pPr>
        <w:spacing w:after="0" w:line="240" w:lineRule="auto"/>
        <w:ind w:firstLine="851" w:left="0"/>
        <w:jc w:val="both"/>
        <w:rPr>
          <w:rFonts w:ascii="Times New Roman" w:hAnsi="Times New Roman"/>
          <w:sz w:val="28"/>
        </w:rPr>
      </w:pPr>
      <w:r>
        <w:rPr>
          <w:rFonts w:ascii="Times New Roman" w:hAnsi="Times New Roman"/>
          <w:sz w:val="28"/>
        </w:rPr>
        <w:t xml:space="preserve">В случае конфликтного поведения со стороны родителя (законного представителя) несовершеннолетнего необходимо принять меры для того, чтобы снять его эмоциональное напряжение, а затем спокойно разъяснить ему порядок решения вопроса. </w:t>
      </w:r>
    </w:p>
    <w:p w14:paraId="C40E0000">
      <w:pPr>
        <w:spacing w:after="0" w:line="240" w:lineRule="auto"/>
        <w:ind w:firstLine="851" w:left="0"/>
        <w:jc w:val="both"/>
        <w:rPr>
          <w:rFonts w:ascii="Times New Roman" w:hAnsi="Times New Roman"/>
          <w:sz w:val="28"/>
        </w:rPr>
      </w:pPr>
    </w:p>
    <w:p w14:paraId="C50E0000">
      <w:pPr>
        <w:spacing w:after="0" w:line="240" w:lineRule="auto"/>
        <w:ind/>
        <w:jc w:val="center"/>
        <w:rPr>
          <w:rFonts w:ascii="Times New Roman" w:hAnsi="Times New Roman"/>
          <w:sz w:val="28"/>
        </w:rPr>
      </w:pPr>
      <w:r>
        <w:rPr>
          <w:rFonts w:ascii="Times New Roman" w:hAnsi="Times New Roman"/>
          <w:b w:val="1"/>
          <w:sz w:val="28"/>
        </w:rPr>
        <w:t>Обязательства педагогических и других категории работников перед коллегами</w:t>
      </w:r>
    </w:p>
    <w:p w14:paraId="C60E0000">
      <w:pPr>
        <w:spacing w:after="0" w:line="240" w:lineRule="auto"/>
        <w:ind/>
        <w:jc w:val="both"/>
        <w:rPr>
          <w:rFonts w:ascii="Times New Roman" w:hAnsi="Times New Roman"/>
          <w:sz w:val="28"/>
        </w:rPr>
      </w:pPr>
      <w:r>
        <w:rPr>
          <w:rFonts w:ascii="Times New Roman" w:hAnsi="Times New Roman"/>
          <w:sz w:val="28"/>
        </w:rPr>
        <w:t xml:space="preserve">5.1. Педагогические и другие категории работников в процессе взаимодействия с коллегами: </w:t>
      </w:r>
    </w:p>
    <w:p w14:paraId="C70E0000">
      <w:pPr>
        <w:spacing w:after="49" w:line="240" w:lineRule="auto"/>
        <w:ind/>
        <w:jc w:val="both"/>
        <w:rPr>
          <w:rFonts w:ascii="Times New Roman" w:hAnsi="Times New Roman"/>
          <w:sz w:val="28"/>
        </w:rPr>
      </w:pPr>
      <w:r>
        <w:rPr>
          <w:rFonts w:ascii="Times New Roman" w:hAnsi="Times New Roman"/>
          <w:sz w:val="28"/>
        </w:rPr>
        <w:t xml:space="preserve">- поддерживают атмосферу коллегиальности, уважая их профессиональные мнения и убеждения; готовы предложить совет и помощь коллегам, находящимся в самом начале своего профессионального пути; </w:t>
      </w:r>
    </w:p>
    <w:p w14:paraId="C80E0000">
      <w:pPr>
        <w:spacing w:after="49" w:line="240" w:lineRule="auto"/>
        <w:ind/>
        <w:jc w:val="both"/>
        <w:rPr>
          <w:rFonts w:ascii="Times New Roman" w:hAnsi="Times New Roman"/>
          <w:sz w:val="28"/>
        </w:rPr>
      </w:pPr>
      <w:r>
        <w:rPr>
          <w:rFonts w:ascii="Times New Roman" w:hAnsi="Times New Roman"/>
          <w:sz w:val="28"/>
        </w:rPr>
        <w:t xml:space="preserve">- помогают друг другу в процессе взаимного оценивания, предусмотренного действующим законодательством и локальными актами Дошкольного учреждения; </w:t>
      </w:r>
    </w:p>
    <w:p w14:paraId="C90E0000">
      <w:pPr>
        <w:spacing w:after="0" w:line="240" w:lineRule="auto"/>
        <w:ind/>
        <w:jc w:val="both"/>
        <w:rPr>
          <w:rFonts w:ascii="Times New Roman" w:hAnsi="Times New Roman"/>
          <w:sz w:val="28"/>
        </w:rPr>
      </w:pPr>
      <w:r>
        <w:rPr>
          <w:rFonts w:ascii="Times New Roman" w:hAnsi="Times New Roman"/>
          <w:sz w:val="28"/>
        </w:rPr>
        <w:t xml:space="preserve">- поддерживают и продвигают их интересы. </w:t>
      </w:r>
    </w:p>
    <w:p w14:paraId="CA0E0000">
      <w:pPr>
        <w:spacing w:after="0" w:line="240" w:lineRule="auto"/>
        <w:ind w:firstLine="851" w:left="0"/>
        <w:jc w:val="both"/>
        <w:rPr>
          <w:rFonts w:ascii="Times New Roman" w:hAnsi="Times New Roman"/>
          <w:sz w:val="28"/>
        </w:rPr>
      </w:pPr>
      <w:r>
        <w:rPr>
          <w:rFonts w:ascii="Times New Roman" w:hAnsi="Times New Roman"/>
          <w:sz w:val="28"/>
        </w:rPr>
        <w:t xml:space="preserve">В процессе взаимодействия с коллегами педагогические и другие категории работников обязаны воздерживаться от: </w:t>
      </w:r>
    </w:p>
    <w:p w14:paraId="CB0E0000">
      <w:pPr>
        <w:spacing w:after="49" w:line="240" w:lineRule="auto"/>
        <w:ind/>
        <w:jc w:val="both"/>
        <w:rPr>
          <w:rFonts w:ascii="Times New Roman" w:hAnsi="Times New Roman"/>
          <w:sz w:val="28"/>
        </w:rPr>
      </w:pPr>
      <w:r>
        <w:rPr>
          <w:rFonts w:ascii="Times New Roman" w:hAnsi="Times New Roman"/>
          <w:sz w:val="28"/>
        </w:rPr>
        <w:t xml:space="preserve">- пренебрежительных отзывов о работе других педагогических работников и (или) работников других категорий или проведения необоснованного сравнения их работы со своей; </w:t>
      </w:r>
    </w:p>
    <w:p w14:paraId="CC0E0000">
      <w:pPr>
        <w:spacing w:after="49" w:line="240" w:lineRule="auto"/>
        <w:ind/>
        <w:jc w:val="both"/>
        <w:rPr>
          <w:rFonts w:ascii="Times New Roman" w:hAnsi="Times New Roman"/>
          <w:sz w:val="28"/>
        </w:rPr>
      </w:pPr>
      <w:r>
        <w:rPr>
          <w:rFonts w:ascii="Times New Roman" w:hAnsi="Times New Roman"/>
          <w:sz w:val="28"/>
        </w:rPr>
        <w:t xml:space="preserve">- предвзятого и необъективного отношения к коллегам; </w:t>
      </w:r>
    </w:p>
    <w:p w14:paraId="CD0E0000">
      <w:pPr>
        <w:spacing w:after="0" w:line="240" w:lineRule="auto"/>
        <w:ind/>
        <w:jc w:val="both"/>
        <w:rPr>
          <w:rFonts w:ascii="Times New Roman" w:hAnsi="Times New Roman"/>
          <w:sz w:val="28"/>
        </w:rPr>
      </w:pPr>
      <w:r>
        <w:rPr>
          <w:rFonts w:ascii="Times New Roman" w:hAnsi="Times New Roman"/>
          <w:sz w:val="28"/>
        </w:rPr>
        <w:t xml:space="preserve">-обсуждения их недостатков и личной жизни. </w:t>
      </w:r>
    </w:p>
    <w:p w14:paraId="CE0E0000">
      <w:pPr>
        <w:spacing w:after="0" w:line="240" w:lineRule="auto"/>
        <w:ind/>
        <w:jc w:val="both"/>
        <w:rPr>
          <w:rFonts w:ascii="Times New Roman" w:hAnsi="Times New Roman"/>
          <w:sz w:val="28"/>
        </w:rPr>
      </w:pPr>
    </w:p>
    <w:p w14:paraId="CF0E0000">
      <w:pPr>
        <w:spacing w:after="0" w:line="240" w:lineRule="auto"/>
        <w:ind/>
        <w:jc w:val="center"/>
        <w:rPr>
          <w:rFonts w:ascii="Times New Roman" w:hAnsi="Times New Roman"/>
          <w:b w:val="1"/>
          <w:sz w:val="28"/>
        </w:rPr>
      </w:pPr>
      <w:r>
        <w:rPr>
          <w:rFonts w:ascii="Times New Roman" w:hAnsi="Times New Roman"/>
          <w:b w:val="1"/>
          <w:sz w:val="28"/>
        </w:rPr>
        <w:t xml:space="preserve">Обязательства педагогических и других категорий работников </w:t>
      </w:r>
      <w:r>
        <w:rPr>
          <w:rFonts w:ascii="Times New Roman" w:hAnsi="Times New Roman"/>
          <w:b w:val="1"/>
          <w:sz w:val="28"/>
        </w:rPr>
        <w:t>перед администрацией Дошкольного учреждения</w:t>
      </w:r>
    </w:p>
    <w:p w14:paraId="D00E0000">
      <w:pPr>
        <w:spacing w:after="0" w:line="240" w:lineRule="auto"/>
        <w:ind/>
        <w:jc w:val="center"/>
        <w:rPr>
          <w:rFonts w:ascii="Times New Roman" w:hAnsi="Times New Roman"/>
          <w:b w:val="1"/>
          <w:sz w:val="28"/>
        </w:rPr>
      </w:pPr>
    </w:p>
    <w:p w14:paraId="D10E0000">
      <w:pPr>
        <w:spacing w:after="0" w:line="240" w:lineRule="auto"/>
        <w:ind w:firstLine="851" w:left="0"/>
        <w:jc w:val="both"/>
        <w:rPr>
          <w:rFonts w:ascii="Times New Roman" w:hAnsi="Times New Roman"/>
          <w:sz w:val="28"/>
        </w:rPr>
      </w:pPr>
      <w:r>
        <w:rPr>
          <w:rFonts w:ascii="Times New Roman" w:hAnsi="Times New Roman"/>
          <w:sz w:val="28"/>
        </w:rPr>
        <w:t xml:space="preserve">Педагогические и другие категории работников выполняют разумные указания администрации и имеют право подвергнуть их сомнению в порядке, установленном действующим законодательством. </w:t>
      </w:r>
    </w:p>
    <w:p w14:paraId="D20E0000">
      <w:pPr>
        <w:spacing w:after="0" w:line="240" w:lineRule="auto"/>
        <w:ind w:firstLine="851" w:left="0"/>
        <w:jc w:val="both"/>
        <w:rPr>
          <w:rFonts w:ascii="Times New Roman" w:hAnsi="Times New Roman"/>
          <w:sz w:val="28"/>
        </w:rPr>
      </w:pPr>
      <w:r>
        <w:rPr>
          <w:rFonts w:ascii="Times New Roman" w:hAnsi="Times New Roman"/>
          <w:sz w:val="28"/>
        </w:rPr>
        <w:t xml:space="preserve">В процессе взаимодействия с администрацией педагогические и другие категории работников обязаны воздерживаться от заискивания перед ней. </w:t>
      </w:r>
    </w:p>
    <w:p w14:paraId="D30E0000">
      <w:pPr>
        <w:spacing w:after="0" w:line="240" w:lineRule="auto"/>
        <w:ind/>
        <w:jc w:val="both"/>
        <w:rPr>
          <w:rFonts w:ascii="Times New Roman" w:hAnsi="Times New Roman"/>
          <w:sz w:val="28"/>
        </w:rPr>
      </w:pPr>
      <w:r>
        <w:rPr>
          <w:rFonts w:ascii="Times New Roman" w:hAnsi="Times New Roman"/>
          <w:b w:val="1"/>
          <w:sz w:val="28"/>
        </w:rPr>
        <w:t xml:space="preserve">Реализация права педагогических и других категорий работников на справедливое и объективное расследование нарушения норм профессиональной этики педагогических и других категорий работников </w:t>
      </w:r>
    </w:p>
    <w:p w14:paraId="D40E0000">
      <w:pPr>
        <w:spacing w:after="0" w:line="240" w:lineRule="auto"/>
        <w:ind w:firstLine="851" w:left="0"/>
        <w:jc w:val="both"/>
        <w:rPr>
          <w:rFonts w:ascii="Times New Roman" w:hAnsi="Times New Roman"/>
          <w:sz w:val="28"/>
        </w:rPr>
      </w:pPr>
      <w:r>
        <w:rPr>
          <w:rFonts w:ascii="Times New Roman" w:hAnsi="Times New Roman"/>
          <w:sz w:val="28"/>
        </w:rPr>
        <w:t xml:space="preserve">ОУ стремится обеспечить защиту чести, достоинства и деловой репутации педагогических и других категорий работников, а также справедливое и объективное расследование нарушения норм профессиональной этики педагогических работников и (или) работников других категорий. </w:t>
      </w:r>
    </w:p>
    <w:p w14:paraId="D50E0000">
      <w:pPr>
        <w:spacing w:after="0" w:line="240" w:lineRule="auto"/>
        <w:ind w:firstLine="851" w:left="0"/>
        <w:jc w:val="both"/>
        <w:rPr>
          <w:rFonts w:ascii="Times New Roman" w:hAnsi="Times New Roman"/>
          <w:sz w:val="28"/>
        </w:rPr>
      </w:pPr>
      <w:r>
        <w:rPr>
          <w:rFonts w:ascii="Times New Roman" w:hAnsi="Times New Roman"/>
          <w:sz w:val="28"/>
        </w:rPr>
        <w:t xml:space="preserve">Случаи нарушения норм профессиональной этики педагогических и других категорий работников, установленных настоящими нормами профессиональной этики, рассматриваются комиссией по урегулированию споров между участниками образовательных отношений, создаваемой в ОУ, осуществляющей образовательную деятельность, в соответствии с частью 2 статьи 45 Федерального закона от 29 декабря 2012 г. N 273-ФЗ «Об образовании в Российской Федерации». Порядок рассмотрения индивидуальных трудовых споров в комиссиях по трудовым спорам регулируется в порядке, установленном главой 60 Трудового кодекса Российской Федерации, порядок рассмотрения индивидуальных трудовых </w:t>
      </w:r>
      <w:r>
        <w:rPr>
          <w:rFonts w:ascii="Times New Roman" w:hAnsi="Times New Roman"/>
          <w:sz w:val="28"/>
        </w:rPr>
        <w:t xml:space="preserve">споров в судах - гражданским процессуальным законодательством Российской Федерации. </w:t>
      </w:r>
    </w:p>
    <w:p w14:paraId="D60E0000">
      <w:pPr>
        <w:spacing w:after="0" w:line="240" w:lineRule="auto"/>
        <w:ind w:firstLine="851" w:left="0"/>
        <w:jc w:val="both"/>
        <w:rPr>
          <w:rFonts w:ascii="Times New Roman" w:hAnsi="Times New Roman"/>
          <w:sz w:val="28"/>
        </w:rPr>
      </w:pPr>
      <w:r>
        <w:rPr>
          <w:rFonts w:ascii="Times New Roman" w:hAnsi="Times New Roman"/>
          <w:sz w:val="28"/>
        </w:rPr>
        <w:t xml:space="preserve">Педагогический работник и (или) работник других категорий,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 </w:t>
      </w:r>
    </w:p>
    <w:p w14:paraId="D70E0000">
      <w:pPr>
        <w:spacing w:after="0" w:line="240" w:lineRule="auto"/>
        <w:ind w:firstLine="851" w:left="0"/>
        <w:jc w:val="both"/>
        <w:rPr>
          <w:rFonts w:ascii="Times New Roman" w:hAnsi="Times New Roman"/>
          <w:sz w:val="28"/>
        </w:rPr>
      </w:pPr>
      <w:r>
        <w:rPr>
          <w:rFonts w:ascii="Times New Roman" w:hAnsi="Times New Roman"/>
          <w:sz w:val="28"/>
        </w:rPr>
        <w:t xml:space="preserve">В целях реализации права педагогических и других категорий работников на справедливое и объективное расследование нарушения норм профессиональной этики педагогических и других категорий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(при наличии такого органа). </w:t>
      </w:r>
    </w:p>
    <w:p w14:paraId="D80E0000">
      <w:pPr>
        <w:spacing w:after="0" w:line="240" w:lineRule="auto"/>
        <w:ind w:firstLine="851" w:left="0"/>
        <w:jc w:val="both"/>
        <w:rPr>
          <w:rFonts w:ascii="Times New Roman" w:hAnsi="Times New Roman"/>
          <w:sz w:val="28"/>
        </w:rPr>
      </w:pPr>
      <w:r>
        <w:rPr>
          <w:rFonts w:ascii="Times New Roman" w:hAnsi="Times New Roman"/>
          <w:sz w:val="28"/>
        </w:rPr>
        <w:t xml:space="preserve">В случае несогласия педагогического работника и (или) работника других категорий с решением комиссии по урегулированию споров между участниками образовательных отношений, невыполнения решения комиссии </w:t>
      </w:r>
    </w:p>
    <w:p w14:paraId="D90E0000">
      <w:pPr>
        <w:spacing w:after="0" w:line="240" w:lineRule="auto"/>
        <w:ind/>
        <w:jc w:val="both"/>
        <w:rPr>
          <w:rFonts w:ascii="Times New Roman" w:hAnsi="Times New Roman"/>
          <w:sz w:val="28"/>
        </w:rPr>
      </w:pPr>
      <w:r>
        <w:rPr>
          <w:rFonts w:ascii="Times New Roman" w:hAnsi="Times New Roman"/>
          <w:sz w:val="28"/>
        </w:rPr>
        <w:t xml:space="preserve">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 суд. </w:t>
      </w:r>
    </w:p>
    <w:p w14:paraId="DA0E0000">
      <w:pPr>
        <w:spacing w:after="0" w:line="240" w:lineRule="auto"/>
        <w:ind w:firstLine="851" w:left="0"/>
        <w:jc w:val="both"/>
        <w:rPr>
          <w:rFonts w:ascii="Times New Roman" w:hAnsi="Times New Roman"/>
          <w:sz w:val="28"/>
        </w:rPr>
      </w:pPr>
    </w:p>
    <w:p w14:paraId="DB0E0000">
      <w:pPr>
        <w:spacing w:after="0" w:line="240" w:lineRule="auto"/>
        <w:ind/>
        <w:jc w:val="center"/>
        <w:rPr>
          <w:rFonts w:ascii="Times New Roman" w:hAnsi="Times New Roman"/>
          <w:b w:val="1"/>
          <w:sz w:val="28"/>
        </w:rPr>
      </w:pPr>
      <w:r>
        <w:rPr>
          <w:rFonts w:ascii="Times New Roman" w:hAnsi="Times New Roman"/>
          <w:b w:val="1"/>
          <w:sz w:val="28"/>
        </w:rPr>
        <w:t xml:space="preserve">Обязательства администрации ОУ </w:t>
      </w:r>
      <w:r>
        <w:rPr>
          <w:rFonts w:ascii="Times New Roman" w:hAnsi="Times New Roman"/>
          <w:b w:val="1"/>
          <w:sz w:val="28"/>
        </w:rPr>
        <w:t>перед педагогическими и другими категориями работников</w:t>
      </w:r>
    </w:p>
    <w:p w14:paraId="DC0E0000">
      <w:pPr>
        <w:spacing w:after="0" w:line="240" w:lineRule="auto"/>
        <w:ind/>
        <w:jc w:val="center"/>
        <w:rPr>
          <w:rFonts w:ascii="Times New Roman" w:hAnsi="Times New Roman"/>
          <w:b w:val="1"/>
          <w:sz w:val="28"/>
        </w:rPr>
      </w:pPr>
    </w:p>
    <w:p w14:paraId="DD0E0000">
      <w:pPr>
        <w:spacing w:after="0" w:line="240" w:lineRule="auto"/>
        <w:ind w:firstLine="851" w:left="0"/>
        <w:jc w:val="both"/>
        <w:rPr>
          <w:rFonts w:ascii="Times New Roman" w:hAnsi="Times New Roman"/>
          <w:sz w:val="28"/>
        </w:rPr>
      </w:pPr>
      <w:r>
        <w:rPr>
          <w:rFonts w:ascii="Times New Roman" w:hAnsi="Times New Roman"/>
          <w:sz w:val="28"/>
        </w:rPr>
        <w:t xml:space="preserve">Быть для других педагогических работников и (или) работников других категорий образцом профессионализма, безупречной репутации, способствовать формированию в ОУ благоприятного для эффективной работы морально-психологического климата. </w:t>
      </w:r>
    </w:p>
    <w:p w14:paraId="DE0E0000">
      <w:pPr>
        <w:spacing w:after="0" w:line="240" w:lineRule="auto"/>
        <w:ind w:firstLine="851" w:left="0"/>
        <w:jc w:val="both"/>
        <w:rPr>
          <w:rFonts w:ascii="Times New Roman" w:hAnsi="Times New Roman"/>
          <w:sz w:val="28"/>
        </w:rPr>
      </w:pPr>
      <w:r>
        <w:rPr>
          <w:rFonts w:ascii="Times New Roman" w:hAnsi="Times New Roman"/>
          <w:sz w:val="28"/>
        </w:rPr>
        <w:t xml:space="preserve">Делать все возможное для полного раскрытия способностей и умений каждого педагогического работника и (или) работника других категорий. </w:t>
      </w:r>
    </w:p>
    <w:p w14:paraId="DF0E0000">
      <w:pPr>
        <w:spacing w:after="0" w:line="240" w:lineRule="auto"/>
        <w:ind w:firstLine="851" w:left="0"/>
        <w:jc w:val="both"/>
        <w:rPr>
          <w:rFonts w:ascii="Times New Roman" w:hAnsi="Times New Roman"/>
          <w:sz w:val="28"/>
        </w:rPr>
      </w:pPr>
      <w:r>
        <w:rPr>
          <w:rFonts w:ascii="Times New Roman" w:hAnsi="Times New Roman"/>
          <w:sz w:val="28"/>
        </w:rPr>
        <w:t xml:space="preserve">Представителям администрации следует: </w:t>
      </w:r>
    </w:p>
    <w:p w14:paraId="E00E0000">
      <w:pPr>
        <w:spacing w:after="45" w:line="240" w:lineRule="auto"/>
        <w:ind/>
        <w:jc w:val="both"/>
        <w:rPr>
          <w:rFonts w:ascii="Times New Roman" w:hAnsi="Times New Roman"/>
          <w:sz w:val="28"/>
        </w:rPr>
      </w:pPr>
      <w:r>
        <w:rPr>
          <w:rFonts w:ascii="Times New Roman" w:hAnsi="Times New Roman"/>
          <w:sz w:val="28"/>
        </w:rPr>
        <w:t>- формировать установки на сознательное соблюдение норм профессиональной этики;</w:t>
      </w:r>
    </w:p>
    <w:p w14:paraId="E10E0000">
      <w:pPr>
        <w:spacing w:after="45" w:line="240" w:lineRule="auto"/>
        <w:ind/>
        <w:jc w:val="both"/>
        <w:rPr>
          <w:rFonts w:ascii="Times New Roman" w:hAnsi="Times New Roman"/>
          <w:sz w:val="28"/>
        </w:rPr>
      </w:pPr>
      <w:r>
        <w:rPr>
          <w:rFonts w:ascii="Times New Roman" w:hAnsi="Times New Roman"/>
          <w:sz w:val="28"/>
        </w:rPr>
        <w:t>- быть примером неукоснительного соблюдения принципов и норм профессиональной этики;</w:t>
      </w:r>
    </w:p>
    <w:p w14:paraId="E20E0000">
      <w:pPr>
        <w:spacing w:after="45" w:line="240" w:lineRule="auto"/>
        <w:ind/>
        <w:jc w:val="both"/>
        <w:rPr>
          <w:rFonts w:ascii="Times New Roman" w:hAnsi="Times New Roman"/>
          <w:sz w:val="28"/>
        </w:rPr>
      </w:pPr>
      <w:r>
        <w:rPr>
          <w:rFonts w:ascii="Times New Roman" w:hAnsi="Times New Roman"/>
          <w:sz w:val="28"/>
        </w:rPr>
        <w:t xml:space="preserve">- помогать педагогическими и другим категориям работников словом, и делом, оказывать морально-психологическую помощь и поддержку, вникать в запросы и нужды; </w:t>
      </w:r>
    </w:p>
    <w:p w14:paraId="E30E0000">
      <w:pPr>
        <w:spacing w:after="45" w:line="240" w:lineRule="auto"/>
        <w:ind/>
        <w:jc w:val="both"/>
        <w:rPr>
          <w:rFonts w:ascii="Times New Roman" w:hAnsi="Times New Roman"/>
          <w:sz w:val="28"/>
        </w:rPr>
      </w:pPr>
      <w:r>
        <w:rPr>
          <w:rFonts w:ascii="Times New Roman" w:hAnsi="Times New Roman"/>
          <w:sz w:val="28"/>
        </w:rPr>
        <w:t xml:space="preserve">- регулировать взаимоотношения в коллективе на основе принципов и норм профессиональной этики; </w:t>
      </w:r>
    </w:p>
    <w:p w14:paraId="E40E0000">
      <w:pPr>
        <w:spacing w:after="45" w:line="240" w:lineRule="auto"/>
        <w:ind/>
        <w:jc w:val="both"/>
        <w:rPr>
          <w:rFonts w:ascii="Times New Roman" w:hAnsi="Times New Roman"/>
          <w:sz w:val="28"/>
        </w:rPr>
      </w:pPr>
      <w:r>
        <w:rPr>
          <w:rFonts w:ascii="Times New Roman" w:hAnsi="Times New Roman"/>
          <w:sz w:val="28"/>
        </w:rPr>
        <w:t xml:space="preserve">- пресекать интриги, слухи, сплетни, проявления нечестности, подлости, лицемерия в коллективе; </w:t>
      </w:r>
    </w:p>
    <w:p w14:paraId="E50E0000">
      <w:pPr>
        <w:spacing w:after="45" w:line="240" w:lineRule="auto"/>
        <w:ind/>
        <w:jc w:val="both"/>
        <w:rPr>
          <w:rFonts w:ascii="Times New Roman" w:hAnsi="Times New Roman"/>
          <w:sz w:val="28"/>
        </w:rPr>
      </w:pPr>
      <w:r>
        <w:rPr>
          <w:rFonts w:ascii="Times New Roman" w:hAnsi="Times New Roman"/>
          <w:sz w:val="28"/>
        </w:rPr>
        <w:t xml:space="preserve">- обеспечивать рассмотрение без промедления фактов нарушения норм профессиональной этики и принятие по ним объективных решений; </w:t>
      </w:r>
    </w:p>
    <w:p w14:paraId="E60E0000">
      <w:pPr>
        <w:spacing w:after="0" w:line="240" w:lineRule="auto"/>
        <w:ind/>
        <w:jc w:val="both"/>
        <w:rPr>
          <w:rFonts w:ascii="Times New Roman" w:hAnsi="Times New Roman"/>
          <w:sz w:val="28"/>
        </w:rPr>
      </w:pPr>
      <w:r>
        <w:rPr>
          <w:rFonts w:ascii="Times New Roman" w:hAnsi="Times New Roman"/>
          <w:sz w:val="28"/>
        </w:rPr>
        <w:t xml:space="preserve">- способствовать максимальной открытости и прозрачности деятельности Дошкольного учреждения с тем, чтобы не допустить возникновения ситуаций, когда из-за недостатка необходимой информации в обществе или у отдельных граждан появляются сомнения в законности действий педагогических работников и (или) работников других категорий; </w:t>
      </w:r>
    </w:p>
    <w:p w14:paraId="E70E0000">
      <w:pPr>
        <w:spacing w:after="0" w:line="240" w:lineRule="auto"/>
        <w:ind/>
        <w:jc w:val="both"/>
        <w:rPr>
          <w:rFonts w:ascii="Times New Roman" w:hAnsi="Times New Roman"/>
          <w:sz w:val="28"/>
        </w:rPr>
      </w:pPr>
      <w:r>
        <w:rPr>
          <w:rFonts w:ascii="Times New Roman" w:hAnsi="Times New Roman"/>
          <w:sz w:val="28"/>
        </w:rPr>
        <w:t xml:space="preserve">- оставаться скромным в потребностях и запросах как на работе, так и в быту. </w:t>
      </w:r>
    </w:p>
    <w:p w14:paraId="E80E0000">
      <w:pPr>
        <w:spacing w:after="0" w:line="240" w:lineRule="auto"/>
        <w:ind w:firstLine="851" w:left="0"/>
        <w:jc w:val="both"/>
        <w:rPr>
          <w:rFonts w:ascii="Times New Roman" w:hAnsi="Times New Roman"/>
          <w:sz w:val="28"/>
        </w:rPr>
      </w:pPr>
      <w:r>
        <w:rPr>
          <w:rFonts w:ascii="Times New Roman" w:hAnsi="Times New Roman"/>
          <w:sz w:val="28"/>
        </w:rPr>
        <w:t xml:space="preserve">Представитель администрации не имеет морального права: </w:t>
      </w:r>
    </w:p>
    <w:p w14:paraId="E90E0000">
      <w:pPr>
        <w:spacing w:after="44" w:line="240" w:lineRule="auto"/>
        <w:ind/>
        <w:jc w:val="both"/>
        <w:rPr>
          <w:rFonts w:ascii="Times New Roman" w:hAnsi="Times New Roman"/>
          <w:sz w:val="28"/>
        </w:rPr>
      </w:pPr>
      <w:r>
        <w:rPr>
          <w:rFonts w:ascii="Times New Roman" w:hAnsi="Times New Roman"/>
          <w:sz w:val="28"/>
        </w:rPr>
        <w:t xml:space="preserve">- перекладывать свою ответственность на подчиненных; </w:t>
      </w:r>
    </w:p>
    <w:p w14:paraId="EA0E0000">
      <w:pPr>
        <w:spacing w:after="44" w:line="240" w:lineRule="auto"/>
        <w:ind/>
        <w:jc w:val="both"/>
        <w:rPr>
          <w:rFonts w:ascii="Times New Roman" w:hAnsi="Times New Roman"/>
          <w:sz w:val="28"/>
        </w:rPr>
      </w:pPr>
      <w:r>
        <w:rPr>
          <w:rFonts w:ascii="Times New Roman" w:hAnsi="Times New Roman"/>
          <w:sz w:val="28"/>
        </w:rPr>
        <w:t xml:space="preserve">- использовать служебное положение в личных интересах; </w:t>
      </w:r>
    </w:p>
    <w:p w14:paraId="EB0E0000">
      <w:pPr>
        <w:spacing w:after="44" w:line="240" w:lineRule="auto"/>
        <w:ind/>
        <w:jc w:val="both"/>
        <w:rPr>
          <w:rFonts w:ascii="Times New Roman" w:hAnsi="Times New Roman"/>
          <w:sz w:val="28"/>
        </w:rPr>
      </w:pPr>
      <w:r>
        <w:rPr>
          <w:rFonts w:ascii="Times New Roman" w:hAnsi="Times New Roman"/>
          <w:sz w:val="28"/>
        </w:rPr>
        <w:t xml:space="preserve">- проявлять формализм, чванство, высокомерие, грубость; </w:t>
      </w:r>
    </w:p>
    <w:p w14:paraId="EC0E0000">
      <w:pPr>
        <w:spacing w:after="44" w:line="240" w:lineRule="auto"/>
        <w:ind/>
        <w:jc w:val="both"/>
        <w:rPr>
          <w:rFonts w:ascii="Times New Roman" w:hAnsi="Times New Roman"/>
          <w:sz w:val="28"/>
        </w:rPr>
      </w:pPr>
      <w:r>
        <w:rPr>
          <w:rFonts w:ascii="Times New Roman" w:hAnsi="Times New Roman"/>
          <w:sz w:val="28"/>
        </w:rPr>
        <w:t xml:space="preserve">- создавать условия для наушничества и доносительства в коллективе; </w:t>
      </w:r>
    </w:p>
    <w:p w14:paraId="ED0E0000">
      <w:pPr>
        <w:spacing w:after="44" w:line="240" w:lineRule="auto"/>
        <w:ind/>
        <w:jc w:val="both"/>
        <w:rPr>
          <w:rFonts w:ascii="Times New Roman" w:hAnsi="Times New Roman"/>
          <w:sz w:val="28"/>
        </w:rPr>
      </w:pPr>
      <w:r>
        <w:rPr>
          <w:rFonts w:ascii="Times New Roman" w:hAnsi="Times New Roman"/>
          <w:sz w:val="28"/>
        </w:rPr>
        <w:t xml:space="preserve">- обсуждать с подчиненными действия вышестоящих руководителей; </w:t>
      </w:r>
    </w:p>
    <w:p w14:paraId="EE0E0000">
      <w:pPr>
        <w:spacing w:after="44" w:line="240" w:lineRule="auto"/>
        <w:ind/>
        <w:jc w:val="both"/>
        <w:rPr>
          <w:rFonts w:ascii="Times New Roman" w:hAnsi="Times New Roman"/>
          <w:sz w:val="28"/>
        </w:rPr>
      </w:pPr>
      <w:r>
        <w:rPr>
          <w:rFonts w:ascii="Times New Roman" w:hAnsi="Times New Roman"/>
          <w:sz w:val="28"/>
        </w:rPr>
        <w:t xml:space="preserve">- предоставлять покровительство, возможность карьерного роста по признакам родства, землячества, личной преданности, приятельских отношений; </w:t>
      </w:r>
    </w:p>
    <w:p w14:paraId="EF0E0000">
      <w:pPr>
        <w:spacing w:after="44" w:line="240" w:lineRule="auto"/>
        <w:ind/>
        <w:jc w:val="both"/>
        <w:rPr>
          <w:rFonts w:ascii="Times New Roman" w:hAnsi="Times New Roman"/>
          <w:sz w:val="28"/>
        </w:rPr>
      </w:pPr>
      <w:r>
        <w:rPr>
          <w:rFonts w:ascii="Times New Roman" w:hAnsi="Times New Roman"/>
          <w:sz w:val="28"/>
        </w:rPr>
        <w:t xml:space="preserve">- демонстративно приближать к себе своих любимцев, делегировать им те или иные полномочия, не соответствующие их статусу; незаслуженно их поощрять, награждать; необоснованно предоставлять им доступ к материальным и нематериальным ресурсам; </w:t>
      </w:r>
    </w:p>
    <w:p w14:paraId="F00E0000">
      <w:pPr>
        <w:spacing w:after="44" w:line="240" w:lineRule="auto"/>
        <w:ind/>
        <w:jc w:val="both"/>
        <w:rPr>
          <w:rFonts w:ascii="Times New Roman" w:hAnsi="Times New Roman"/>
          <w:sz w:val="28"/>
        </w:rPr>
      </w:pPr>
      <w:r>
        <w:rPr>
          <w:rFonts w:ascii="Times New Roman" w:hAnsi="Times New Roman"/>
          <w:sz w:val="28"/>
        </w:rPr>
        <w:t xml:space="preserve">- оказывать моральное покровительство своим родственникам и близким людям, по признакам религиозной, кастовой, родовой принадлежности, а также личной преданности; </w:t>
      </w:r>
    </w:p>
    <w:p w14:paraId="F10E0000">
      <w:pPr>
        <w:spacing w:after="0" w:line="240" w:lineRule="auto"/>
        <w:ind/>
        <w:jc w:val="both"/>
        <w:rPr>
          <w:rFonts w:ascii="Times New Roman" w:hAnsi="Times New Roman"/>
          <w:sz w:val="28"/>
        </w:rPr>
      </w:pPr>
      <w:r>
        <w:rPr>
          <w:rFonts w:ascii="Times New Roman" w:hAnsi="Times New Roman"/>
          <w:sz w:val="28"/>
        </w:rPr>
        <w:t xml:space="preserve"> - умышленно использовать свои должностные полномочия и преимущества вопреки интересам долга, исходя из корыстной личной заинтересованности. </w:t>
      </w:r>
    </w:p>
    <w:p w14:paraId="F20E0000">
      <w:pPr>
        <w:spacing w:after="0" w:line="240" w:lineRule="auto"/>
        <w:ind/>
        <w:jc w:val="both"/>
        <w:rPr>
          <w:rFonts w:ascii="Times New Roman" w:hAnsi="Times New Roman"/>
          <w:sz w:val="28"/>
        </w:rPr>
      </w:pPr>
    </w:p>
    <w:p w14:paraId="F30E0000">
      <w:pPr>
        <w:spacing w:after="0" w:line="240" w:lineRule="auto"/>
        <w:ind/>
        <w:jc w:val="center"/>
        <w:rPr>
          <w:rFonts w:ascii="Times New Roman" w:hAnsi="Times New Roman"/>
          <w:sz w:val="28"/>
        </w:rPr>
      </w:pPr>
      <w:r>
        <w:rPr>
          <w:rFonts w:ascii="Times New Roman" w:hAnsi="Times New Roman"/>
          <w:b w:val="1"/>
          <w:sz w:val="28"/>
        </w:rPr>
        <w:t>Ответственность работников Дошкольного учреждения за нарушение норм профессиональной этики</w:t>
      </w:r>
    </w:p>
    <w:p w14:paraId="F40E0000">
      <w:pPr>
        <w:spacing w:after="0" w:line="240" w:lineRule="auto"/>
        <w:ind w:firstLine="851" w:left="0"/>
        <w:jc w:val="both"/>
        <w:rPr>
          <w:rFonts w:ascii="Times New Roman" w:hAnsi="Times New Roman"/>
          <w:sz w:val="28"/>
        </w:rPr>
      </w:pPr>
    </w:p>
    <w:p w14:paraId="F50E0000">
      <w:pPr>
        <w:spacing w:after="0" w:line="240" w:lineRule="auto"/>
        <w:ind w:firstLine="851" w:left="0"/>
        <w:jc w:val="both"/>
        <w:rPr>
          <w:rFonts w:ascii="Times New Roman" w:hAnsi="Times New Roman"/>
          <w:sz w:val="28"/>
        </w:rPr>
      </w:pPr>
      <w:r>
        <w:rPr>
          <w:rFonts w:ascii="Times New Roman" w:hAnsi="Times New Roman"/>
          <w:sz w:val="28"/>
        </w:rPr>
        <w:t xml:space="preserve">За нарушение норм профессиональной этики педагог и любой другой работник ОУ несет моральную ответственность, а также иную ответственность в соответствии с законодательством Российской Федерации. </w:t>
      </w:r>
    </w:p>
    <w:p w14:paraId="F60E0000">
      <w:pPr>
        <w:spacing w:after="0" w:line="240" w:lineRule="auto"/>
        <w:ind w:firstLine="851" w:left="0"/>
        <w:jc w:val="both"/>
        <w:rPr>
          <w:rFonts w:ascii="Times New Roman" w:hAnsi="Times New Roman"/>
          <w:sz w:val="28"/>
        </w:rPr>
      </w:pPr>
      <w:r>
        <w:rPr>
          <w:rFonts w:ascii="Times New Roman" w:hAnsi="Times New Roman"/>
          <w:sz w:val="28"/>
        </w:rPr>
        <w:t xml:space="preserve">Нарушение педагогическими и другими категориями работников норм профессиональной этики рассматривается на заседаниях коллегиальных органов управления, предусмотренных уставом ОУ и (или) комиссиях по урегулированию споров, между участниками образовательных отношений. </w:t>
      </w:r>
    </w:p>
    <w:p w14:paraId="F70E0000">
      <w:pPr>
        <w:spacing w:after="0" w:line="240" w:lineRule="auto"/>
        <w:ind w:firstLine="709" w:left="0"/>
        <w:jc w:val="both"/>
        <w:rPr>
          <w:rFonts w:ascii="Times New Roman" w:hAnsi="Times New Roman"/>
          <w:sz w:val="28"/>
        </w:rPr>
      </w:pPr>
      <w:r>
        <w:rPr>
          <w:rFonts w:ascii="Times New Roman" w:hAnsi="Times New Roman"/>
          <w:sz w:val="28"/>
        </w:rPr>
        <w:t xml:space="preserve">Соблюдение педагогическими и другими категориями работников норм профессиональной этики может учитываться при проведении аттестации педагогических работников на соответствие занимаемой </w:t>
      </w:r>
      <w:r>
        <w:rPr>
          <w:rFonts w:ascii="Times New Roman" w:hAnsi="Times New Roman"/>
          <w:sz w:val="28"/>
        </w:rPr>
        <w:t>должности, при применении дисциплинарных взысканий в случае совершения работником, выполняющим воспитательные функции, аморального проступка, несовместимого с продолжением данной работы, а также при поощрении работников, добросовестно исполняющих трудовые обязанности.</w:t>
      </w:r>
    </w:p>
    <w:p w14:paraId="F80E0000">
      <w:pPr>
        <w:spacing w:after="0" w:line="240" w:lineRule="auto"/>
        <w:ind/>
        <w:rPr>
          <w:rFonts w:ascii="Times New Roman" w:hAnsi="Times New Roman"/>
          <w:color w:val="000000"/>
          <w:sz w:val="28"/>
        </w:rPr>
      </w:pPr>
    </w:p>
    <w:p w14:paraId="F90E0000">
      <w:pPr>
        <w:spacing w:after="0" w:line="240" w:lineRule="auto"/>
        <w:ind/>
        <w:rPr>
          <w:rFonts w:ascii="Times New Roman" w:hAnsi="Times New Roman"/>
          <w:color w:val="000000"/>
          <w:sz w:val="28"/>
        </w:rPr>
      </w:pPr>
    </w:p>
    <w:p w14:paraId="FA0E0000">
      <w:pPr>
        <w:spacing w:after="0" w:line="240" w:lineRule="auto"/>
        <w:ind/>
        <w:rPr>
          <w:rFonts w:ascii="Times New Roman" w:hAnsi="Times New Roman"/>
          <w:color w:val="000000"/>
          <w:sz w:val="28"/>
        </w:rPr>
      </w:pPr>
    </w:p>
    <w:p w14:paraId="FB0E0000">
      <w:pPr>
        <w:spacing w:after="0" w:line="240" w:lineRule="auto"/>
        <w:ind/>
        <w:rPr>
          <w:rFonts w:ascii="Times New Roman" w:hAnsi="Times New Roman"/>
          <w:color w:val="000000"/>
          <w:sz w:val="28"/>
        </w:rPr>
      </w:pPr>
    </w:p>
    <w:p w14:paraId="FC0E0000">
      <w:pPr>
        <w:spacing w:after="0" w:line="240" w:lineRule="auto"/>
        <w:ind/>
        <w:rPr>
          <w:rFonts w:ascii="Times New Roman" w:hAnsi="Times New Roman"/>
          <w:color w:val="000000"/>
          <w:sz w:val="28"/>
        </w:rPr>
      </w:pPr>
    </w:p>
    <w:p w14:paraId="FD0E0000">
      <w:pPr>
        <w:spacing w:after="0" w:line="240" w:lineRule="auto"/>
        <w:ind/>
        <w:rPr>
          <w:rFonts w:ascii="Times New Roman" w:hAnsi="Times New Roman"/>
          <w:color w:val="000000"/>
          <w:sz w:val="28"/>
        </w:rPr>
      </w:pPr>
    </w:p>
    <w:p w14:paraId="FE0E0000">
      <w:pPr>
        <w:spacing w:after="0" w:line="240" w:lineRule="auto"/>
        <w:ind/>
        <w:rPr>
          <w:rFonts w:ascii="Times New Roman" w:hAnsi="Times New Roman"/>
          <w:color w:val="000000"/>
          <w:sz w:val="28"/>
        </w:rPr>
      </w:pPr>
    </w:p>
    <w:p w14:paraId="FF0E0000">
      <w:pPr>
        <w:spacing w:after="0" w:line="240" w:lineRule="auto"/>
        <w:ind/>
        <w:rPr>
          <w:rFonts w:ascii="Times New Roman" w:hAnsi="Times New Roman"/>
          <w:color w:val="000000"/>
          <w:sz w:val="28"/>
        </w:rPr>
      </w:pPr>
    </w:p>
    <w:p w14:paraId="000F0000">
      <w:pPr>
        <w:spacing w:after="0" w:line="240" w:lineRule="auto"/>
        <w:ind/>
        <w:rPr>
          <w:rFonts w:ascii="Times New Roman" w:hAnsi="Times New Roman"/>
          <w:color w:val="000000"/>
          <w:sz w:val="28"/>
        </w:rPr>
      </w:pPr>
    </w:p>
    <w:p w14:paraId="010F0000">
      <w:pPr>
        <w:spacing w:after="0" w:line="240" w:lineRule="auto"/>
        <w:ind/>
        <w:rPr>
          <w:rFonts w:ascii="Times New Roman" w:hAnsi="Times New Roman"/>
          <w:color w:val="000000"/>
          <w:sz w:val="28"/>
        </w:rPr>
      </w:pPr>
    </w:p>
    <w:p w14:paraId="020F0000">
      <w:pPr>
        <w:spacing w:after="0" w:line="240" w:lineRule="auto"/>
        <w:ind/>
        <w:rPr>
          <w:rFonts w:ascii="Times New Roman" w:hAnsi="Times New Roman"/>
          <w:color w:val="000000"/>
          <w:sz w:val="28"/>
        </w:rPr>
      </w:pPr>
    </w:p>
    <w:p w14:paraId="030F0000">
      <w:pPr>
        <w:spacing w:after="0" w:line="240" w:lineRule="auto"/>
        <w:ind/>
        <w:rPr>
          <w:rFonts w:ascii="Times New Roman" w:hAnsi="Times New Roman"/>
          <w:color w:val="000000"/>
          <w:sz w:val="28"/>
        </w:rPr>
      </w:pPr>
    </w:p>
    <w:p w14:paraId="040F0000">
      <w:pPr>
        <w:spacing w:after="0" w:line="240" w:lineRule="auto"/>
        <w:ind/>
        <w:rPr>
          <w:rFonts w:ascii="Times New Roman" w:hAnsi="Times New Roman"/>
          <w:color w:val="000000"/>
          <w:sz w:val="28"/>
        </w:rPr>
      </w:pPr>
    </w:p>
    <w:p w14:paraId="050F0000">
      <w:pPr>
        <w:spacing w:after="0" w:line="240" w:lineRule="auto"/>
        <w:ind/>
        <w:rPr>
          <w:rFonts w:ascii="Times New Roman" w:hAnsi="Times New Roman"/>
          <w:color w:val="000000"/>
          <w:sz w:val="28"/>
        </w:rPr>
      </w:pPr>
    </w:p>
    <w:p w14:paraId="060F0000">
      <w:pPr>
        <w:spacing w:after="0" w:line="240" w:lineRule="auto"/>
        <w:ind/>
        <w:rPr>
          <w:rFonts w:ascii="Times New Roman" w:hAnsi="Times New Roman"/>
          <w:color w:val="000000"/>
          <w:sz w:val="28"/>
        </w:rPr>
      </w:pPr>
    </w:p>
    <w:p w14:paraId="070F0000">
      <w:pPr>
        <w:spacing w:after="0" w:line="240" w:lineRule="auto"/>
        <w:ind/>
        <w:rPr>
          <w:rFonts w:ascii="Times New Roman" w:hAnsi="Times New Roman"/>
          <w:color w:val="000000"/>
          <w:sz w:val="28"/>
        </w:rPr>
      </w:pPr>
    </w:p>
    <w:p w14:paraId="080F0000">
      <w:pPr>
        <w:spacing w:after="0" w:line="240" w:lineRule="auto"/>
        <w:ind/>
        <w:rPr>
          <w:rFonts w:ascii="Times New Roman" w:hAnsi="Times New Roman"/>
          <w:color w:val="000000"/>
          <w:sz w:val="28"/>
        </w:rPr>
      </w:pPr>
    </w:p>
    <w:p w14:paraId="090F0000">
      <w:pPr>
        <w:spacing w:after="0" w:line="240" w:lineRule="auto"/>
        <w:ind/>
        <w:rPr>
          <w:rFonts w:ascii="Times New Roman" w:hAnsi="Times New Roman"/>
          <w:color w:val="000000"/>
          <w:sz w:val="28"/>
        </w:rPr>
      </w:pPr>
    </w:p>
    <w:p w14:paraId="0A0F0000">
      <w:pPr>
        <w:spacing w:after="0" w:line="240" w:lineRule="auto"/>
        <w:ind/>
        <w:rPr>
          <w:rFonts w:ascii="Times New Roman" w:hAnsi="Times New Roman"/>
          <w:color w:val="000000"/>
          <w:sz w:val="28"/>
        </w:rPr>
      </w:pPr>
    </w:p>
    <w:p w14:paraId="0B0F0000">
      <w:pPr>
        <w:spacing w:after="0" w:line="240" w:lineRule="auto"/>
        <w:ind/>
        <w:rPr>
          <w:rFonts w:ascii="Times New Roman" w:hAnsi="Times New Roman"/>
          <w:color w:val="000000"/>
          <w:sz w:val="28"/>
        </w:rPr>
      </w:pPr>
    </w:p>
    <w:p w14:paraId="0C0F0000">
      <w:pPr>
        <w:spacing w:after="0" w:line="240" w:lineRule="auto"/>
        <w:ind/>
        <w:rPr>
          <w:rFonts w:ascii="Times New Roman" w:hAnsi="Times New Roman"/>
          <w:color w:val="000000"/>
          <w:sz w:val="28"/>
        </w:rPr>
      </w:pPr>
    </w:p>
    <w:p w14:paraId="0D0F0000">
      <w:pPr>
        <w:spacing w:after="0" w:line="240" w:lineRule="auto"/>
        <w:ind/>
        <w:rPr>
          <w:rFonts w:ascii="Times New Roman" w:hAnsi="Times New Roman"/>
          <w:color w:val="000000"/>
          <w:sz w:val="28"/>
        </w:rPr>
      </w:pPr>
    </w:p>
    <w:p w14:paraId="0E0F0000">
      <w:pPr>
        <w:spacing w:after="0" w:line="240" w:lineRule="auto"/>
        <w:ind/>
        <w:rPr>
          <w:rFonts w:ascii="Times New Roman" w:hAnsi="Times New Roman"/>
          <w:color w:val="000000"/>
          <w:sz w:val="28"/>
        </w:rPr>
      </w:pPr>
    </w:p>
    <w:p w14:paraId="0F0F0000">
      <w:pPr>
        <w:spacing w:after="0" w:line="240" w:lineRule="auto"/>
        <w:ind/>
        <w:rPr>
          <w:rFonts w:ascii="Times New Roman" w:hAnsi="Times New Roman"/>
          <w:color w:val="000000"/>
          <w:sz w:val="28"/>
        </w:rPr>
      </w:pPr>
    </w:p>
    <w:p w14:paraId="100F0000">
      <w:pPr>
        <w:spacing w:after="0" w:line="240" w:lineRule="auto"/>
        <w:ind w:firstLine="709" w:left="0"/>
        <w:jc w:val="both"/>
        <w:rPr>
          <w:rFonts w:ascii="Times New Roman" w:hAnsi="Times New Roman"/>
          <w:sz w:val="28"/>
        </w:rPr>
      </w:pPr>
    </w:p>
    <w:sectPr>
      <w:footerReference r:id="rId1" w:type="default"/>
      <w:pgSz w:h="16838" w:orient="portrait" w:w="11906"/>
      <w:pgMar w:bottom="1134" w:footer="708" w:gutter="0" w:header="708" w:left="851" w:right="850"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PAGE \* Arabic</w:instrText>
    </w:r>
    <w:r>
      <w:fldChar w:fldCharType="separate"/>
    </w:r>
    <w:r>
      <w:fldChar w:fldCharType="end"/>
    </w:r>
  </w:p>
  <w:p w14:paraId="01000000"/>
</w:ftr>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PAGE \* Arabic</w:instrText>
    </w:r>
    <w:r>
      <w:fldChar w:fldCharType="separate"/>
    </w:r>
    <w:r>
      <w:fldChar w:fldCharType="end"/>
    </w:r>
  </w:p>
  <w:p w14:paraId="02000000"/>
</w:ft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ind w:hanging="360" w:left="720"/>
      </w:pPr>
      <w:rPr>
        <w:rFonts w:ascii="Symbol" w:hAnsi="Symbol"/>
      </w:rPr>
    </w:lvl>
    <w:lvl w:ilvl="1">
      <w:start w:val="1"/>
      <w:numFmt w:val="decimal"/>
      <w:lvlText w:val="%2."/>
      <w:lvlJc w:val="left"/>
      <w:pPr>
        <w:tabs>
          <w:tab w:leader="none" w:pos="1440" w:val="left"/>
        </w:tabs>
        <w:ind w:hanging="360" w:left="1440"/>
      </w:pPr>
    </w:lvl>
    <w:lvl w:ilvl="2">
      <w:start w:val="1"/>
      <w:numFmt w:val="decimal"/>
      <w:lvlText w:val="%3."/>
      <w:lvlJc w:val="left"/>
      <w:pPr>
        <w:tabs>
          <w:tab w:leader="none" w:pos="2160" w:val="left"/>
        </w:tabs>
        <w:ind w:hanging="360" w:left="2160"/>
      </w:pPr>
    </w:lvl>
    <w:lvl w:ilvl="3">
      <w:start w:val="1"/>
      <w:numFmt w:val="decimal"/>
      <w:lvlText w:val="%4."/>
      <w:lvlJc w:val="left"/>
      <w:pPr>
        <w:tabs>
          <w:tab w:leader="none" w:pos="2880" w:val="left"/>
        </w:tabs>
        <w:ind w:hanging="360" w:left="2880"/>
      </w:p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abstractNum w:abstractNumId="1">
    <w:lvl w:ilvl="0">
      <w:start w:val="1"/>
      <w:numFmt w:val="bullet"/>
      <w:lvlText w:val="•"/>
      <w:lvlJc w:val="left"/>
      <w:pPr>
        <w:ind w:hanging="360" w:left="720"/>
      </w:pPr>
      <w:rPr>
        <w:rFonts w:ascii="Times New Roman" w:hAnsi="Times New Roman"/>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2">
    <w:lvl w:ilvl="0">
      <w:start w:val="1"/>
      <w:numFmt w:val="bullet"/>
      <w:lvlText w:val="•"/>
      <w:lvlJc w:val="left"/>
      <w:pPr>
        <w:ind w:hanging="360" w:left="743"/>
      </w:pPr>
      <w:rPr>
        <w:rFonts w:ascii="Times New Roman" w:hAnsi="Times New Roman"/>
      </w:rPr>
    </w:lvl>
    <w:lvl w:ilvl="1">
      <w:start w:val="1"/>
      <w:numFmt w:val="bullet"/>
      <w:lvlText w:val="o"/>
      <w:lvlJc w:val="left"/>
      <w:pPr>
        <w:ind w:hanging="360" w:left="1463"/>
      </w:pPr>
      <w:rPr>
        <w:rFonts w:ascii="Courier New" w:hAnsi="Courier New"/>
      </w:rPr>
    </w:lvl>
    <w:lvl w:ilvl="2">
      <w:start w:val="1"/>
      <w:numFmt w:val="bullet"/>
      <w:lvlText w:val=""/>
      <w:lvlJc w:val="left"/>
      <w:pPr>
        <w:ind w:hanging="360" w:left="2183"/>
      </w:pPr>
      <w:rPr>
        <w:rFonts w:ascii="Wingdings" w:hAnsi="Wingdings"/>
      </w:rPr>
    </w:lvl>
    <w:lvl w:ilvl="3">
      <w:start w:val="1"/>
      <w:numFmt w:val="bullet"/>
      <w:lvlText w:val=""/>
      <w:lvlJc w:val="left"/>
      <w:pPr>
        <w:ind w:hanging="360" w:left="2903"/>
      </w:pPr>
      <w:rPr>
        <w:rFonts w:ascii="Symbol" w:hAnsi="Symbol"/>
      </w:rPr>
    </w:lvl>
    <w:lvl w:ilvl="4">
      <w:start w:val="1"/>
      <w:numFmt w:val="bullet"/>
      <w:lvlText w:val="o"/>
      <w:lvlJc w:val="left"/>
      <w:pPr>
        <w:ind w:hanging="360" w:left="3623"/>
      </w:pPr>
      <w:rPr>
        <w:rFonts w:ascii="Courier New" w:hAnsi="Courier New"/>
      </w:rPr>
    </w:lvl>
    <w:lvl w:ilvl="5">
      <w:start w:val="1"/>
      <w:numFmt w:val="bullet"/>
      <w:lvlText w:val=""/>
      <w:lvlJc w:val="left"/>
      <w:pPr>
        <w:ind w:hanging="360" w:left="4343"/>
      </w:pPr>
      <w:rPr>
        <w:rFonts w:ascii="Wingdings" w:hAnsi="Wingdings"/>
      </w:rPr>
    </w:lvl>
    <w:lvl w:ilvl="6">
      <w:start w:val="1"/>
      <w:numFmt w:val="bullet"/>
      <w:lvlText w:val=""/>
      <w:lvlJc w:val="left"/>
      <w:pPr>
        <w:ind w:hanging="360" w:left="5063"/>
      </w:pPr>
      <w:rPr>
        <w:rFonts w:ascii="Symbol" w:hAnsi="Symbol"/>
      </w:rPr>
    </w:lvl>
    <w:lvl w:ilvl="7">
      <w:start w:val="1"/>
      <w:numFmt w:val="bullet"/>
      <w:lvlText w:val="o"/>
      <w:lvlJc w:val="left"/>
      <w:pPr>
        <w:ind w:hanging="360" w:left="5783"/>
      </w:pPr>
      <w:rPr>
        <w:rFonts w:ascii="Courier New" w:hAnsi="Courier New"/>
      </w:rPr>
    </w:lvl>
    <w:lvl w:ilvl="8">
      <w:start w:val="1"/>
      <w:numFmt w:val="bullet"/>
      <w:lvlText w:val=""/>
      <w:lvlJc w:val="left"/>
      <w:pPr>
        <w:ind w:hanging="360" w:left="6503"/>
      </w:pPr>
      <w:rPr>
        <w:rFonts w:ascii="Wingdings" w:hAnsi="Wingdings"/>
      </w:rPr>
    </w:lvl>
  </w:abstractNum>
  <w:abstractNum w:abstractNumId="3">
    <w:lvl w:ilvl="0">
      <w:start w:val="1"/>
      <w:numFmt w:val="bullet"/>
      <w:lvlText w:val="•"/>
      <w:lvlJc w:val="left"/>
      <w:pPr>
        <w:ind w:hanging="360" w:left="720"/>
      </w:pPr>
      <w:rPr>
        <w:rFonts w:ascii="Times New Roman" w:hAnsi="Times New Roman"/>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abstractNum w:abstractNumId="4">
    <w:lvl w:ilvl="0">
      <w:start w:val="1"/>
      <w:numFmt w:val="bullet"/>
      <w:lvlText w:val="•"/>
      <w:lvlJc w:val="left"/>
      <w:pPr>
        <w:ind w:hanging="360" w:left="720"/>
      </w:pPr>
      <w:rPr>
        <w:rFonts w:ascii="Times New Roman" w:hAnsi="Times New Roman"/>
      </w:rPr>
    </w:lvl>
    <w:lvl w:ilvl="1">
      <w:start w:val="1"/>
      <w:numFmt w:val="bullet"/>
      <w:lvlText w:val="o"/>
      <w:lvlJc w:val="left"/>
      <w:pPr>
        <w:ind w:hanging="360" w:left="1440"/>
      </w:pPr>
      <w:rPr>
        <w:rFonts w:ascii="Courier New" w:hAnsi="Courier New"/>
      </w:rPr>
    </w:lvl>
    <w:lvl w:ilvl="2">
      <w:start w:val="1"/>
      <w:numFmt w:val="bullet"/>
      <w:lvlText w:val=""/>
      <w:lvlJc w:val="left"/>
      <w:pPr>
        <w:ind w:hanging="360" w:left="2160"/>
      </w:pPr>
      <w:rPr>
        <w:rFonts w:ascii="Wingdings" w:hAnsi="Wingdings"/>
      </w:rPr>
    </w:lvl>
    <w:lvl w:ilvl="3">
      <w:start w:val="1"/>
      <w:numFmt w:val="bullet"/>
      <w:lvlText w:val=""/>
      <w:lvlJc w:val="left"/>
      <w:pPr>
        <w:ind w:hanging="360" w:left="2880"/>
      </w:pPr>
      <w:rPr>
        <w:rFonts w:ascii="Symbol" w:hAnsi="Symbol"/>
      </w:rPr>
    </w:lvl>
    <w:lvl w:ilvl="4">
      <w:start w:val="1"/>
      <w:numFmt w:val="bullet"/>
      <w:lvlText w:val="o"/>
      <w:lvlJc w:val="left"/>
      <w:pPr>
        <w:ind w:hanging="360" w:left="3600"/>
      </w:pPr>
      <w:rPr>
        <w:rFonts w:ascii="Courier New" w:hAnsi="Courier New"/>
      </w:rPr>
    </w:lvl>
    <w:lvl w:ilvl="5">
      <w:start w:val="1"/>
      <w:numFmt w:val="bullet"/>
      <w:lvlText w:val=""/>
      <w:lvlJc w:val="left"/>
      <w:pPr>
        <w:ind w:hanging="360" w:left="4320"/>
      </w:pPr>
      <w:rPr>
        <w:rFonts w:ascii="Wingdings" w:hAnsi="Wingdings"/>
      </w:rPr>
    </w:lvl>
    <w:lvl w:ilvl="6">
      <w:start w:val="1"/>
      <w:numFmt w:val="bullet"/>
      <w:lvlText w:val=""/>
      <w:lvlJc w:val="left"/>
      <w:pPr>
        <w:ind w:hanging="360" w:left="5040"/>
      </w:pPr>
      <w:rPr>
        <w:rFonts w:ascii="Symbol" w:hAnsi="Symbol"/>
      </w:rPr>
    </w:lvl>
    <w:lvl w:ilvl="7">
      <w:start w:val="1"/>
      <w:numFmt w:val="bullet"/>
      <w:lvlText w:val="o"/>
      <w:lvlJc w:val="left"/>
      <w:pPr>
        <w:ind w:hanging="360" w:left="5760"/>
      </w:pPr>
      <w:rPr>
        <w:rFonts w:ascii="Courier New" w:hAnsi="Courier New"/>
      </w:rPr>
    </w:lvl>
    <w:lvl w:ilvl="8">
      <w:start w:val="1"/>
      <w:numFmt w:val="bullet"/>
      <w:lvlText w:val=""/>
      <w:lvlJc w:val="left"/>
      <w:pPr>
        <w:ind w:hanging="360" w:left="6480"/>
      </w:pPr>
      <w:rPr>
        <w:rFonts w:ascii="Wingdings" w:hAnsi="Wingdings"/>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0" w:type="paragraph">
    <w:name w:val="Normal"/>
    <w:link w:val="Style_10_ch"/>
    <w:uiPriority w:val="0"/>
    <w:qFormat/>
  </w:style>
  <w:style w:default="1" w:styleId="Style_10_ch" w:type="character">
    <w:name w:val="Normal"/>
    <w:link w:val="Style_10"/>
  </w:style>
  <w:style w:styleId="Style_11" w:type="paragraph">
    <w:name w:val="CharAttribute3"/>
    <w:link w:val="Style_11_ch"/>
    <w:rPr>
      <w:rFonts w:ascii="Times New Roman" w:hAnsi="Times New Roman"/>
      <w:sz w:val="28"/>
    </w:rPr>
  </w:style>
  <w:style w:styleId="Style_11_ch" w:type="character">
    <w:name w:val="CharAttribute3"/>
    <w:link w:val="Style_11"/>
    <w:rPr>
      <w:rFonts w:ascii="Times New Roman" w:hAnsi="Times New Roman"/>
      <w:sz w:val="28"/>
    </w:rPr>
  </w:style>
  <w:style w:styleId="Style_12" w:type="paragraph">
    <w:name w:val="s6"/>
    <w:basedOn w:val="Style_13"/>
    <w:link w:val="Style_12_ch"/>
  </w:style>
  <w:style w:styleId="Style_12_ch" w:type="character">
    <w:name w:val="s6"/>
    <w:basedOn w:val="Style_13_ch"/>
    <w:link w:val="Style_12"/>
  </w:style>
  <w:style w:styleId="Style_14" w:type="paragraph">
    <w:name w:val="toc 2"/>
    <w:next w:val="Style_10"/>
    <w:link w:val="Style_14_ch"/>
    <w:uiPriority w:val="39"/>
    <w:pPr>
      <w:ind w:firstLine="0" w:left="200"/>
      <w:jc w:val="left"/>
    </w:pPr>
    <w:rPr>
      <w:rFonts w:ascii="XO Thames" w:hAnsi="XO Thames"/>
      <w:sz w:val="28"/>
    </w:rPr>
  </w:style>
  <w:style w:styleId="Style_14_ch" w:type="character">
    <w:name w:val="toc 2"/>
    <w:link w:val="Style_14"/>
    <w:rPr>
      <w:rFonts w:ascii="XO Thames" w:hAnsi="XO Thames"/>
      <w:sz w:val="28"/>
    </w:rPr>
  </w:style>
  <w:style w:styleId="Style_15" w:type="paragraph">
    <w:name w:val="toc 4"/>
    <w:next w:val="Style_10"/>
    <w:link w:val="Style_15_ch"/>
    <w:uiPriority w:val="39"/>
    <w:pPr>
      <w:ind w:firstLine="0" w:left="600"/>
      <w:jc w:val="left"/>
    </w:pPr>
    <w:rPr>
      <w:rFonts w:ascii="XO Thames" w:hAnsi="XO Thames"/>
      <w:sz w:val="28"/>
    </w:rPr>
  </w:style>
  <w:style w:styleId="Style_15_ch" w:type="character">
    <w:name w:val="toc 4"/>
    <w:link w:val="Style_15"/>
    <w:rPr>
      <w:rFonts w:ascii="XO Thames" w:hAnsi="XO Thames"/>
      <w:sz w:val="28"/>
    </w:rPr>
  </w:style>
  <w:style w:styleId="Style_16" w:type="paragraph">
    <w:name w:val="CharAttribute277"/>
    <w:link w:val="Style_16_ch"/>
    <w:rPr>
      <w:rFonts w:ascii="Times New Roman" w:hAnsi="Times New Roman"/>
      <w:b w:val="1"/>
      <w:i w:val="1"/>
      <w:color w:val="00000A"/>
      <w:sz w:val="28"/>
    </w:rPr>
  </w:style>
  <w:style w:styleId="Style_16_ch" w:type="character">
    <w:name w:val="CharAttribute277"/>
    <w:link w:val="Style_16"/>
    <w:rPr>
      <w:rFonts w:ascii="Times New Roman" w:hAnsi="Times New Roman"/>
      <w:b w:val="1"/>
      <w:i w:val="1"/>
      <w:color w:val="00000A"/>
      <w:sz w:val="28"/>
    </w:rPr>
  </w:style>
  <w:style w:styleId="Style_17" w:type="paragraph">
    <w:name w:val="Balloon Text"/>
    <w:basedOn w:val="Style_10"/>
    <w:link w:val="Style_17_ch"/>
    <w:pPr>
      <w:spacing w:after="0" w:line="240" w:lineRule="auto"/>
      <w:ind/>
    </w:pPr>
    <w:rPr>
      <w:rFonts w:ascii="Tahoma" w:hAnsi="Tahoma"/>
      <w:sz w:val="16"/>
    </w:rPr>
  </w:style>
  <w:style w:styleId="Style_17_ch" w:type="character">
    <w:name w:val="Balloon Text"/>
    <w:basedOn w:val="Style_10_ch"/>
    <w:link w:val="Style_17"/>
    <w:rPr>
      <w:rFonts w:ascii="Tahoma" w:hAnsi="Tahoma"/>
      <w:sz w:val="16"/>
    </w:rPr>
  </w:style>
  <w:style w:styleId="Style_18" w:type="paragraph">
    <w:name w:val="toc 6"/>
    <w:next w:val="Style_10"/>
    <w:link w:val="Style_18_ch"/>
    <w:uiPriority w:val="39"/>
    <w:pPr>
      <w:ind w:firstLine="0" w:left="1000"/>
      <w:jc w:val="left"/>
    </w:pPr>
    <w:rPr>
      <w:rFonts w:ascii="XO Thames" w:hAnsi="XO Thames"/>
      <w:sz w:val="28"/>
    </w:rPr>
  </w:style>
  <w:style w:styleId="Style_18_ch" w:type="character">
    <w:name w:val="toc 6"/>
    <w:link w:val="Style_18"/>
    <w:rPr>
      <w:rFonts w:ascii="XO Thames" w:hAnsi="XO Thames"/>
      <w:sz w:val="28"/>
    </w:rPr>
  </w:style>
  <w:style w:styleId="Style_19" w:type="paragraph">
    <w:name w:val="Обычный (веб)1"/>
    <w:basedOn w:val="Style_10"/>
    <w:link w:val="Style_19_ch"/>
    <w:pPr>
      <w:spacing w:after="100" w:before="100" w:line="240" w:lineRule="auto"/>
      <w:ind/>
    </w:pPr>
    <w:rPr>
      <w:rFonts w:ascii="Times New Roman" w:hAnsi="Times New Roman"/>
      <w:sz w:val="24"/>
    </w:rPr>
  </w:style>
  <w:style w:styleId="Style_19_ch" w:type="character">
    <w:name w:val="Обычный (веб)1"/>
    <w:basedOn w:val="Style_10_ch"/>
    <w:link w:val="Style_19"/>
    <w:rPr>
      <w:rFonts w:ascii="Times New Roman" w:hAnsi="Times New Roman"/>
      <w:sz w:val="24"/>
    </w:rPr>
  </w:style>
  <w:style w:styleId="Style_20" w:type="paragraph">
    <w:name w:val="toc 7"/>
    <w:next w:val="Style_10"/>
    <w:link w:val="Style_20_ch"/>
    <w:uiPriority w:val="39"/>
    <w:pPr>
      <w:ind w:firstLine="0" w:left="1200"/>
      <w:jc w:val="left"/>
    </w:pPr>
    <w:rPr>
      <w:rFonts w:ascii="XO Thames" w:hAnsi="XO Thames"/>
      <w:sz w:val="28"/>
    </w:rPr>
  </w:style>
  <w:style w:styleId="Style_20_ch" w:type="character">
    <w:name w:val="toc 7"/>
    <w:link w:val="Style_20"/>
    <w:rPr>
      <w:rFonts w:ascii="XO Thames" w:hAnsi="XO Thames"/>
      <w:sz w:val="28"/>
    </w:rPr>
  </w:style>
  <w:style w:styleId="Style_21" w:type="paragraph">
    <w:name w:val="Абзац списка2"/>
    <w:basedOn w:val="Style_10"/>
    <w:link w:val="Style_21_ch"/>
    <w:pPr>
      <w:spacing w:after="0" w:line="240" w:lineRule="auto"/>
      <w:ind w:firstLine="0" w:left="720"/>
      <w:contextualSpacing w:val="1"/>
    </w:pPr>
    <w:rPr>
      <w:rFonts w:ascii="Times New Roman" w:hAnsi="Times New Roman"/>
      <w:sz w:val="20"/>
    </w:rPr>
  </w:style>
  <w:style w:styleId="Style_21_ch" w:type="character">
    <w:name w:val="Абзац списка2"/>
    <w:basedOn w:val="Style_10_ch"/>
    <w:link w:val="Style_21"/>
    <w:rPr>
      <w:rFonts w:ascii="Times New Roman" w:hAnsi="Times New Roman"/>
      <w:sz w:val="20"/>
    </w:rPr>
  </w:style>
  <w:style w:styleId="Style_22" w:type="paragraph">
    <w:name w:val="heading 3"/>
    <w:next w:val="Style_10"/>
    <w:link w:val="Style_22_ch"/>
    <w:uiPriority w:val="9"/>
    <w:qFormat/>
    <w:pPr>
      <w:spacing w:after="120" w:before="120"/>
      <w:ind/>
      <w:jc w:val="both"/>
      <w:outlineLvl w:val="2"/>
    </w:pPr>
    <w:rPr>
      <w:rFonts w:ascii="XO Thames" w:hAnsi="XO Thames"/>
      <w:b w:val="1"/>
      <w:sz w:val="26"/>
    </w:rPr>
  </w:style>
  <w:style w:styleId="Style_22_ch" w:type="character">
    <w:name w:val="heading 3"/>
    <w:link w:val="Style_22"/>
    <w:rPr>
      <w:rFonts w:ascii="XO Thames" w:hAnsi="XO Thames"/>
      <w:b w:val="1"/>
      <w:sz w:val="26"/>
    </w:rPr>
  </w:style>
  <w:style w:styleId="Style_23" w:type="paragraph">
    <w:name w:val="footnote reference"/>
    <w:basedOn w:val="Style_13"/>
    <w:link w:val="Style_23_ch"/>
    <w:rPr>
      <w:vertAlign w:val="superscript"/>
    </w:rPr>
  </w:style>
  <w:style w:styleId="Style_23_ch" w:type="character">
    <w:name w:val="footnote reference"/>
    <w:basedOn w:val="Style_13_ch"/>
    <w:link w:val="Style_23"/>
    <w:rPr>
      <w:vertAlign w:val="superscript"/>
    </w:rPr>
  </w:style>
  <w:style w:styleId="Style_24" w:type="paragraph">
    <w:name w:val="Заголовок 1 Знак1"/>
    <w:basedOn w:val="Style_13"/>
    <w:link w:val="Style_24_ch"/>
    <w:rPr>
      <w:rFonts w:ascii="Cambria" w:hAnsi="Cambria"/>
      <w:color w:val="365F91"/>
      <w:sz w:val="32"/>
    </w:rPr>
  </w:style>
  <w:style w:styleId="Style_24_ch" w:type="character">
    <w:name w:val="Заголовок 1 Знак1"/>
    <w:basedOn w:val="Style_13_ch"/>
    <w:link w:val="Style_24"/>
    <w:rPr>
      <w:rFonts w:ascii="Cambria" w:hAnsi="Cambria"/>
      <w:color w:val="365F91"/>
      <w:sz w:val="32"/>
    </w:rPr>
  </w:style>
  <w:style w:styleId="Style_25" w:type="paragraph">
    <w:name w:val="s38"/>
    <w:basedOn w:val="Style_10"/>
    <w:link w:val="Style_25_ch"/>
    <w:pPr>
      <w:spacing w:after="280" w:before="280" w:line="240" w:lineRule="auto"/>
      <w:ind/>
    </w:pPr>
    <w:rPr>
      <w:rFonts w:ascii="Times New Roman" w:hAnsi="Times New Roman"/>
      <w:sz w:val="24"/>
    </w:rPr>
  </w:style>
  <w:style w:styleId="Style_25_ch" w:type="character">
    <w:name w:val="s38"/>
    <w:basedOn w:val="Style_10_ch"/>
    <w:link w:val="Style_25"/>
    <w:rPr>
      <w:rFonts w:ascii="Times New Roman" w:hAnsi="Times New Roman"/>
      <w:sz w:val="24"/>
    </w:rPr>
  </w:style>
  <w:style w:styleId="Style_26" w:type="paragraph">
    <w:name w:val="No Spacing"/>
    <w:link w:val="Style_26_ch"/>
    <w:pPr>
      <w:spacing w:after="0" w:line="240" w:lineRule="auto"/>
      <w:ind/>
    </w:pPr>
  </w:style>
  <w:style w:styleId="Style_26_ch" w:type="character">
    <w:name w:val="No Spacing"/>
    <w:link w:val="Style_26"/>
  </w:style>
  <w:style w:styleId="Style_5" w:type="paragraph">
    <w:name w:val="Strong"/>
    <w:basedOn w:val="Style_13"/>
    <w:link w:val="Style_5_ch"/>
    <w:rPr>
      <w:b w:val="1"/>
    </w:rPr>
  </w:style>
  <w:style w:styleId="Style_5_ch" w:type="character">
    <w:name w:val="Strong"/>
    <w:basedOn w:val="Style_13_ch"/>
    <w:link w:val="Style_5"/>
    <w:rPr>
      <w:b w:val="1"/>
    </w:rPr>
  </w:style>
  <w:style w:styleId="Style_27" w:type="paragraph">
    <w:name w:val="ParaAttribute16"/>
    <w:link w:val="Style_27_ch"/>
    <w:pPr>
      <w:spacing w:after="0" w:line="240" w:lineRule="auto"/>
      <w:ind w:firstLine="0" w:left="1080"/>
      <w:jc w:val="both"/>
    </w:pPr>
    <w:rPr>
      <w:rFonts w:ascii="Times New Roman" w:hAnsi="Times New Roman"/>
      <w:sz w:val="20"/>
    </w:rPr>
  </w:style>
  <w:style w:styleId="Style_27_ch" w:type="character">
    <w:name w:val="ParaAttribute16"/>
    <w:link w:val="Style_27"/>
    <w:rPr>
      <w:rFonts w:ascii="Times New Roman" w:hAnsi="Times New Roman"/>
      <w:sz w:val="20"/>
    </w:rPr>
  </w:style>
  <w:style w:styleId="Style_28" w:type="paragraph">
    <w:name w:val="Основной текст (2)1"/>
    <w:basedOn w:val="Style_10"/>
    <w:link w:val="Style_28_ch"/>
    <w:pPr>
      <w:widowControl w:val="0"/>
      <w:spacing w:after="720" w:line="240" w:lineRule="atLeast"/>
      <w:ind w:hanging="380" w:left="380"/>
    </w:pPr>
    <w:rPr>
      <w:rFonts w:ascii="Times New Roman" w:hAnsi="Times New Roman"/>
      <w:sz w:val="28"/>
    </w:rPr>
  </w:style>
  <w:style w:styleId="Style_28_ch" w:type="character">
    <w:name w:val="Основной текст (2)1"/>
    <w:basedOn w:val="Style_10_ch"/>
    <w:link w:val="Style_28"/>
    <w:rPr>
      <w:rFonts w:ascii="Times New Roman" w:hAnsi="Times New Roman"/>
      <w:sz w:val="28"/>
    </w:rPr>
  </w:style>
  <w:style w:styleId="Style_29" w:type="paragraph">
    <w:name w:val="Body Text"/>
    <w:basedOn w:val="Style_10"/>
    <w:link w:val="Style_29_ch"/>
    <w:pPr>
      <w:widowControl w:val="0"/>
      <w:spacing w:after="0" w:line="240" w:lineRule="auto"/>
      <w:ind w:firstLine="708" w:left="212"/>
      <w:jc w:val="both"/>
    </w:pPr>
    <w:rPr>
      <w:rFonts w:ascii="Times New Roman" w:hAnsi="Times New Roman"/>
      <w:sz w:val="24"/>
    </w:rPr>
  </w:style>
  <w:style w:styleId="Style_29_ch" w:type="character">
    <w:name w:val="Body Text"/>
    <w:basedOn w:val="Style_10_ch"/>
    <w:link w:val="Style_29"/>
    <w:rPr>
      <w:rFonts w:ascii="Times New Roman" w:hAnsi="Times New Roman"/>
      <w:sz w:val="24"/>
    </w:rPr>
  </w:style>
  <w:style w:styleId="Style_30" w:type="paragraph">
    <w:name w:val="Подзаголовок Знак1"/>
    <w:basedOn w:val="Style_13"/>
    <w:link w:val="Style_30_ch"/>
    <w:rPr>
      <w:rFonts w:asciiTheme="majorAscii" w:hAnsiTheme="majorHAnsi"/>
      <w:i w:val="1"/>
      <w:color w:themeColor="accent1" w:val="4F81BD"/>
      <w:spacing w:val="15"/>
      <w:sz w:val="24"/>
    </w:rPr>
  </w:style>
  <w:style w:styleId="Style_30_ch" w:type="character">
    <w:name w:val="Подзаголовок Знак1"/>
    <w:basedOn w:val="Style_13_ch"/>
    <w:link w:val="Style_30"/>
    <w:rPr>
      <w:rFonts w:asciiTheme="majorAscii" w:hAnsiTheme="majorHAnsi"/>
      <w:i w:val="1"/>
      <w:color w:themeColor="accent1" w:val="4F81BD"/>
      <w:spacing w:val="15"/>
      <w:sz w:val="24"/>
    </w:rPr>
  </w:style>
  <w:style w:styleId="Style_31" w:type="paragraph">
    <w:name w:val="Нормальный (таблица)"/>
    <w:basedOn w:val="Style_10"/>
    <w:next w:val="Style_10"/>
    <w:link w:val="Style_31_ch"/>
    <w:pPr>
      <w:widowControl w:val="0"/>
      <w:spacing w:after="0" w:line="240" w:lineRule="auto"/>
      <w:ind/>
      <w:jc w:val="both"/>
    </w:pPr>
    <w:rPr>
      <w:rFonts w:ascii="Times New Roman CYR" w:hAnsi="Times New Roman CYR"/>
      <w:sz w:val="24"/>
    </w:rPr>
  </w:style>
  <w:style w:styleId="Style_31_ch" w:type="character">
    <w:name w:val="Нормальный (таблица)"/>
    <w:basedOn w:val="Style_10_ch"/>
    <w:link w:val="Style_31"/>
    <w:rPr>
      <w:rFonts w:ascii="Times New Roman CYR" w:hAnsi="Times New Roman CYR"/>
      <w:sz w:val="24"/>
    </w:rPr>
  </w:style>
  <w:style w:styleId="Style_2" w:type="paragraph">
    <w:name w:val="Default"/>
    <w:link w:val="Style_2_ch"/>
    <w:pPr>
      <w:spacing w:after="0" w:line="240" w:lineRule="auto"/>
      <w:ind/>
    </w:pPr>
    <w:rPr>
      <w:rFonts w:ascii="Times New Roman" w:hAnsi="Times New Roman"/>
      <w:color w:val="000000"/>
      <w:sz w:val="24"/>
    </w:rPr>
  </w:style>
  <w:style w:styleId="Style_2_ch" w:type="character">
    <w:name w:val="Default"/>
    <w:link w:val="Style_2"/>
    <w:rPr>
      <w:rFonts w:ascii="Times New Roman" w:hAnsi="Times New Roman"/>
      <w:color w:val="000000"/>
      <w:sz w:val="24"/>
    </w:rPr>
  </w:style>
  <w:style w:styleId="Style_32" w:type="paragraph">
    <w:name w:val="CharAttribute299"/>
    <w:link w:val="Style_32_ch"/>
    <w:rPr>
      <w:rFonts w:ascii="Times New Roman" w:hAnsi="Times New Roman"/>
      <w:sz w:val="28"/>
    </w:rPr>
  </w:style>
  <w:style w:styleId="Style_32_ch" w:type="character">
    <w:name w:val="CharAttribute299"/>
    <w:link w:val="Style_32"/>
    <w:rPr>
      <w:rFonts w:ascii="Times New Roman" w:hAnsi="Times New Roman"/>
      <w:sz w:val="28"/>
    </w:rPr>
  </w:style>
  <w:style w:styleId="Style_33" w:type="paragraph">
    <w:name w:val="s_10"/>
    <w:basedOn w:val="Style_13"/>
    <w:link w:val="Style_33_ch"/>
  </w:style>
  <w:style w:styleId="Style_33_ch" w:type="character">
    <w:name w:val="s_10"/>
    <w:basedOn w:val="Style_13_ch"/>
    <w:link w:val="Style_33"/>
  </w:style>
  <w:style w:styleId="Style_34" w:type="paragraph">
    <w:name w:val="CharAttribute305"/>
    <w:link w:val="Style_34_ch"/>
    <w:rPr>
      <w:rFonts w:ascii="Times New Roman" w:hAnsi="Times New Roman"/>
      <w:sz w:val="28"/>
    </w:rPr>
  </w:style>
  <w:style w:styleId="Style_34_ch" w:type="character">
    <w:name w:val="CharAttribute305"/>
    <w:link w:val="Style_34"/>
    <w:rPr>
      <w:rFonts w:ascii="Times New Roman" w:hAnsi="Times New Roman"/>
      <w:sz w:val="28"/>
    </w:rPr>
  </w:style>
  <w:style w:styleId="Style_6" w:type="paragraph">
    <w:name w:val="Заголовок №11"/>
    <w:basedOn w:val="Style_10"/>
    <w:link w:val="Style_6_ch"/>
    <w:pPr>
      <w:widowControl w:val="0"/>
      <w:spacing w:after="420" w:line="240" w:lineRule="atLeast"/>
      <w:ind/>
      <w:jc w:val="center"/>
      <w:outlineLvl w:val="0"/>
    </w:pPr>
    <w:rPr>
      <w:rFonts w:ascii="Times New Roman" w:hAnsi="Times New Roman"/>
      <w:b w:val="1"/>
      <w:sz w:val="32"/>
    </w:rPr>
  </w:style>
  <w:style w:styleId="Style_6_ch" w:type="character">
    <w:name w:val="Заголовок №11"/>
    <w:basedOn w:val="Style_10_ch"/>
    <w:link w:val="Style_6"/>
    <w:rPr>
      <w:rFonts w:ascii="Times New Roman" w:hAnsi="Times New Roman"/>
      <w:b w:val="1"/>
      <w:sz w:val="32"/>
    </w:rPr>
  </w:style>
  <w:style w:styleId="Style_35" w:type="paragraph">
    <w:name w:val="Прижатый влево"/>
    <w:basedOn w:val="Style_10"/>
    <w:next w:val="Style_10"/>
    <w:link w:val="Style_35_ch"/>
    <w:pPr>
      <w:widowControl w:val="0"/>
      <w:spacing w:after="0" w:line="240" w:lineRule="auto"/>
      <w:ind/>
    </w:pPr>
    <w:rPr>
      <w:rFonts w:ascii="Times New Roman CYR" w:hAnsi="Times New Roman CYR"/>
      <w:sz w:val="24"/>
    </w:rPr>
  </w:style>
  <w:style w:styleId="Style_35_ch" w:type="character">
    <w:name w:val="Прижатый влево"/>
    <w:basedOn w:val="Style_10_ch"/>
    <w:link w:val="Style_35"/>
    <w:rPr>
      <w:rFonts w:ascii="Times New Roman CYR" w:hAnsi="Times New Roman CYR"/>
      <w:sz w:val="24"/>
    </w:rPr>
  </w:style>
  <w:style w:styleId="Style_36" w:type="paragraph">
    <w:name w:val="s_1"/>
    <w:basedOn w:val="Style_10"/>
    <w:link w:val="Style_36_ch"/>
    <w:pPr>
      <w:spacing w:afterAutospacing="on" w:beforeAutospacing="on" w:line="240" w:lineRule="auto"/>
      <w:ind/>
    </w:pPr>
    <w:rPr>
      <w:rFonts w:ascii="Times New Roman" w:hAnsi="Times New Roman"/>
      <w:sz w:val="24"/>
    </w:rPr>
  </w:style>
  <w:style w:styleId="Style_36_ch" w:type="character">
    <w:name w:val="s_1"/>
    <w:basedOn w:val="Style_10_ch"/>
    <w:link w:val="Style_36"/>
    <w:rPr>
      <w:rFonts w:ascii="Times New Roman" w:hAnsi="Times New Roman"/>
      <w:sz w:val="24"/>
    </w:rPr>
  </w:style>
  <w:style w:styleId="Style_13" w:type="paragraph">
    <w:name w:val="Default Paragraph Font"/>
    <w:link w:val="Style_13_ch"/>
  </w:style>
  <w:style w:styleId="Style_13_ch" w:type="character">
    <w:name w:val="Default Paragraph Font"/>
    <w:link w:val="Style_13"/>
  </w:style>
  <w:style w:styleId="Style_37" w:type="paragraph">
    <w:name w:val="ParaAttribute0"/>
    <w:link w:val="Style_37_ch"/>
    <w:pPr>
      <w:spacing w:after="0" w:line="240" w:lineRule="auto"/>
      <w:ind/>
    </w:pPr>
    <w:rPr>
      <w:rFonts w:ascii="Times New Roman" w:hAnsi="Times New Roman"/>
      <w:sz w:val="20"/>
    </w:rPr>
  </w:style>
  <w:style w:styleId="Style_37_ch" w:type="character">
    <w:name w:val="ParaAttribute0"/>
    <w:link w:val="Style_37"/>
    <w:rPr>
      <w:rFonts w:ascii="Times New Roman" w:hAnsi="Times New Roman"/>
      <w:sz w:val="20"/>
    </w:rPr>
  </w:style>
  <w:style w:styleId="Style_38" w:type="paragraph">
    <w:name w:val="List Paragraph"/>
    <w:basedOn w:val="Style_10"/>
    <w:link w:val="Style_38_ch"/>
    <w:pPr>
      <w:ind w:firstLine="0" w:left="720"/>
      <w:contextualSpacing w:val="1"/>
    </w:pPr>
  </w:style>
  <w:style w:styleId="Style_38_ch" w:type="character">
    <w:name w:val="List Paragraph"/>
    <w:basedOn w:val="Style_10_ch"/>
    <w:link w:val="Style_38"/>
  </w:style>
  <w:style w:styleId="Style_39" w:type="paragraph">
    <w:name w:val="toc 3"/>
    <w:next w:val="Style_10"/>
    <w:link w:val="Style_39_ch"/>
    <w:uiPriority w:val="39"/>
    <w:pPr>
      <w:ind w:firstLine="0" w:left="400"/>
      <w:jc w:val="left"/>
    </w:pPr>
    <w:rPr>
      <w:rFonts w:ascii="XO Thames" w:hAnsi="XO Thames"/>
      <w:sz w:val="28"/>
    </w:rPr>
  </w:style>
  <w:style w:styleId="Style_39_ch" w:type="character">
    <w:name w:val="toc 3"/>
    <w:link w:val="Style_39"/>
    <w:rPr>
      <w:rFonts w:ascii="XO Thames" w:hAnsi="XO Thames"/>
      <w:sz w:val="28"/>
    </w:rPr>
  </w:style>
  <w:style w:styleId="Style_40" w:type="paragraph">
    <w:name w:val="CharAttribute303"/>
    <w:link w:val="Style_40_ch"/>
    <w:rPr>
      <w:rFonts w:ascii="Times New Roman" w:hAnsi="Times New Roman"/>
      <w:b w:val="1"/>
      <w:sz w:val="28"/>
    </w:rPr>
  </w:style>
  <w:style w:styleId="Style_40_ch" w:type="character">
    <w:name w:val="CharAttribute303"/>
    <w:link w:val="Style_40"/>
    <w:rPr>
      <w:rFonts w:ascii="Times New Roman" w:hAnsi="Times New Roman"/>
      <w:b w:val="1"/>
      <w:sz w:val="28"/>
    </w:rPr>
  </w:style>
  <w:style w:styleId="Style_41" w:type="paragraph">
    <w:name w:val="CharAttribute282"/>
    <w:link w:val="Style_41_ch"/>
    <w:rPr>
      <w:rFonts w:ascii="Times New Roman" w:hAnsi="Times New Roman"/>
      <w:color w:val="00000A"/>
      <w:sz w:val="28"/>
    </w:rPr>
  </w:style>
  <w:style w:styleId="Style_41_ch" w:type="character">
    <w:name w:val="CharAttribute282"/>
    <w:link w:val="Style_41"/>
    <w:rPr>
      <w:rFonts w:ascii="Times New Roman" w:hAnsi="Times New Roman"/>
      <w:color w:val="00000A"/>
      <w:sz w:val="28"/>
    </w:rPr>
  </w:style>
  <w:style w:styleId="Style_42" w:type="paragraph">
    <w:name w:val="s33"/>
    <w:basedOn w:val="Style_10"/>
    <w:link w:val="Style_42_ch"/>
    <w:pPr>
      <w:spacing w:after="280" w:before="280" w:line="240" w:lineRule="auto"/>
      <w:ind/>
    </w:pPr>
    <w:rPr>
      <w:rFonts w:ascii="Times New Roman" w:hAnsi="Times New Roman"/>
      <w:sz w:val="24"/>
    </w:rPr>
  </w:style>
  <w:style w:styleId="Style_42_ch" w:type="character">
    <w:name w:val="s33"/>
    <w:basedOn w:val="Style_10_ch"/>
    <w:link w:val="Style_42"/>
    <w:rPr>
      <w:rFonts w:ascii="Times New Roman" w:hAnsi="Times New Roman"/>
      <w:sz w:val="24"/>
    </w:rPr>
  </w:style>
  <w:style w:styleId="Style_43" w:type="paragraph">
    <w:name w:val="Без интервала1"/>
    <w:next w:val="Style_26"/>
    <w:link w:val="Style_43_ch"/>
    <w:pPr>
      <w:spacing w:after="0" w:line="240" w:lineRule="auto"/>
      <w:ind/>
    </w:pPr>
  </w:style>
  <w:style w:styleId="Style_43_ch" w:type="character">
    <w:name w:val="Без интервала1"/>
    <w:link w:val="Style_43"/>
  </w:style>
  <w:style w:styleId="Style_44" w:type="paragraph">
    <w:name w:val="Подзаголовок1"/>
    <w:basedOn w:val="Style_10"/>
    <w:next w:val="Style_10"/>
    <w:link w:val="Style_44_ch"/>
    <w:pPr>
      <w:numPr>
        <w:ilvl w:val="1"/>
      </w:numPr>
    </w:pPr>
    <w:rPr>
      <w:rFonts w:ascii="Cambria" w:hAnsi="Cambria"/>
      <w:i w:val="1"/>
      <w:color w:val="4F81BD"/>
      <w:spacing w:val="15"/>
      <w:sz w:val="24"/>
    </w:rPr>
  </w:style>
  <w:style w:styleId="Style_44_ch" w:type="character">
    <w:name w:val="Подзаголовок1"/>
    <w:basedOn w:val="Style_10_ch"/>
    <w:link w:val="Style_44"/>
    <w:rPr>
      <w:rFonts w:ascii="Cambria" w:hAnsi="Cambria"/>
      <w:i w:val="1"/>
      <w:color w:val="4F81BD"/>
      <w:spacing w:val="15"/>
      <w:sz w:val="24"/>
    </w:rPr>
  </w:style>
  <w:style w:styleId="Style_45" w:type="paragraph">
    <w:name w:val="Таблицы (моноширинный)"/>
    <w:basedOn w:val="Style_10"/>
    <w:next w:val="Style_10"/>
    <w:link w:val="Style_45_ch"/>
    <w:pPr>
      <w:widowControl w:val="0"/>
      <w:spacing w:after="0" w:line="240" w:lineRule="auto"/>
      <w:ind/>
    </w:pPr>
    <w:rPr>
      <w:rFonts w:ascii="Courier New" w:hAnsi="Courier New"/>
      <w:sz w:val="24"/>
    </w:rPr>
  </w:style>
  <w:style w:styleId="Style_45_ch" w:type="character">
    <w:name w:val="Таблицы (моноширинный)"/>
    <w:basedOn w:val="Style_10_ch"/>
    <w:link w:val="Style_45"/>
    <w:rPr>
      <w:rFonts w:ascii="Courier New" w:hAnsi="Courier New"/>
      <w:sz w:val="24"/>
    </w:rPr>
  </w:style>
  <w:style w:styleId="Style_46" w:type="paragraph">
    <w:name w:val="Знак сноски3"/>
    <w:link w:val="Style_46_ch"/>
    <w:rPr>
      <w:vertAlign w:val="superscript"/>
    </w:rPr>
  </w:style>
  <w:style w:styleId="Style_46_ch" w:type="character">
    <w:name w:val="Знак сноски3"/>
    <w:link w:val="Style_46"/>
    <w:rPr>
      <w:vertAlign w:val="superscript"/>
    </w:rPr>
  </w:style>
  <w:style w:styleId="Style_47" w:type="paragraph">
    <w:name w:val="CharAttribute0"/>
    <w:link w:val="Style_47_ch"/>
    <w:rPr>
      <w:rFonts w:ascii="Times New Roman" w:hAnsi="Times New Roman"/>
      <w:sz w:val="28"/>
    </w:rPr>
  </w:style>
  <w:style w:styleId="Style_47_ch" w:type="character">
    <w:name w:val="CharAttribute0"/>
    <w:link w:val="Style_47"/>
    <w:rPr>
      <w:rFonts w:ascii="Times New Roman" w:hAnsi="Times New Roman"/>
      <w:sz w:val="28"/>
    </w:rPr>
  </w:style>
  <w:style w:styleId="Style_48" w:type="paragraph">
    <w:name w:val="CharAttribute8"/>
    <w:link w:val="Style_48_ch"/>
    <w:rPr>
      <w:rFonts w:ascii="Times New Roman" w:hAnsi="Times New Roman"/>
      <w:sz w:val="28"/>
    </w:rPr>
  </w:style>
  <w:style w:styleId="Style_48_ch" w:type="character">
    <w:name w:val="CharAttribute8"/>
    <w:link w:val="Style_48"/>
    <w:rPr>
      <w:rFonts w:ascii="Times New Roman" w:hAnsi="Times New Roman"/>
      <w:sz w:val="28"/>
    </w:rPr>
  </w:style>
  <w:style w:styleId="Style_49" w:type="paragraph">
    <w:name w:val="CharAttribute485"/>
    <w:link w:val="Style_49_ch"/>
    <w:rPr>
      <w:rFonts w:ascii="Times New Roman" w:hAnsi="Times New Roman"/>
      <w:i w:val="1"/>
      <w:sz w:val="22"/>
    </w:rPr>
  </w:style>
  <w:style w:styleId="Style_49_ch" w:type="character">
    <w:name w:val="CharAttribute485"/>
    <w:link w:val="Style_49"/>
    <w:rPr>
      <w:rFonts w:ascii="Times New Roman" w:hAnsi="Times New Roman"/>
      <w:i w:val="1"/>
      <w:sz w:val="22"/>
    </w:rPr>
  </w:style>
  <w:style w:styleId="Style_50" w:type="paragraph">
    <w:name w:val="CharAttribute301"/>
    <w:link w:val="Style_50_ch"/>
    <w:rPr>
      <w:rFonts w:ascii="Times New Roman" w:hAnsi="Times New Roman"/>
      <w:color w:val="00000A"/>
      <w:sz w:val="28"/>
    </w:rPr>
  </w:style>
  <w:style w:styleId="Style_50_ch" w:type="character">
    <w:name w:val="CharAttribute301"/>
    <w:link w:val="Style_50"/>
    <w:rPr>
      <w:rFonts w:ascii="Times New Roman" w:hAnsi="Times New Roman"/>
      <w:color w:val="00000A"/>
      <w:sz w:val="28"/>
    </w:rPr>
  </w:style>
  <w:style w:styleId="Style_51" w:type="paragraph">
    <w:name w:val="s16"/>
    <w:basedOn w:val="Style_13"/>
    <w:link w:val="Style_51_ch"/>
  </w:style>
  <w:style w:styleId="Style_51_ch" w:type="character">
    <w:name w:val="s16"/>
    <w:basedOn w:val="Style_13_ch"/>
    <w:link w:val="Style_51"/>
  </w:style>
  <w:style w:styleId="Style_52" w:type="paragraph">
    <w:name w:val="heading 5"/>
    <w:next w:val="Style_10"/>
    <w:link w:val="Style_52_ch"/>
    <w:uiPriority w:val="9"/>
    <w:qFormat/>
    <w:pPr>
      <w:spacing w:after="120" w:before="120"/>
      <w:ind/>
      <w:jc w:val="both"/>
      <w:outlineLvl w:val="4"/>
    </w:pPr>
    <w:rPr>
      <w:rFonts w:ascii="XO Thames" w:hAnsi="XO Thames"/>
      <w:b w:val="1"/>
      <w:sz w:val="22"/>
    </w:rPr>
  </w:style>
  <w:style w:styleId="Style_52_ch" w:type="character">
    <w:name w:val="heading 5"/>
    <w:link w:val="Style_52"/>
    <w:rPr>
      <w:rFonts w:ascii="XO Thames" w:hAnsi="XO Thames"/>
      <w:b w:val="1"/>
      <w:sz w:val="22"/>
    </w:rPr>
  </w:style>
  <w:style w:styleId="Style_53" w:type="paragraph">
    <w:name w:val="header"/>
    <w:basedOn w:val="Style_10"/>
    <w:link w:val="Style_53_ch"/>
    <w:pPr>
      <w:tabs>
        <w:tab w:leader="none" w:pos="4677" w:val="center"/>
        <w:tab w:leader="none" w:pos="9355" w:val="right"/>
      </w:tabs>
      <w:spacing w:after="0" w:line="240" w:lineRule="auto"/>
      <w:ind/>
    </w:pPr>
  </w:style>
  <w:style w:styleId="Style_53_ch" w:type="character">
    <w:name w:val="header"/>
    <w:basedOn w:val="Style_10_ch"/>
    <w:link w:val="Style_53"/>
  </w:style>
  <w:style w:styleId="Style_54" w:type="paragraph">
    <w:name w:val="heading 1"/>
    <w:basedOn w:val="Style_10"/>
    <w:link w:val="Style_54_ch"/>
    <w:uiPriority w:val="9"/>
    <w:qFormat/>
    <w:pPr>
      <w:widowControl w:val="0"/>
      <w:spacing w:after="0" w:line="240" w:lineRule="auto"/>
      <w:ind w:firstLine="0" w:left="921"/>
      <w:outlineLvl w:val="0"/>
    </w:pPr>
    <w:rPr>
      <w:rFonts w:ascii="Times New Roman" w:hAnsi="Times New Roman"/>
      <w:b w:val="1"/>
      <w:sz w:val="24"/>
    </w:rPr>
  </w:style>
  <w:style w:styleId="Style_54_ch" w:type="character">
    <w:name w:val="heading 1"/>
    <w:basedOn w:val="Style_10_ch"/>
    <w:link w:val="Style_54"/>
    <w:rPr>
      <w:rFonts w:ascii="Times New Roman" w:hAnsi="Times New Roman"/>
      <w:b w:val="1"/>
      <w:sz w:val="24"/>
    </w:rPr>
  </w:style>
  <w:style w:styleId="Style_55" w:type="paragraph">
    <w:name w:val="rtejustify"/>
    <w:basedOn w:val="Style_10"/>
    <w:link w:val="Style_55_ch"/>
    <w:pPr>
      <w:spacing w:afterAutospacing="on" w:beforeAutospacing="on" w:line="240" w:lineRule="auto"/>
      <w:ind/>
    </w:pPr>
    <w:rPr>
      <w:rFonts w:ascii="Times New Roman" w:hAnsi="Times New Roman"/>
      <w:sz w:val="24"/>
    </w:rPr>
  </w:style>
  <w:style w:styleId="Style_55_ch" w:type="character">
    <w:name w:val="rtejustify"/>
    <w:basedOn w:val="Style_10_ch"/>
    <w:link w:val="Style_55"/>
    <w:rPr>
      <w:rFonts w:ascii="Times New Roman" w:hAnsi="Times New Roman"/>
      <w:sz w:val="24"/>
    </w:rPr>
  </w:style>
  <w:style w:styleId="Style_56" w:type="paragraph">
    <w:name w:val="CharAttribute484"/>
    <w:link w:val="Style_56_ch"/>
    <w:rPr>
      <w:rFonts w:ascii="Times New Roman" w:hAnsi="Times New Roman"/>
      <w:i w:val="1"/>
      <w:sz w:val="28"/>
    </w:rPr>
  </w:style>
  <w:style w:styleId="Style_56_ch" w:type="character">
    <w:name w:val="CharAttribute484"/>
    <w:link w:val="Style_56"/>
    <w:rPr>
      <w:rFonts w:ascii="Times New Roman" w:hAnsi="Times New Roman"/>
      <w:i w:val="1"/>
      <w:sz w:val="28"/>
    </w:rPr>
  </w:style>
  <w:style w:styleId="Style_57" w:type="paragraph">
    <w:name w:val="Hyperlink"/>
    <w:basedOn w:val="Style_13"/>
    <w:link w:val="Style_57_ch"/>
    <w:rPr>
      <w:color w:val="0000FF"/>
      <w:u w:val="single"/>
    </w:rPr>
  </w:style>
  <w:style w:styleId="Style_57_ch" w:type="character">
    <w:name w:val="Hyperlink"/>
    <w:basedOn w:val="Style_13_ch"/>
    <w:link w:val="Style_57"/>
    <w:rPr>
      <w:color w:val="0000FF"/>
      <w:u w:val="single"/>
    </w:rPr>
  </w:style>
  <w:style w:styleId="Style_58" w:type="paragraph">
    <w:name w:val="Footnote"/>
    <w:basedOn w:val="Style_10"/>
    <w:link w:val="Style_58_ch"/>
    <w:pPr>
      <w:spacing w:after="0" w:line="240" w:lineRule="auto"/>
      <w:ind/>
    </w:pPr>
    <w:rPr>
      <w:sz w:val="20"/>
    </w:rPr>
  </w:style>
  <w:style w:styleId="Style_58_ch" w:type="character">
    <w:name w:val="Footnote"/>
    <w:basedOn w:val="Style_10_ch"/>
    <w:link w:val="Style_58"/>
    <w:rPr>
      <w:sz w:val="20"/>
    </w:rPr>
  </w:style>
  <w:style w:styleId="Style_59" w:type="paragraph">
    <w:name w:val="toc 1"/>
    <w:next w:val="Style_10"/>
    <w:link w:val="Style_59_ch"/>
    <w:uiPriority w:val="39"/>
    <w:pPr>
      <w:ind w:firstLine="0" w:left="0"/>
      <w:jc w:val="left"/>
    </w:pPr>
    <w:rPr>
      <w:rFonts w:ascii="XO Thames" w:hAnsi="XO Thames"/>
      <w:b w:val="1"/>
      <w:sz w:val="28"/>
    </w:rPr>
  </w:style>
  <w:style w:styleId="Style_59_ch" w:type="character">
    <w:name w:val="toc 1"/>
    <w:link w:val="Style_59"/>
    <w:rPr>
      <w:rFonts w:ascii="XO Thames" w:hAnsi="XO Thames"/>
      <w:b w:val="1"/>
      <w:sz w:val="28"/>
    </w:rPr>
  </w:style>
  <w:style w:styleId="Style_60" w:type="paragraph">
    <w:name w:val="Header and Footer"/>
    <w:link w:val="Style_60_ch"/>
    <w:pPr>
      <w:spacing w:line="240" w:lineRule="auto"/>
      <w:ind/>
      <w:jc w:val="both"/>
    </w:pPr>
    <w:rPr>
      <w:rFonts w:ascii="XO Thames" w:hAnsi="XO Thames"/>
      <w:sz w:val="20"/>
    </w:rPr>
  </w:style>
  <w:style w:styleId="Style_60_ch" w:type="character">
    <w:name w:val="Header and Footer"/>
    <w:link w:val="Style_60"/>
    <w:rPr>
      <w:rFonts w:ascii="XO Thames" w:hAnsi="XO Thames"/>
      <w:sz w:val="20"/>
    </w:rPr>
  </w:style>
  <w:style w:styleId="Style_61" w:type="paragraph">
    <w:name w:val="apple-converted-space"/>
    <w:link w:val="Style_61_ch"/>
  </w:style>
  <w:style w:styleId="Style_61_ch" w:type="character">
    <w:name w:val="apple-converted-space"/>
    <w:link w:val="Style_61"/>
  </w:style>
  <w:style w:styleId="Style_62" w:type="paragraph">
    <w:name w:val="Цветовое выделение для Текст"/>
    <w:link w:val="Style_62_ch"/>
    <w:rPr>
      <w:rFonts w:ascii="Times New Roman CYR" w:hAnsi="Times New Roman CYR"/>
    </w:rPr>
  </w:style>
  <w:style w:styleId="Style_62_ch" w:type="character">
    <w:name w:val="Цветовое выделение для Текст"/>
    <w:link w:val="Style_62"/>
    <w:rPr>
      <w:rFonts w:ascii="Times New Roman CYR" w:hAnsi="Times New Roman CYR"/>
    </w:rPr>
  </w:style>
  <w:style w:styleId="Style_63" w:type="paragraph">
    <w:name w:val="toc 9"/>
    <w:next w:val="Style_10"/>
    <w:link w:val="Style_63_ch"/>
    <w:uiPriority w:val="39"/>
    <w:pPr>
      <w:ind w:firstLine="0" w:left="1600"/>
      <w:jc w:val="left"/>
    </w:pPr>
    <w:rPr>
      <w:rFonts w:ascii="XO Thames" w:hAnsi="XO Thames"/>
      <w:sz w:val="28"/>
    </w:rPr>
  </w:style>
  <w:style w:styleId="Style_63_ch" w:type="character">
    <w:name w:val="toc 9"/>
    <w:link w:val="Style_63"/>
    <w:rPr>
      <w:rFonts w:ascii="XO Thames" w:hAnsi="XO Thames"/>
      <w:sz w:val="28"/>
    </w:rPr>
  </w:style>
  <w:style w:styleId="Style_64" w:type="paragraph">
    <w:name w:val="Абзац списка1"/>
    <w:basedOn w:val="Style_10"/>
    <w:link w:val="Style_64_ch"/>
    <w:pPr>
      <w:spacing w:after="0" w:line="240" w:lineRule="auto"/>
      <w:ind w:firstLine="0" w:left="720"/>
      <w:contextualSpacing w:val="1"/>
    </w:pPr>
    <w:rPr>
      <w:rFonts w:ascii="Times New Roman" w:hAnsi="Times New Roman"/>
      <w:sz w:val="20"/>
    </w:rPr>
  </w:style>
  <w:style w:styleId="Style_64_ch" w:type="character">
    <w:name w:val="Абзац списка1"/>
    <w:basedOn w:val="Style_10_ch"/>
    <w:link w:val="Style_64"/>
    <w:rPr>
      <w:rFonts w:ascii="Times New Roman" w:hAnsi="Times New Roman"/>
      <w:sz w:val="20"/>
    </w:rPr>
  </w:style>
  <w:style w:styleId="Style_65" w:type="paragraph">
    <w:name w:val="toc 8"/>
    <w:next w:val="Style_10"/>
    <w:link w:val="Style_65_ch"/>
    <w:uiPriority w:val="39"/>
    <w:pPr>
      <w:ind w:firstLine="0" w:left="1400"/>
      <w:jc w:val="left"/>
    </w:pPr>
    <w:rPr>
      <w:rFonts w:ascii="XO Thames" w:hAnsi="XO Thames"/>
      <w:sz w:val="28"/>
    </w:rPr>
  </w:style>
  <w:style w:styleId="Style_65_ch" w:type="character">
    <w:name w:val="toc 8"/>
    <w:link w:val="Style_65"/>
    <w:rPr>
      <w:rFonts w:ascii="XO Thames" w:hAnsi="XO Thames"/>
      <w:sz w:val="28"/>
    </w:rPr>
  </w:style>
  <w:style w:styleId="Style_66" w:type="paragraph">
    <w:name w:val="Normal (Web)"/>
    <w:basedOn w:val="Style_10"/>
    <w:link w:val="Style_66_ch"/>
    <w:pPr>
      <w:spacing w:afterAutospacing="on" w:beforeAutospacing="on" w:line="240" w:lineRule="auto"/>
      <w:ind/>
    </w:pPr>
    <w:rPr>
      <w:rFonts w:ascii="Times New Roman" w:hAnsi="Times New Roman"/>
      <w:sz w:val="24"/>
    </w:rPr>
  </w:style>
  <w:style w:styleId="Style_66_ch" w:type="character">
    <w:name w:val="Normal (Web)"/>
    <w:basedOn w:val="Style_10_ch"/>
    <w:link w:val="Style_66"/>
    <w:rPr>
      <w:rFonts w:ascii="Times New Roman" w:hAnsi="Times New Roman"/>
      <w:sz w:val="24"/>
    </w:rPr>
  </w:style>
  <w:style w:styleId="Style_67" w:type="paragraph">
    <w:name w:val="CharAttribute275"/>
    <w:link w:val="Style_67_ch"/>
    <w:rPr>
      <w:rFonts w:ascii="Times New Roman" w:hAnsi="Times New Roman"/>
      <w:b w:val="1"/>
      <w:i w:val="1"/>
      <w:sz w:val="28"/>
    </w:rPr>
  </w:style>
  <w:style w:styleId="Style_67_ch" w:type="character">
    <w:name w:val="CharAttribute275"/>
    <w:link w:val="Style_67"/>
    <w:rPr>
      <w:rFonts w:ascii="Times New Roman" w:hAnsi="Times New Roman"/>
      <w:b w:val="1"/>
      <w:i w:val="1"/>
      <w:sz w:val="28"/>
    </w:rPr>
  </w:style>
  <w:style w:styleId="Style_68" w:type="paragraph">
    <w:name w:val="CharAttribute304"/>
    <w:link w:val="Style_68_ch"/>
    <w:rPr>
      <w:rFonts w:ascii="Times New Roman" w:hAnsi="Times New Roman"/>
      <w:sz w:val="28"/>
    </w:rPr>
  </w:style>
  <w:style w:styleId="Style_68_ch" w:type="character">
    <w:name w:val="CharAttribute304"/>
    <w:link w:val="Style_68"/>
    <w:rPr>
      <w:rFonts w:ascii="Times New Roman" w:hAnsi="Times New Roman"/>
      <w:sz w:val="28"/>
    </w:rPr>
  </w:style>
  <w:style w:styleId="Style_69" w:type="paragraph">
    <w:name w:val="footer"/>
    <w:basedOn w:val="Style_10"/>
    <w:link w:val="Style_69_ch"/>
    <w:pPr>
      <w:tabs>
        <w:tab w:leader="none" w:pos="4677" w:val="center"/>
        <w:tab w:leader="none" w:pos="9355" w:val="right"/>
      </w:tabs>
      <w:spacing w:after="0" w:line="240" w:lineRule="auto"/>
      <w:ind/>
    </w:pPr>
  </w:style>
  <w:style w:styleId="Style_69_ch" w:type="character">
    <w:name w:val="footer"/>
    <w:basedOn w:val="Style_10_ch"/>
    <w:link w:val="Style_69"/>
  </w:style>
  <w:style w:styleId="Style_70" w:type="paragraph">
    <w:name w:val="toc 5"/>
    <w:next w:val="Style_10"/>
    <w:link w:val="Style_70_ch"/>
    <w:uiPriority w:val="39"/>
    <w:pPr>
      <w:ind w:firstLine="0" w:left="800"/>
      <w:jc w:val="left"/>
    </w:pPr>
    <w:rPr>
      <w:rFonts w:ascii="XO Thames" w:hAnsi="XO Thames"/>
      <w:sz w:val="28"/>
    </w:rPr>
  </w:style>
  <w:style w:styleId="Style_70_ch" w:type="character">
    <w:name w:val="toc 5"/>
    <w:link w:val="Style_70"/>
    <w:rPr>
      <w:rFonts w:ascii="XO Thames" w:hAnsi="XO Thames"/>
      <w:sz w:val="28"/>
    </w:rPr>
  </w:style>
  <w:style w:styleId="Style_71" w:type="paragraph">
    <w:name w:val="Заголовок 11"/>
    <w:basedOn w:val="Style_10"/>
    <w:next w:val="Style_10"/>
    <w:link w:val="Style_71_ch"/>
    <w:pPr>
      <w:widowControl w:val="0"/>
      <w:spacing w:after="108" w:before="108" w:line="240" w:lineRule="auto"/>
      <w:ind/>
      <w:jc w:val="center"/>
      <w:outlineLvl w:val="0"/>
    </w:pPr>
    <w:rPr>
      <w:rFonts w:ascii="Times New Roman CYR" w:hAnsi="Times New Roman CYR"/>
      <w:b w:val="1"/>
      <w:color w:val="26282F"/>
      <w:sz w:val="24"/>
    </w:rPr>
  </w:style>
  <w:style w:styleId="Style_71_ch" w:type="character">
    <w:name w:val="Заголовок 11"/>
    <w:basedOn w:val="Style_10_ch"/>
    <w:link w:val="Style_71"/>
    <w:rPr>
      <w:rFonts w:ascii="Times New Roman CYR" w:hAnsi="Times New Roman CYR"/>
      <w:b w:val="1"/>
      <w:color w:val="26282F"/>
      <w:sz w:val="24"/>
    </w:rPr>
  </w:style>
  <w:style w:styleId="Style_72" w:type="paragraph">
    <w:name w:val="ParaAttribute10"/>
    <w:link w:val="Style_72_ch"/>
    <w:pPr>
      <w:spacing w:after="0" w:line="240" w:lineRule="auto"/>
      <w:ind/>
      <w:jc w:val="both"/>
    </w:pPr>
    <w:rPr>
      <w:rFonts w:ascii="Times New Roman" w:hAnsi="Times New Roman"/>
      <w:sz w:val="20"/>
    </w:rPr>
  </w:style>
  <w:style w:styleId="Style_72_ch" w:type="character">
    <w:name w:val="ParaAttribute10"/>
    <w:link w:val="Style_72"/>
    <w:rPr>
      <w:rFonts w:ascii="Times New Roman" w:hAnsi="Times New Roman"/>
      <w:sz w:val="20"/>
    </w:rPr>
  </w:style>
  <w:style w:styleId="Style_73" w:type="paragraph">
    <w:name w:val="Table Paragraph"/>
    <w:basedOn w:val="Style_10"/>
    <w:link w:val="Style_73_ch"/>
    <w:pPr>
      <w:widowControl w:val="0"/>
      <w:spacing w:after="0" w:before="92" w:line="240" w:lineRule="auto"/>
      <w:ind w:firstLine="0" w:left="101"/>
    </w:pPr>
    <w:rPr>
      <w:rFonts w:ascii="Times New Roman" w:hAnsi="Times New Roman"/>
    </w:rPr>
  </w:style>
  <w:style w:styleId="Style_73_ch" w:type="character">
    <w:name w:val="Table Paragraph"/>
    <w:basedOn w:val="Style_10_ch"/>
    <w:link w:val="Style_73"/>
    <w:rPr>
      <w:rFonts w:ascii="Times New Roman" w:hAnsi="Times New Roman"/>
    </w:rPr>
  </w:style>
  <w:style w:styleId="Style_74" w:type="paragraph">
    <w:name w:val="Сноска"/>
    <w:basedOn w:val="Style_10"/>
    <w:link w:val="Style_74_ch"/>
    <w:pPr>
      <w:widowControl w:val="0"/>
      <w:spacing w:after="0" w:line="230" w:lineRule="exact"/>
      <w:ind/>
      <w:jc w:val="both"/>
    </w:pPr>
    <w:rPr>
      <w:rFonts w:ascii="Times New Roman" w:hAnsi="Times New Roman"/>
      <w:b w:val="1"/>
      <w:sz w:val="18"/>
    </w:rPr>
  </w:style>
  <w:style w:styleId="Style_74_ch" w:type="character">
    <w:name w:val="Сноска"/>
    <w:basedOn w:val="Style_10_ch"/>
    <w:link w:val="Style_74"/>
    <w:rPr>
      <w:rFonts w:ascii="Times New Roman" w:hAnsi="Times New Roman"/>
      <w:b w:val="1"/>
      <w:sz w:val="18"/>
    </w:rPr>
  </w:style>
  <w:style w:styleId="Style_75" w:type="paragraph">
    <w:name w:val="Цветовое выделение"/>
    <w:link w:val="Style_75_ch"/>
    <w:rPr>
      <w:b w:val="1"/>
      <w:color w:val="26282F"/>
    </w:rPr>
  </w:style>
  <w:style w:styleId="Style_75_ch" w:type="character">
    <w:name w:val="Цветовое выделение"/>
    <w:link w:val="Style_75"/>
    <w:rPr>
      <w:b w:val="1"/>
      <w:color w:val="26282F"/>
    </w:rPr>
  </w:style>
  <w:style w:styleId="Style_76" w:type="paragraph">
    <w:name w:val="Буллит"/>
    <w:basedOn w:val="Style_10"/>
    <w:link w:val="Style_76_ch"/>
    <w:pPr>
      <w:spacing w:after="0" w:line="214" w:lineRule="atLeast"/>
      <w:ind w:firstLine="244" w:left="0"/>
      <w:jc w:val="both"/>
    </w:pPr>
    <w:rPr>
      <w:rFonts w:ascii="NewtonCSanPin" w:hAnsi="NewtonCSanPin"/>
      <w:color w:val="000000"/>
      <w:sz w:val="21"/>
    </w:rPr>
  </w:style>
  <w:style w:styleId="Style_76_ch" w:type="character">
    <w:name w:val="Буллит"/>
    <w:basedOn w:val="Style_10_ch"/>
    <w:link w:val="Style_76"/>
    <w:rPr>
      <w:rFonts w:ascii="NewtonCSanPin" w:hAnsi="NewtonCSanPin"/>
      <w:color w:val="000000"/>
      <w:sz w:val="21"/>
    </w:rPr>
  </w:style>
  <w:style w:styleId="Style_77" w:type="paragraph">
    <w:name w:val="Subtitle"/>
    <w:basedOn w:val="Style_10"/>
    <w:next w:val="Style_10"/>
    <w:link w:val="Style_77_ch"/>
    <w:uiPriority w:val="11"/>
    <w:qFormat/>
    <w:pPr>
      <w:numPr>
        <w:ilvl w:val="1"/>
      </w:numPr>
    </w:pPr>
    <w:rPr>
      <w:rFonts w:ascii="Cambria" w:hAnsi="Cambria"/>
      <w:i w:val="1"/>
      <w:color w:val="4F81BD"/>
      <w:spacing w:val="15"/>
      <w:sz w:val="24"/>
    </w:rPr>
  </w:style>
  <w:style w:styleId="Style_77_ch" w:type="character">
    <w:name w:val="Subtitle"/>
    <w:basedOn w:val="Style_10_ch"/>
    <w:link w:val="Style_77"/>
    <w:rPr>
      <w:rFonts w:ascii="Cambria" w:hAnsi="Cambria"/>
      <w:i w:val="1"/>
      <w:color w:val="4F81BD"/>
      <w:spacing w:val="15"/>
      <w:sz w:val="24"/>
    </w:rPr>
  </w:style>
  <w:style w:styleId="Style_78" w:type="paragraph">
    <w:name w:val="Title"/>
    <w:basedOn w:val="Style_10"/>
    <w:link w:val="Style_78_ch"/>
    <w:uiPriority w:val="10"/>
    <w:qFormat/>
    <w:pPr>
      <w:widowControl w:val="0"/>
      <w:spacing w:after="0" w:before="246" w:line="240" w:lineRule="auto"/>
      <w:ind w:hanging="1412" w:left="2880" w:right="1201"/>
    </w:pPr>
    <w:rPr>
      <w:rFonts w:ascii="Times New Roman" w:hAnsi="Times New Roman"/>
      <w:b w:val="1"/>
      <w:sz w:val="32"/>
    </w:rPr>
  </w:style>
  <w:style w:styleId="Style_78_ch" w:type="character">
    <w:name w:val="Title"/>
    <w:basedOn w:val="Style_10_ch"/>
    <w:link w:val="Style_78"/>
    <w:rPr>
      <w:rFonts w:ascii="Times New Roman" w:hAnsi="Times New Roman"/>
      <w:b w:val="1"/>
      <w:sz w:val="32"/>
    </w:rPr>
  </w:style>
  <w:style w:styleId="Style_79" w:type="paragraph">
    <w:name w:val="heading 4"/>
    <w:next w:val="Style_10"/>
    <w:link w:val="Style_79_ch"/>
    <w:uiPriority w:val="9"/>
    <w:qFormat/>
    <w:pPr>
      <w:spacing w:after="120" w:before="120"/>
      <w:ind/>
      <w:jc w:val="both"/>
      <w:outlineLvl w:val="3"/>
    </w:pPr>
    <w:rPr>
      <w:rFonts w:ascii="XO Thames" w:hAnsi="XO Thames"/>
      <w:b w:val="1"/>
      <w:sz w:val="24"/>
    </w:rPr>
  </w:style>
  <w:style w:styleId="Style_79_ch" w:type="character">
    <w:name w:val="heading 4"/>
    <w:link w:val="Style_79"/>
    <w:rPr>
      <w:rFonts w:ascii="XO Thames" w:hAnsi="XO Thames"/>
      <w:b w:val="1"/>
      <w:sz w:val="24"/>
    </w:rPr>
  </w:style>
  <w:style w:styleId="Style_80" w:type="paragraph">
    <w:name w:val="s27"/>
    <w:basedOn w:val="Style_10"/>
    <w:link w:val="Style_80_ch"/>
    <w:pPr>
      <w:spacing w:after="280" w:before="280" w:line="240" w:lineRule="auto"/>
      <w:ind/>
    </w:pPr>
    <w:rPr>
      <w:rFonts w:ascii="Times New Roman" w:hAnsi="Times New Roman"/>
      <w:sz w:val="24"/>
    </w:rPr>
  </w:style>
  <w:style w:styleId="Style_80_ch" w:type="character">
    <w:name w:val="s27"/>
    <w:basedOn w:val="Style_10_ch"/>
    <w:link w:val="Style_80"/>
    <w:rPr>
      <w:rFonts w:ascii="Times New Roman" w:hAnsi="Times New Roman"/>
      <w:sz w:val="24"/>
    </w:rPr>
  </w:style>
  <w:style w:styleId="Style_81" w:type="paragraph">
    <w:name w:val="heading 2"/>
    <w:basedOn w:val="Style_10"/>
    <w:link w:val="Style_81_ch"/>
    <w:uiPriority w:val="9"/>
    <w:qFormat/>
    <w:pPr>
      <w:widowControl w:val="0"/>
      <w:spacing w:after="0" w:line="240" w:lineRule="auto"/>
      <w:ind w:firstLine="0" w:left="921"/>
      <w:jc w:val="both"/>
      <w:outlineLvl w:val="1"/>
    </w:pPr>
    <w:rPr>
      <w:rFonts w:ascii="Times New Roman" w:hAnsi="Times New Roman"/>
      <w:b w:val="1"/>
      <w:i w:val="1"/>
      <w:sz w:val="24"/>
    </w:rPr>
  </w:style>
  <w:style w:styleId="Style_81_ch" w:type="character">
    <w:name w:val="heading 2"/>
    <w:basedOn w:val="Style_10_ch"/>
    <w:link w:val="Style_81"/>
    <w:rPr>
      <w:rFonts w:ascii="Times New Roman" w:hAnsi="Times New Roman"/>
      <w:b w:val="1"/>
      <w:i w:val="1"/>
      <w:sz w:val="24"/>
    </w:rPr>
  </w:style>
  <w:style w:styleId="Style_82" w:type="paragraph">
    <w:name w:val="Основной текст (9)5"/>
    <w:basedOn w:val="Style_13"/>
    <w:link w:val="Style_82_ch"/>
    <w:rPr>
      <w:rFonts w:ascii="Times New Roman" w:hAnsi="Times New Roman"/>
      <w:b w:val="1"/>
      <w:spacing w:val="0"/>
      <w:sz w:val="18"/>
    </w:rPr>
  </w:style>
  <w:style w:styleId="Style_82_ch" w:type="character">
    <w:name w:val="Основной текст (9)5"/>
    <w:basedOn w:val="Style_13_ch"/>
    <w:link w:val="Style_82"/>
    <w:rPr>
      <w:rFonts w:ascii="Times New Roman" w:hAnsi="Times New Roman"/>
      <w:b w:val="1"/>
      <w:spacing w:val="0"/>
      <w:sz w:val="18"/>
    </w:rPr>
  </w:style>
  <w:style w:styleId="Style_83" w:type="paragraph">
    <w:name w:val="Символ сноски"/>
    <w:link w:val="Style_83_ch"/>
    <w:rPr>
      <w:vertAlign w:val="superscript"/>
    </w:rPr>
  </w:style>
  <w:style w:styleId="Style_83_ch" w:type="character">
    <w:name w:val="Символ сноски"/>
    <w:link w:val="Style_83"/>
    <w:rPr>
      <w:vertAlign w:val="superscript"/>
    </w:rPr>
  </w:style>
  <w:style w:styleId="Style_84" w:type="paragraph">
    <w:name w:val="Гипертекстовая ссылка"/>
    <w:basedOn w:val="Style_75"/>
    <w:link w:val="Style_84_ch"/>
    <w:rPr>
      <w:b w:val="0"/>
      <w:color w:val="106BBE"/>
    </w:rPr>
  </w:style>
  <w:style w:styleId="Style_84_ch" w:type="character">
    <w:name w:val="Гипертекстовая ссылка"/>
    <w:basedOn w:val="Style_75_ch"/>
    <w:link w:val="Style_84"/>
    <w:rPr>
      <w:b w:val="0"/>
      <w:color w:val="106BBE"/>
    </w:rPr>
  </w:style>
  <w:style w:styleId="Style_4" w:type="table">
    <w:name w:val="Table Grid"/>
    <w:basedOn w:val="Style_3"/>
    <w:pPr>
      <w:spacing w:after="0" w:line="240" w:lineRule="auto"/>
      <w:ind/>
    </w:p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7" w:type="table">
    <w:name w:val="Сетка таблицы5"/>
    <w:basedOn w:val="Style_3"/>
    <w:pPr>
      <w:widowControl w:val="0"/>
      <w:spacing w:after="0" w:line="240" w:lineRule="auto"/>
      <w:ind/>
    </w:p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85" w:type="table">
    <w:name w:val="Сетка таблицы4"/>
    <w:basedOn w:val="Style_3"/>
    <w:pPr>
      <w:widowControl w:val="0"/>
      <w:spacing w:after="0" w:line="240" w:lineRule="auto"/>
      <w:ind/>
    </w:p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default="1" w:styleId="Style_3" w:type="table">
    <w:name w:val="Normal Table"/>
    <w:tblPr>
      <w:tblInd w:type="dxa" w:w="0"/>
      <w:tblCellMar>
        <w:top w:type="dxa" w:w="0"/>
        <w:left w:type="dxa" w:w="108"/>
        <w:bottom w:type="dxa" w:w="0"/>
        <w:right w:type="dxa" w:w="108"/>
      </w:tblCellMar>
    </w:tblPr>
  </w:style>
  <w:style w:styleId="Style_86" w:type="table">
    <w:name w:val="Сетка таблицы2"/>
    <w:basedOn w:val="Style_3"/>
    <w:pPr>
      <w:spacing w:after="0" w:line="240" w:lineRule="auto"/>
      <w:ind/>
    </w:p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1" w:type="table">
    <w:name w:val="Сетка таблицы1"/>
    <w:basedOn w:val="Style_3"/>
    <w:pPr>
      <w:spacing w:after="0" w:line="240" w:lineRule="auto"/>
      <w:ind/>
    </w:p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87" w:type="table">
    <w:name w:val="Сетка таблицы7"/>
    <w:basedOn w:val="Style_3"/>
    <w:pPr>
      <w:spacing w:after="0" w:line="240" w:lineRule="auto"/>
      <w:ind/>
    </w:p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88" w:type="table">
    <w:name w:val="Сетка таблицы12"/>
    <w:basedOn w:val="Style_3"/>
    <w:pPr>
      <w:spacing w:after="0" w:line="240" w:lineRule="auto"/>
      <w:ind/>
    </w:p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89" w:type="table">
    <w:name w:val="Сетка таблицы11"/>
    <w:basedOn w:val="Style_3"/>
    <w:pPr>
      <w:spacing w:after="0" w:line="240" w:lineRule="auto"/>
      <w:ind/>
    </w:p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8" w:type="table">
    <w:name w:val="Сетка таблицы6"/>
    <w:basedOn w:val="Style_3"/>
    <w:pPr>
      <w:spacing w:after="0" w:line="240" w:lineRule="auto"/>
      <w:ind/>
    </w:p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90" w:type="table">
    <w:name w:val="Table Normal"/>
    <w:pPr>
      <w:widowControl w:val="0"/>
      <w:spacing w:after="0" w:line="240" w:lineRule="auto"/>
      <w:ind/>
    </w:pPr>
    <w:tblPr>
      <w:tblInd w:type="dxa" w:w="0"/>
      <w:tblCellMar>
        <w:top w:type="dxa" w:w="0"/>
        <w:left w:type="dxa" w:w="0"/>
        <w:bottom w:type="dxa" w:w="0"/>
        <w:right w:type="dxa" w:w="0"/>
      </w:tblCellMar>
    </w:tblPr>
  </w:style>
  <w:style w:styleId="Style_9" w:type="table">
    <w:name w:val="Сетка таблицы13"/>
    <w:basedOn w:val="Style_3"/>
    <w:pPr>
      <w:spacing w:after="0" w:line="240" w:lineRule="auto"/>
      <w:ind/>
    </w:p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 w:styleId="Style_91" w:type="table">
    <w:name w:val="Сетка таблицы3"/>
    <w:basedOn w:val="Style_3"/>
    <w:pPr>
      <w:spacing w:after="0" w:line="240" w:lineRule="auto"/>
      <w:ind/>
    </w:pPr>
    <w:tblPr>
      <w:tblInd w:type="dxa" w:w="0"/>
      <w:tblBorders>
        <w:top w:color="000000" w:sz="4" w:val="single"/>
        <w:left w:color="000000" w:sz="4" w:val="single"/>
        <w:bottom w:color="000000" w:sz="4" w:val="single"/>
        <w:right w:color="000000" w:sz="4" w:val="single"/>
        <w:insideH w:color="000000" w:sz="4" w:val="single"/>
        <w:insideV w:color="000000" w:sz="4" w:val="single"/>
      </w:tblBorders>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0" Target="numbering.xml" Type="http://schemas.openxmlformats.org/officeDocument/2006/relationships/numbering"/>
  <Relationship Id="rId9" Target="theme/theme1.xml" Type="http://schemas.openxmlformats.org/officeDocument/2006/relationships/theme"/>
  <Relationship Id="rId7" Target="stylesWithEffects.xml" Type="http://schemas.microsoft.com/office/2007/relationships/stylesWithEffects"/>
  <Relationship Id="rId6" Target="styles.xml" Type="http://schemas.openxmlformats.org/officeDocument/2006/relationships/styles"/>
  <Relationship Id="rId5" Target="settings.xml" Type="http://schemas.openxmlformats.org/officeDocument/2006/relationships/settings"/>
  <Relationship Id="rId4" Target="fontTable.xml" Type="http://schemas.openxmlformats.org/officeDocument/2006/relationships/fontTable"/>
  <Relationship Id="rId8" Target="webSettings.xml" Type="http://schemas.openxmlformats.org/officeDocument/2006/relationships/webSettings"/>
  <Relationship Id="rId2" Target="footer2.xml" Type="http://schemas.openxmlformats.org/officeDocument/2006/relationships/footer"/>
  <Relationship Id="rId3" Target="media/1.png" Type="http://schemas.openxmlformats.org/officeDocument/2006/relationships/image"/>
  <Relationship Id="rId1" Target="footer1.xml" Type="http://schemas.openxmlformats.org/officeDocument/2006/relationships/foot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2023-12-15T12:46:14Z</dcterms:modified>
</cp:coreProperties>
</file>