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15000000">
      <w:pPr>
        <w:spacing w:after="0" w:line="240" w:lineRule="auto"/>
        <w:ind/>
        <w:jc w:val="center"/>
        <w:rPr>
          <w:rFonts w:ascii="Times New Roman" w:hAnsi="Times New Roman"/>
          <w:b w:val="1"/>
          <w:sz w:val="48"/>
        </w:rPr>
      </w:pPr>
      <w:r>
        <w:drawing>
          <wp:inline>
            <wp:extent cx="7200900" cy="9174481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7200900" cy="917448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600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17000000">
      <w:pPr>
        <w:spacing w:after="0" w:line="240" w:lineRule="auto"/>
        <w:ind/>
        <w:rPr>
          <w:rFonts w:ascii="Times New Roman" w:hAnsi="Times New Roman"/>
          <w:b w:val="1"/>
          <w:i w:val="1"/>
          <w:sz w:val="32"/>
        </w:rPr>
      </w:pPr>
    </w:p>
    <w:tbl>
      <w:tblPr>
        <w:tblStyle w:val="Style_2"/>
        <w:tblLayout w:type="fixed"/>
      </w:tblPr>
      <w:tblGrid>
        <w:gridCol w:w="8472"/>
        <w:gridCol w:w="1099"/>
      </w:tblGrid>
      <w:tr>
        <w:tc>
          <w:tcPr>
            <w:tcW w:type="dxa" w:w="8472"/>
          </w:tcPr>
          <w:p w14:paraId="18000000">
            <w:pPr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Содержание</w:t>
            </w:r>
          </w:p>
          <w:p w14:paraId="19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99"/>
          </w:tcPr>
          <w:p w14:paraId="1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Стр.</w:t>
            </w:r>
          </w:p>
        </w:tc>
      </w:tr>
      <w:tr>
        <w:tc>
          <w:tcPr>
            <w:tcW w:type="dxa" w:w="8472"/>
          </w:tcPr>
          <w:p w14:paraId="1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Информация о ДОУ</w:t>
            </w:r>
          </w:p>
        </w:tc>
        <w:tc>
          <w:tcPr>
            <w:tcW w:type="dxa" w:w="1099"/>
          </w:tcPr>
          <w:p w14:paraId="1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8472"/>
          </w:tcPr>
          <w:p w14:paraId="1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1.Анализ деятельности ДОУ за 20232-2023 учебный год.</w:t>
            </w:r>
          </w:p>
          <w:p w14:paraId="1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1.1.Анализ деятельности по подготовке перехода на ФАОП</w:t>
            </w:r>
          </w:p>
        </w:tc>
        <w:tc>
          <w:tcPr>
            <w:tcW w:type="dxa" w:w="1099"/>
          </w:tcPr>
          <w:p w14:paraId="1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4-9</w:t>
            </w:r>
          </w:p>
        </w:tc>
      </w:tr>
      <w:tr>
        <w:tc>
          <w:tcPr>
            <w:tcW w:type="dxa" w:w="8472"/>
          </w:tcPr>
          <w:p w14:paraId="2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деятельности ДОУ за 2022-2023 учебный год </w:t>
            </w:r>
          </w:p>
          <w:p w14:paraId="2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Блок «Обучение»</w:t>
            </w:r>
          </w:p>
        </w:tc>
        <w:tc>
          <w:tcPr>
            <w:tcW w:type="dxa" w:w="1099"/>
          </w:tcPr>
          <w:p w14:paraId="2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9-25</w:t>
            </w:r>
          </w:p>
        </w:tc>
      </w:tr>
      <w:tr>
        <w:tc>
          <w:tcPr>
            <w:tcW w:type="dxa" w:w="8472"/>
          </w:tcPr>
          <w:p w14:paraId="2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Блок «Воспитание»</w:t>
            </w:r>
          </w:p>
        </w:tc>
        <w:tc>
          <w:tcPr>
            <w:tcW w:type="dxa" w:w="1099"/>
          </w:tcPr>
          <w:p w14:paraId="2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25-30</w:t>
            </w:r>
          </w:p>
        </w:tc>
      </w:tr>
      <w:tr>
        <w:tc>
          <w:tcPr>
            <w:tcW w:type="dxa" w:w="8472"/>
          </w:tcPr>
          <w:p w14:paraId="2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Блок «Физическое развитие и здоровье»</w:t>
            </w:r>
          </w:p>
        </w:tc>
        <w:tc>
          <w:tcPr>
            <w:tcW w:type="dxa" w:w="1099"/>
          </w:tcPr>
          <w:p w14:paraId="2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30-37</w:t>
            </w:r>
          </w:p>
        </w:tc>
      </w:tr>
      <w:tr>
        <w:tc>
          <w:tcPr>
            <w:tcW w:type="dxa" w:w="8472"/>
          </w:tcPr>
          <w:p w14:paraId="2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организации развивающей предметно-пространственной среды</w:t>
            </w:r>
          </w:p>
        </w:tc>
        <w:tc>
          <w:tcPr>
            <w:tcW w:type="dxa" w:w="1099"/>
          </w:tcPr>
          <w:p w14:paraId="2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37-38</w:t>
            </w:r>
          </w:p>
        </w:tc>
      </w:tr>
      <w:tr>
        <w:tc>
          <w:tcPr>
            <w:tcW w:type="dxa" w:w="8472"/>
          </w:tcPr>
          <w:p w14:paraId="2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деятельности ДОУ по созданию условий качества образования.</w:t>
            </w:r>
          </w:p>
          <w:p w14:paraId="2A00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99"/>
          </w:tcPr>
          <w:p w14:paraId="2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38-42</w:t>
            </w:r>
          </w:p>
        </w:tc>
      </w:tr>
      <w:tr>
        <w:tc>
          <w:tcPr>
            <w:tcW w:type="dxa" w:w="8472"/>
          </w:tcPr>
          <w:p w14:paraId="2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Информация о выполнении плана мероприятий по созданию качества условий летне-оздоровительной работы</w:t>
            </w:r>
          </w:p>
        </w:tc>
        <w:tc>
          <w:tcPr>
            <w:tcW w:type="dxa" w:w="1099"/>
          </w:tcPr>
          <w:p w14:paraId="2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42-44</w:t>
            </w:r>
          </w:p>
        </w:tc>
      </w:tr>
      <w:tr>
        <w:tc>
          <w:tcPr>
            <w:tcW w:type="dxa" w:w="8472"/>
          </w:tcPr>
          <w:p w14:paraId="2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Информация о выполнении плана работы с родителями</w:t>
            </w:r>
          </w:p>
        </w:tc>
        <w:tc>
          <w:tcPr>
            <w:tcW w:type="dxa" w:w="1099"/>
          </w:tcPr>
          <w:p w14:paraId="2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44-45</w:t>
            </w:r>
          </w:p>
        </w:tc>
      </w:tr>
      <w:tr>
        <w:tc>
          <w:tcPr>
            <w:tcW w:type="dxa" w:w="8472"/>
          </w:tcPr>
          <w:p w14:paraId="30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Информация  о</w:t>
            </w:r>
            <w:r>
              <w:rPr>
                <w:rFonts w:ascii="Times New Roman" w:hAnsi="Times New Roman"/>
                <w:sz w:val="24"/>
              </w:rPr>
              <w:t xml:space="preserve"> работе педагогов по планам самообразования</w:t>
            </w:r>
          </w:p>
        </w:tc>
        <w:tc>
          <w:tcPr>
            <w:tcW w:type="dxa" w:w="1099"/>
          </w:tcPr>
          <w:p w14:paraId="3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45-46</w:t>
            </w:r>
          </w:p>
        </w:tc>
      </w:tr>
      <w:tr>
        <w:tc>
          <w:tcPr>
            <w:tcW w:type="dxa" w:w="8472"/>
          </w:tcPr>
          <w:p w14:paraId="3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Информация об участии педагогов ДОУ в муниципальных мероприятиях</w:t>
            </w:r>
          </w:p>
        </w:tc>
        <w:tc>
          <w:tcPr>
            <w:tcW w:type="dxa" w:w="1099"/>
          </w:tcPr>
          <w:p w14:paraId="3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46-47</w:t>
            </w:r>
          </w:p>
        </w:tc>
      </w:tr>
      <w:tr>
        <w:tc>
          <w:tcPr>
            <w:tcW w:type="dxa" w:w="8472"/>
          </w:tcPr>
          <w:p w14:paraId="3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Блок «Внедрение ФАОП ДО»</w:t>
            </w:r>
          </w:p>
        </w:tc>
        <w:tc>
          <w:tcPr>
            <w:tcW w:type="dxa" w:w="1099"/>
          </w:tcPr>
          <w:p w14:paraId="3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  <w:r>
              <w:rPr>
                <w:rFonts w:ascii="Times New Roman" w:hAnsi="Times New Roman"/>
                <w:sz w:val="24"/>
              </w:rPr>
              <w:t>-89</w:t>
            </w:r>
          </w:p>
        </w:tc>
      </w:tr>
      <w:tr>
        <w:tc>
          <w:tcPr>
            <w:tcW w:type="dxa" w:w="8472"/>
          </w:tcPr>
          <w:p w14:paraId="3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мероприятий по повышению квалификации педагогических кадров</w:t>
            </w:r>
          </w:p>
        </w:tc>
        <w:tc>
          <w:tcPr>
            <w:tcW w:type="dxa" w:w="1099"/>
          </w:tcPr>
          <w:p w14:paraId="3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</w:tr>
      <w:tr>
        <w:tc>
          <w:tcPr>
            <w:tcW w:type="dxa" w:w="8472"/>
          </w:tcPr>
          <w:p w14:paraId="3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контроля по выполнению целей и задач повышения качества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обученности</w:t>
            </w:r>
            <w:r>
              <w:rPr>
                <w:rFonts w:ascii="Times New Roman" w:hAnsi="Times New Roman"/>
                <w:sz w:val="24"/>
              </w:rPr>
              <w:t xml:space="preserve">     воспитанников</w:t>
            </w:r>
          </w:p>
        </w:tc>
        <w:tc>
          <w:tcPr>
            <w:tcW w:type="dxa" w:w="1099"/>
          </w:tcPr>
          <w:p w14:paraId="39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90-102</w:t>
            </w:r>
          </w:p>
        </w:tc>
      </w:tr>
      <w:tr>
        <w:tc>
          <w:tcPr>
            <w:tcW w:type="dxa" w:w="8472"/>
          </w:tcPr>
          <w:p w14:paraId="3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 </w:t>
            </w:r>
            <w:r>
              <w:rPr>
                <w:rFonts w:ascii="Times New Roman" w:hAnsi="Times New Roman"/>
                <w:sz w:val="24"/>
              </w:rPr>
              <w:t>внутрисадовского</w:t>
            </w:r>
            <w:r>
              <w:rPr>
                <w:rFonts w:ascii="Times New Roman" w:hAnsi="Times New Roman"/>
                <w:sz w:val="24"/>
              </w:rPr>
              <w:t xml:space="preserve">  контроля</w:t>
            </w:r>
            <w:r>
              <w:rPr>
                <w:rFonts w:ascii="Times New Roman" w:hAnsi="Times New Roman"/>
                <w:sz w:val="24"/>
              </w:rPr>
              <w:t xml:space="preserve"> за организацией режимных моментов</w:t>
            </w:r>
          </w:p>
        </w:tc>
        <w:tc>
          <w:tcPr>
            <w:tcW w:type="dxa" w:w="1099"/>
          </w:tcPr>
          <w:p w14:paraId="3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102-106</w:t>
            </w:r>
          </w:p>
        </w:tc>
      </w:tr>
      <w:tr>
        <w:tc>
          <w:tcPr>
            <w:tcW w:type="dxa" w:w="8472"/>
          </w:tcPr>
          <w:p w14:paraId="3C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 </w:t>
            </w:r>
            <w:r>
              <w:rPr>
                <w:rFonts w:ascii="Times New Roman" w:hAnsi="Times New Roman"/>
                <w:sz w:val="24"/>
              </w:rPr>
              <w:t>внутрисадовского</w:t>
            </w:r>
            <w:r>
              <w:rPr>
                <w:rFonts w:ascii="Times New Roman" w:hAnsi="Times New Roman"/>
                <w:sz w:val="24"/>
              </w:rPr>
              <w:t xml:space="preserve"> контроля за организацией и проведением работы с родителями</w:t>
            </w:r>
          </w:p>
        </w:tc>
        <w:tc>
          <w:tcPr>
            <w:tcW w:type="dxa" w:w="1099"/>
          </w:tcPr>
          <w:p w14:paraId="3D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106-108</w:t>
            </w:r>
          </w:p>
        </w:tc>
      </w:tr>
      <w:tr>
        <w:tc>
          <w:tcPr>
            <w:tcW w:type="dxa" w:w="8472"/>
          </w:tcPr>
          <w:p w14:paraId="3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План </w:t>
            </w:r>
            <w:r>
              <w:rPr>
                <w:rFonts w:ascii="Times New Roman" w:hAnsi="Times New Roman"/>
                <w:sz w:val="24"/>
              </w:rPr>
              <w:t>внутрисадовского</w:t>
            </w:r>
            <w:r>
              <w:rPr>
                <w:rFonts w:ascii="Times New Roman" w:hAnsi="Times New Roman"/>
                <w:sz w:val="24"/>
              </w:rPr>
              <w:t xml:space="preserve"> контроля за организацией и проведением работы по самообразованию педагогов</w:t>
            </w:r>
          </w:p>
        </w:tc>
        <w:tc>
          <w:tcPr>
            <w:tcW w:type="dxa" w:w="1099"/>
          </w:tcPr>
          <w:p w14:paraId="3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108-110</w:t>
            </w:r>
          </w:p>
        </w:tc>
      </w:tr>
    </w:tbl>
    <w:p w14:paraId="40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41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4200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43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4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5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6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7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8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9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A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B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C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D000000">
      <w:pPr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4E000000">
      <w:pPr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4F000000">
      <w:pPr>
        <w:spacing w:after="0" w:line="360" w:lineRule="auto"/>
        <w:ind/>
        <w:rPr>
          <w:rFonts w:ascii="Times New Roman" w:hAnsi="Times New Roman"/>
          <w:b w:val="1"/>
          <w:sz w:val="28"/>
        </w:rPr>
      </w:pPr>
    </w:p>
    <w:p w14:paraId="5000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bookmarkStart w:id="1" w:name="_GoBack"/>
      <w:bookmarkEnd w:id="1"/>
      <w:r>
        <w:rPr>
          <w:rFonts w:ascii="Times New Roman" w:hAnsi="Times New Roman"/>
          <w:b w:val="1"/>
          <w:sz w:val="28"/>
        </w:rPr>
        <w:t>Информация о ДОУ</w:t>
      </w:r>
    </w:p>
    <w:p w14:paraId="51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Муниципальное бюджетное дошколь</w:t>
      </w:r>
      <w:r>
        <w:rPr>
          <w:rFonts w:ascii="Times New Roman" w:hAnsi="Times New Roman"/>
          <w:sz w:val="28"/>
        </w:rPr>
        <w:t xml:space="preserve">ное образовательное учреждение </w:t>
      </w:r>
      <w:r>
        <w:rPr>
          <w:rFonts w:ascii="Times New Roman" w:hAnsi="Times New Roman"/>
          <w:sz w:val="28"/>
        </w:rPr>
        <w:t xml:space="preserve">детский сад </w:t>
      </w:r>
      <w:r>
        <w:rPr>
          <w:rFonts w:ascii="Times New Roman" w:hAnsi="Times New Roman"/>
          <w:sz w:val="28"/>
          <w:u w:val="single"/>
        </w:rPr>
        <w:t xml:space="preserve">№ </w:t>
      </w:r>
      <w:r>
        <w:rPr>
          <w:rFonts w:ascii="Times New Roman" w:hAnsi="Times New Roman"/>
          <w:sz w:val="28"/>
          <w:u w:val="single"/>
        </w:rPr>
        <w:t>73</w:t>
      </w:r>
      <w:r>
        <w:rPr>
          <w:rFonts w:ascii="Times New Roman" w:hAnsi="Times New Roman"/>
          <w:sz w:val="28"/>
          <w:u w:val="single"/>
        </w:rPr>
        <w:t xml:space="preserve"> (</w:t>
      </w:r>
      <w:r>
        <w:rPr>
          <w:rFonts w:ascii="Times New Roman" w:hAnsi="Times New Roman"/>
          <w:sz w:val="28"/>
        </w:rPr>
        <w:t xml:space="preserve">далее ДОУ) </w:t>
      </w:r>
      <w:r>
        <w:rPr>
          <w:rFonts w:ascii="Times New Roman" w:hAnsi="Times New Roman"/>
          <w:sz w:val="28"/>
        </w:rPr>
        <w:t xml:space="preserve">расположено по адресу: </w:t>
      </w:r>
      <w:r>
        <w:rPr>
          <w:rFonts w:ascii="Times New Roman" w:hAnsi="Times New Roman"/>
          <w:sz w:val="28"/>
          <w:u w:val="single"/>
        </w:rPr>
        <w:t>1700</w:t>
      </w:r>
      <w:r>
        <w:rPr>
          <w:rFonts w:ascii="Times New Roman" w:hAnsi="Times New Roman"/>
          <w:sz w:val="28"/>
          <w:u w:val="single"/>
        </w:rPr>
        <w:t>26</w:t>
      </w:r>
      <w:r>
        <w:rPr>
          <w:rFonts w:ascii="Times New Roman" w:hAnsi="Times New Roman"/>
          <w:sz w:val="28"/>
          <w:u w:val="single"/>
        </w:rPr>
        <w:t xml:space="preserve">, г. Тверь, ул. </w:t>
      </w:r>
      <w:r>
        <w:rPr>
          <w:rFonts w:ascii="Times New Roman" w:hAnsi="Times New Roman"/>
          <w:sz w:val="28"/>
          <w:u w:val="single"/>
        </w:rPr>
        <w:t>Ульянова</w:t>
      </w:r>
      <w:r>
        <w:rPr>
          <w:rFonts w:ascii="Times New Roman" w:hAnsi="Times New Roman"/>
          <w:sz w:val="28"/>
          <w:u w:val="single"/>
        </w:rPr>
        <w:t>, д.</w:t>
      </w:r>
      <w:r>
        <w:rPr>
          <w:rFonts w:ascii="Times New Roman" w:hAnsi="Times New Roman"/>
          <w:sz w:val="28"/>
          <w:u w:val="single"/>
        </w:rPr>
        <w:t xml:space="preserve"> 8а</w:t>
      </w:r>
      <w:r>
        <w:rPr>
          <w:rFonts w:ascii="Times New Roman" w:hAnsi="Times New Roman"/>
          <w:sz w:val="28"/>
          <w:u w:val="single"/>
        </w:rPr>
        <w:t>.</w:t>
      </w:r>
    </w:p>
    <w:p w14:paraId="5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Функции и полномочия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чредит</w:t>
      </w:r>
      <w:r>
        <w:rPr>
          <w:rFonts w:ascii="Times New Roman" w:hAnsi="Times New Roman"/>
          <w:sz w:val="28"/>
        </w:rPr>
        <w:t>еля детского сада осуществляет А</w:t>
      </w:r>
      <w:r>
        <w:rPr>
          <w:rFonts w:ascii="Times New Roman" w:hAnsi="Times New Roman"/>
          <w:sz w:val="28"/>
        </w:rPr>
        <w:t>дминистрация города Твери в лице упра</w:t>
      </w:r>
      <w:r>
        <w:rPr>
          <w:rFonts w:ascii="Times New Roman" w:hAnsi="Times New Roman"/>
          <w:sz w:val="28"/>
        </w:rPr>
        <w:t>вления образования А</w:t>
      </w:r>
      <w:r>
        <w:rPr>
          <w:rFonts w:ascii="Times New Roman" w:hAnsi="Times New Roman"/>
          <w:sz w:val="28"/>
        </w:rPr>
        <w:t>дминистрации города Твери.</w:t>
      </w:r>
    </w:p>
    <w:p w14:paraId="53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ДОУ осуществляет свою образовательную, правовую и хозяйственную деятельность в соответствии с Конституцией Российской Федерации, Конвенцией о правах ребенка, Законом Российской Федерации «Об образовании»,  Приказом Министерства образования и науки Российской Федераци</w:t>
      </w:r>
      <w:r>
        <w:rPr>
          <w:rFonts w:ascii="Times New Roman" w:hAnsi="Times New Roman"/>
          <w:sz w:val="28"/>
        </w:rPr>
        <w:t>и от 17 октября 2013 г. N 1155 «</w:t>
      </w:r>
      <w:r>
        <w:rPr>
          <w:rFonts w:ascii="Times New Roman" w:hAnsi="Times New Roman"/>
          <w:sz w:val="28"/>
        </w:rPr>
        <w:t>Об утверждении федерального государственного образовательного ст</w:t>
      </w:r>
      <w:r>
        <w:rPr>
          <w:rFonts w:ascii="Times New Roman" w:hAnsi="Times New Roman"/>
          <w:sz w:val="28"/>
        </w:rPr>
        <w:t>андарта дошкольного образования»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>СанПиН 1.2.3685-21 и СП 2.4.3648-20, в</w:t>
      </w:r>
      <w:r>
        <w:rPr>
          <w:rFonts w:ascii="Times New Roman" w:hAnsi="Times New Roman"/>
          <w:sz w:val="28"/>
        </w:rPr>
        <w:t>едомственными нормативными актами, договором между Учредителем и ДОУ</w:t>
      </w:r>
      <w:r>
        <w:rPr>
          <w:rFonts w:ascii="Times New Roman" w:hAnsi="Times New Roman"/>
          <w:sz w:val="28"/>
        </w:rPr>
        <w:t>, у</w:t>
      </w:r>
      <w:r>
        <w:rPr>
          <w:rFonts w:ascii="Times New Roman" w:hAnsi="Times New Roman"/>
          <w:sz w:val="28"/>
        </w:rPr>
        <w:t>ставом ДОУ, нормативно-правовыми актами органов местного самоуправления и локальными правовыми актами ДОУ.</w:t>
      </w:r>
    </w:p>
    <w:p w14:paraId="54000000">
      <w:pPr>
        <w:spacing w:after="0" w:line="240" w:lineRule="auto"/>
        <w:ind w:firstLine="709" w:left="0"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Устав ДОУ утвержден приказом нач</w:t>
      </w:r>
      <w:r>
        <w:rPr>
          <w:rFonts w:ascii="Times New Roman" w:hAnsi="Times New Roman"/>
          <w:sz w:val="28"/>
        </w:rPr>
        <w:t>альника управления образования А</w:t>
      </w:r>
      <w:r>
        <w:rPr>
          <w:rFonts w:ascii="Times New Roman" w:hAnsi="Times New Roman"/>
          <w:sz w:val="28"/>
        </w:rPr>
        <w:t xml:space="preserve">дминистрации г. </w:t>
      </w:r>
      <w:r>
        <w:rPr>
          <w:rFonts w:ascii="Times New Roman" w:hAnsi="Times New Roman"/>
          <w:sz w:val="28"/>
        </w:rPr>
        <w:t xml:space="preserve">Твери  </w:t>
      </w:r>
      <w:r>
        <w:rPr>
          <w:rFonts w:ascii="Times New Roman" w:hAnsi="Times New Roman"/>
          <w:color w:val="000000"/>
          <w:sz w:val="28"/>
        </w:rPr>
        <w:t>№</w:t>
      </w:r>
      <w:r>
        <w:rPr>
          <w:rFonts w:ascii="Times New Roman" w:hAnsi="Times New Roman"/>
          <w:color w:val="000000"/>
          <w:sz w:val="28"/>
        </w:rPr>
        <w:t>1191</w:t>
      </w:r>
      <w:r>
        <w:rPr>
          <w:rFonts w:ascii="Times New Roman" w:hAnsi="Times New Roman"/>
          <w:color w:val="000000"/>
          <w:sz w:val="28"/>
        </w:rPr>
        <w:t xml:space="preserve"> от 02.11.</w:t>
      </w:r>
      <w:r>
        <w:rPr>
          <w:rFonts w:ascii="Times New Roman" w:hAnsi="Times New Roman"/>
          <w:color w:val="000000"/>
          <w:sz w:val="28"/>
        </w:rPr>
        <w:t xml:space="preserve">2015 </w:t>
      </w:r>
      <w:r>
        <w:rPr>
          <w:rFonts w:ascii="Times New Roman" w:hAnsi="Times New Roman"/>
          <w:color w:val="000000"/>
          <w:sz w:val="28"/>
        </w:rPr>
        <w:t>г.</w:t>
      </w:r>
    </w:p>
    <w:p w14:paraId="5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Лицензия на право образовательной деятельности</w:t>
      </w:r>
      <w:r>
        <w:rPr>
          <w:rFonts w:ascii="Times New Roman" w:hAnsi="Times New Roman"/>
          <w:color w:val="FF0000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25.05.2016 г., срок действия - бессрочно.</w:t>
      </w:r>
    </w:p>
    <w:p w14:paraId="56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ДОУ до 31.05.2023 года</w:t>
      </w:r>
      <w:r>
        <w:rPr>
          <w:rFonts w:ascii="Times New Roman" w:hAnsi="Times New Roman"/>
          <w:sz w:val="28"/>
        </w:rPr>
        <w:t xml:space="preserve"> реализ</w:t>
      </w:r>
      <w:r>
        <w:rPr>
          <w:rFonts w:ascii="Times New Roman" w:hAnsi="Times New Roman"/>
          <w:sz w:val="28"/>
        </w:rPr>
        <w:t xml:space="preserve">овывались </w:t>
      </w:r>
      <w:r>
        <w:rPr>
          <w:rFonts w:ascii="Times New Roman" w:hAnsi="Times New Roman"/>
          <w:sz w:val="28"/>
        </w:rPr>
        <w:t>программы:</w:t>
      </w:r>
    </w:p>
    <w:p w14:paraId="57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базовый компонент: </w:t>
      </w:r>
    </w:p>
    <w:p w14:paraId="5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программа «От рождения до школы» (Н.Е. </w:t>
      </w:r>
      <w:r>
        <w:rPr>
          <w:rFonts w:ascii="Times New Roman" w:hAnsi="Times New Roman"/>
          <w:sz w:val="28"/>
        </w:rPr>
        <w:t>Веракса</w:t>
      </w:r>
      <w:r>
        <w:rPr>
          <w:rFonts w:ascii="Times New Roman" w:hAnsi="Times New Roman"/>
          <w:sz w:val="28"/>
        </w:rPr>
        <w:t>, Т.С. Комарова, М.А. Васильева)</w:t>
      </w:r>
    </w:p>
    <w:p w14:paraId="59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вариативный компонент: </w:t>
      </w:r>
    </w:p>
    <w:p w14:paraId="5A000000">
      <w:pPr>
        <w:tabs>
          <w:tab w:leader="none" w:pos="720" w:val="left"/>
        </w:tabs>
        <w:spacing w:after="0" w:line="240" w:lineRule="auto"/>
        <w:ind/>
        <w:rPr>
          <w:rFonts w:ascii="Times New Roman" w:hAnsi="Times New Roman"/>
          <w:color w:val="222222"/>
          <w:sz w:val="28"/>
          <w:highlight w:val="white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color w:val="222222"/>
          <w:sz w:val="28"/>
          <w:highlight w:val="white"/>
        </w:rPr>
        <w:t>адаптированная основная общеобразовательная программа для детей с тяжелыми нарушениями речи – образовательная программа дошкольного образования, а также    индивидуальная программа реабилитации инвалида.</w:t>
      </w:r>
    </w:p>
    <w:p w14:paraId="5B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 01.09.2023г. в ДОУ внедряется федеральная образовательная программа дошкольно</w:t>
      </w:r>
      <w:r>
        <w:rPr>
          <w:rFonts w:ascii="Times New Roman" w:hAnsi="Times New Roman"/>
          <w:sz w:val="28"/>
        </w:rPr>
        <w:t>го образования.</w:t>
      </w:r>
    </w:p>
    <w:p w14:paraId="5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По проекту ДОУ рассчитано на </w:t>
      </w:r>
      <w:r>
        <w:rPr>
          <w:rFonts w:ascii="Times New Roman" w:hAnsi="Times New Roman"/>
          <w:sz w:val="28"/>
          <w:u w:val="single"/>
        </w:rPr>
        <w:t>4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групп</w:t>
      </w:r>
      <w:r>
        <w:rPr>
          <w:rFonts w:ascii="Times New Roman" w:hAnsi="Times New Roman"/>
          <w:sz w:val="28"/>
        </w:rPr>
        <w:t xml:space="preserve">ы </w:t>
      </w:r>
      <w:r>
        <w:rPr>
          <w:rFonts w:ascii="Times New Roman" w:hAnsi="Times New Roman"/>
          <w:sz w:val="28"/>
        </w:rPr>
        <w:t xml:space="preserve">с наполняемостью </w:t>
      </w:r>
      <w:r>
        <w:rPr>
          <w:rFonts w:ascii="Times New Roman" w:hAnsi="Times New Roman"/>
          <w:sz w:val="28"/>
          <w:u w:val="single"/>
        </w:rPr>
        <w:t>80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человек. </w:t>
      </w:r>
    </w:p>
    <w:p w14:paraId="5D000000">
      <w:pPr>
        <w:pStyle w:val="Style_3"/>
        <w:spacing w:after="0" w:before="0"/>
        <w:ind/>
        <w:jc w:val="both"/>
        <w:rPr>
          <w:b w:val="0"/>
          <w:sz w:val="28"/>
        </w:rPr>
      </w:pPr>
      <w:r>
        <w:rPr>
          <w:b w:val="0"/>
          <w:sz w:val="28"/>
        </w:rPr>
        <w:t xml:space="preserve">    В 2022</w:t>
      </w:r>
      <w:r>
        <w:rPr>
          <w:b w:val="0"/>
          <w:sz w:val="28"/>
        </w:rPr>
        <w:t xml:space="preserve"> – </w:t>
      </w:r>
      <w:r>
        <w:rPr>
          <w:b w:val="0"/>
          <w:sz w:val="28"/>
        </w:rPr>
        <w:t>23</w:t>
      </w:r>
      <w:r>
        <w:rPr>
          <w:b w:val="0"/>
          <w:sz w:val="28"/>
        </w:rPr>
        <w:t xml:space="preserve"> </w:t>
      </w:r>
      <w:r>
        <w:rPr>
          <w:b w:val="0"/>
          <w:sz w:val="28"/>
        </w:rPr>
        <w:t>учебном</w:t>
      </w:r>
      <w:r>
        <w:rPr>
          <w:b w:val="0"/>
          <w:sz w:val="28"/>
        </w:rPr>
        <w:t xml:space="preserve"> году функционировали </w:t>
      </w:r>
      <w:r>
        <w:rPr>
          <w:b w:val="0"/>
          <w:sz w:val="28"/>
          <w:u w:val="single"/>
        </w:rPr>
        <w:t>4</w:t>
      </w:r>
      <w:r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возрастных групп. </w:t>
      </w:r>
      <w:r>
        <w:rPr>
          <w:b w:val="0"/>
          <w:sz w:val="28"/>
        </w:rPr>
        <w:t>В 2022-23</w:t>
      </w:r>
      <w:r>
        <w:rPr>
          <w:b w:val="0"/>
          <w:sz w:val="28"/>
        </w:rPr>
        <w:t xml:space="preserve"> учебном году контингент воспитанников формировался в соответствии</w:t>
      </w:r>
      <w:r>
        <w:rPr>
          <w:b w:val="0"/>
          <w:sz w:val="28"/>
        </w:rPr>
        <w:t xml:space="preserve"> </w:t>
      </w:r>
      <w:r>
        <w:rPr>
          <w:b w:val="0"/>
          <w:sz w:val="28"/>
        </w:rPr>
        <w:t>с Порядком приема на обучение по образовательным программам дошкольного образования (приказ Министерства просвещ</w:t>
      </w:r>
      <w:r>
        <w:rPr>
          <w:b w:val="0"/>
          <w:sz w:val="28"/>
        </w:rPr>
        <w:t xml:space="preserve">ения РФ от 15 мая 2020г. № 236), </w:t>
      </w:r>
      <w:r>
        <w:rPr>
          <w:b w:val="0"/>
          <w:sz w:val="28"/>
        </w:rPr>
        <w:t>с</w:t>
      </w:r>
      <w:r>
        <w:rPr>
          <w:b w:val="0"/>
          <w:sz w:val="28"/>
        </w:rPr>
        <w:t xml:space="preserve"> </w:t>
      </w:r>
      <w:r>
        <w:rPr>
          <w:b w:val="0"/>
          <w:sz w:val="28"/>
        </w:rPr>
        <w:t xml:space="preserve">муниципальным заказом, </w:t>
      </w:r>
      <w:r>
        <w:rPr>
          <w:b w:val="0"/>
          <w:sz w:val="28"/>
        </w:rPr>
        <w:t>с уставом ДОУ и возрастом детей.</w:t>
      </w:r>
    </w:p>
    <w:p w14:paraId="5E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Количество возрастных групп и их наполняемость представлены в таблице 1.</w:t>
      </w:r>
    </w:p>
    <w:p w14:paraId="5F00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</w:t>
      </w:r>
    </w:p>
    <w:p w14:paraId="60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Возрастные группы и их наполняемость</w:t>
      </w:r>
    </w:p>
    <w:tbl>
      <w:tblPr>
        <w:tblStyle w:val="Style_4"/>
        <w:tblLayout w:type="fixed"/>
      </w:tblPr>
      <w:tblGrid>
        <w:gridCol w:w="4928"/>
        <w:gridCol w:w="2321"/>
        <w:gridCol w:w="2322"/>
      </w:tblGrid>
      <w:tr>
        <w:tc>
          <w:tcPr>
            <w:tcW w:type="dxa" w:w="4928"/>
          </w:tcPr>
          <w:p w14:paraId="61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Возрастные группы</w:t>
            </w:r>
          </w:p>
        </w:tc>
        <w:tc>
          <w:tcPr>
            <w:tcW w:type="dxa" w:w="2321"/>
          </w:tcPr>
          <w:p w14:paraId="62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групп</w:t>
            </w:r>
          </w:p>
        </w:tc>
        <w:tc>
          <w:tcPr>
            <w:tcW w:type="dxa" w:w="2322"/>
          </w:tcPr>
          <w:p w14:paraId="63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детей</w:t>
            </w:r>
          </w:p>
        </w:tc>
      </w:tr>
      <w:tr>
        <w:tc>
          <w:tcPr>
            <w:tcW w:type="dxa" w:w="4928"/>
          </w:tcPr>
          <w:p w14:paraId="64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Разновозрастная группа «Пчелка»</w:t>
            </w:r>
          </w:p>
        </w:tc>
        <w:tc>
          <w:tcPr>
            <w:tcW w:type="dxa" w:w="2321"/>
          </w:tcPr>
          <w:p w14:paraId="65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322"/>
          </w:tcPr>
          <w:p w14:paraId="66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</w:p>
        </w:tc>
      </w:tr>
      <w:tr>
        <w:tc>
          <w:tcPr>
            <w:tcW w:type="dxa" w:w="4928"/>
          </w:tcPr>
          <w:p w14:paraId="67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Разновозрастная группа «Солнышки»</w:t>
            </w:r>
          </w:p>
        </w:tc>
        <w:tc>
          <w:tcPr>
            <w:tcW w:type="dxa" w:w="2321"/>
          </w:tcPr>
          <w:p w14:paraId="68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322"/>
          </w:tcPr>
          <w:p w14:paraId="69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</w:tr>
      <w:tr>
        <w:tc>
          <w:tcPr>
            <w:tcW w:type="dxa" w:w="4928"/>
          </w:tcPr>
          <w:p w14:paraId="6A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Разновозрастная группа «Веселые гномики»</w:t>
            </w:r>
          </w:p>
        </w:tc>
        <w:tc>
          <w:tcPr>
            <w:tcW w:type="dxa" w:w="2321"/>
          </w:tcPr>
          <w:p w14:paraId="6B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322"/>
          </w:tcPr>
          <w:p w14:paraId="6C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</w:tr>
      <w:tr>
        <w:tc>
          <w:tcPr>
            <w:tcW w:type="dxa" w:w="4928"/>
          </w:tcPr>
          <w:p w14:paraId="6D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Инклюзивная группа «Божья коровка»</w:t>
            </w:r>
          </w:p>
        </w:tc>
        <w:tc>
          <w:tcPr>
            <w:tcW w:type="dxa" w:w="2321"/>
          </w:tcPr>
          <w:p w14:paraId="6E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322"/>
          </w:tcPr>
          <w:p w14:paraId="6F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</w:p>
        </w:tc>
      </w:tr>
      <w:tr>
        <w:tc>
          <w:tcPr>
            <w:tcW w:type="dxa" w:w="4928"/>
          </w:tcPr>
          <w:p w14:paraId="7000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Всего:</w:t>
            </w:r>
          </w:p>
        </w:tc>
        <w:tc>
          <w:tcPr>
            <w:tcW w:type="dxa" w:w="2321"/>
          </w:tcPr>
          <w:p w14:paraId="71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2322"/>
          </w:tcPr>
          <w:p w14:paraId="7200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83</w:t>
            </w:r>
          </w:p>
        </w:tc>
      </w:tr>
    </w:tbl>
    <w:p w14:paraId="73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74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ДОУ  работало</w:t>
      </w:r>
      <w:r>
        <w:rPr>
          <w:rFonts w:ascii="Times New Roman" w:hAnsi="Times New Roman"/>
          <w:sz w:val="28"/>
        </w:rPr>
        <w:t xml:space="preserve"> в режиме, установленном учредителем, исходя из потребностей семьи и возможности бюджетного финансирования ДОУ. </w:t>
      </w:r>
    </w:p>
    <w:p w14:paraId="7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2022-23</w:t>
      </w:r>
      <w:r>
        <w:rPr>
          <w:rFonts w:ascii="Times New Roman" w:hAnsi="Times New Roman"/>
          <w:sz w:val="28"/>
        </w:rPr>
        <w:t xml:space="preserve"> уч.</w:t>
      </w:r>
      <w:r>
        <w:rPr>
          <w:rFonts w:ascii="Times New Roman" w:hAnsi="Times New Roman"/>
          <w:sz w:val="28"/>
        </w:rPr>
        <w:t xml:space="preserve"> г. </w:t>
      </w:r>
      <w:r>
        <w:rPr>
          <w:rFonts w:ascii="Times New Roman" w:hAnsi="Times New Roman"/>
          <w:sz w:val="28"/>
        </w:rPr>
        <w:t xml:space="preserve">ДОУ </w:t>
      </w:r>
      <w:r>
        <w:rPr>
          <w:rFonts w:ascii="Times New Roman" w:hAnsi="Times New Roman"/>
          <w:sz w:val="28"/>
        </w:rPr>
        <w:t>частично</w:t>
      </w:r>
      <w:r>
        <w:rPr>
          <w:rFonts w:ascii="Times New Roman" w:hAnsi="Times New Roman"/>
          <w:sz w:val="28"/>
        </w:rPr>
        <w:t xml:space="preserve"> укомплектовано педагогическими кадрами.</w:t>
      </w:r>
      <w:r>
        <w:rPr>
          <w:rFonts w:ascii="Times New Roman" w:hAnsi="Times New Roman"/>
          <w:sz w:val="28"/>
        </w:rPr>
        <w:t xml:space="preserve"> Нет инструктора по физкультуре.</w:t>
      </w:r>
    </w:p>
    <w:p w14:paraId="76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Заведующий – </w:t>
      </w:r>
      <w:r>
        <w:rPr>
          <w:rFonts w:ascii="Times New Roman" w:hAnsi="Times New Roman"/>
          <w:sz w:val="28"/>
          <w:u w:val="single"/>
        </w:rPr>
        <w:t>Андреева Е.Н.</w:t>
      </w:r>
      <w:r>
        <w:rPr>
          <w:rFonts w:ascii="Times New Roman" w:hAnsi="Times New Roman"/>
          <w:sz w:val="28"/>
          <w:u w:val="single"/>
        </w:rPr>
        <w:t>,</w:t>
      </w:r>
      <w:r>
        <w:rPr>
          <w:rFonts w:ascii="Times New Roman" w:hAnsi="Times New Roman"/>
          <w:sz w:val="28"/>
        </w:rPr>
        <w:t xml:space="preserve"> имеет </w:t>
      </w:r>
      <w:r>
        <w:rPr>
          <w:rFonts w:ascii="Times New Roman" w:hAnsi="Times New Roman"/>
          <w:sz w:val="28"/>
          <w:u w:val="single"/>
        </w:rPr>
        <w:t>высшее педагогическое образование</w:t>
      </w:r>
      <w:r>
        <w:rPr>
          <w:rFonts w:ascii="Times New Roman" w:hAnsi="Times New Roman"/>
          <w:sz w:val="28"/>
        </w:rPr>
        <w:t>, стаж работы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30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</w:rPr>
        <w:t xml:space="preserve">лет, стаж работы в должности заведующего ДОУ </w:t>
      </w:r>
      <w:r>
        <w:rPr>
          <w:rFonts w:ascii="Times New Roman" w:hAnsi="Times New Roman"/>
          <w:sz w:val="28"/>
          <w:u w:val="single"/>
        </w:rPr>
        <w:t>12</w:t>
      </w:r>
      <w:r>
        <w:rPr>
          <w:rFonts w:ascii="Times New Roman" w:hAnsi="Times New Roman"/>
          <w:sz w:val="28"/>
        </w:rPr>
        <w:t xml:space="preserve"> лет.</w:t>
      </w:r>
    </w:p>
    <w:p w14:paraId="7700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Заместитель заведующего по АХР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  <w:u w:val="single"/>
        </w:rPr>
        <w:t>Павлова Л.С.</w:t>
      </w:r>
      <w:r>
        <w:rPr>
          <w:rFonts w:ascii="Times New Roman" w:hAnsi="Times New Roman"/>
          <w:sz w:val="28"/>
          <w:u w:val="single"/>
        </w:rPr>
        <w:t>,</w:t>
      </w:r>
      <w:r>
        <w:rPr>
          <w:rFonts w:ascii="Times New Roman" w:hAnsi="Times New Roman"/>
          <w:sz w:val="28"/>
        </w:rPr>
        <w:t xml:space="preserve"> имеет </w:t>
      </w:r>
      <w:r>
        <w:rPr>
          <w:rFonts w:ascii="Times New Roman" w:hAnsi="Times New Roman"/>
          <w:sz w:val="28"/>
          <w:u w:val="single"/>
        </w:rPr>
        <w:t>высшее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образование, стаж работы в должности </w:t>
      </w:r>
      <w:r>
        <w:rPr>
          <w:rFonts w:ascii="Times New Roman" w:hAnsi="Times New Roman"/>
          <w:sz w:val="28"/>
          <w:u w:val="single"/>
        </w:rPr>
        <w:t>24</w:t>
      </w:r>
      <w:r>
        <w:rPr>
          <w:rFonts w:ascii="Times New Roman" w:hAnsi="Times New Roman"/>
          <w:sz w:val="28"/>
        </w:rPr>
        <w:t xml:space="preserve"> года</w:t>
      </w:r>
      <w:r>
        <w:rPr>
          <w:rFonts w:ascii="Times New Roman" w:hAnsi="Times New Roman"/>
          <w:sz w:val="28"/>
        </w:rPr>
        <w:t>.</w:t>
      </w:r>
    </w:p>
    <w:p w14:paraId="78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С</w:t>
      </w:r>
      <w:r>
        <w:rPr>
          <w:rFonts w:ascii="Times New Roman" w:hAnsi="Times New Roman"/>
          <w:sz w:val="28"/>
        </w:rPr>
        <w:t>тарший в</w:t>
      </w:r>
      <w:r>
        <w:rPr>
          <w:rFonts w:ascii="Times New Roman" w:hAnsi="Times New Roman"/>
          <w:sz w:val="28"/>
        </w:rPr>
        <w:t xml:space="preserve">оспитатель – </w:t>
      </w:r>
      <w:r>
        <w:rPr>
          <w:rFonts w:ascii="Times New Roman" w:hAnsi="Times New Roman"/>
          <w:sz w:val="28"/>
          <w:u w:val="single"/>
        </w:rPr>
        <w:t>Тормышева</w:t>
      </w:r>
      <w:r>
        <w:rPr>
          <w:rFonts w:ascii="Times New Roman" w:hAnsi="Times New Roman"/>
          <w:sz w:val="28"/>
          <w:u w:val="single"/>
        </w:rPr>
        <w:t xml:space="preserve"> С.А.</w:t>
      </w:r>
      <w:r>
        <w:rPr>
          <w:rFonts w:ascii="Times New Roman" w:hAnsi="Times New Roman"/>
          <w:sz w:val="28"/>
          <w:u w:val="single"/>
        </w:rPr>
        <w:t>,</w:t>
      </w:r>
      <w:r>
        <w:rPr>
          <w:rFonts w:ascii="Times New Roman" w:hAnsi="Times New Roman"/>
          <w:sz w:val="28"/>
        </w:rPr>
        <w:t xml:space="preserve"> имеет </w:t>
      </w:r>
      <w:r>
        <w:rPr>
          <w:rFonts w:ascii="Times New Roman" w:hAnsi="Times New Roman"/>
          <w:sz w:val="28"/>
          <w:u w:val="single"/>
        </w:rPr>
        <w:t xml:space="preserve">высшее педагогическое </w:t>
      </w:r>
      <w:r>
        <w:rPr>
          <w:rFonts w:ascii="Times New Roman" w:hAnsi="Times New Roman"/>
          <w:sz w:val="28"/>
          <w:u w:val="single"/>
        </w:rPr>
        <w:t>образование</w:t>
      </w:r>
      <w:r>
        <w:rPr>
          <w:rFonts w:ascii="Times New Roman" w:hAnsi="Times New Roman"/>
          <w:sz w:val="28"/>
        </w:rPr>
        <w:t>, стаж в должности старшего воспитателя –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2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года.</w:t>
      </w:r>
    </w:p>
    <w:p w14:paraId="79000000">
      <w:pPr>
        <w:tabs>
          <w:tab w:leader="none" w:pos="720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Количественный состав педагогического коллектива:</w:t>
      </w:r>
    </w:p>
    <w:p w14:paraId="7A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старший воспитатель – </w:t>
      </w:r>
      <w:r>
        <w:rPr>
          <w:rFonts w:ascii="Times New Roman" w:hAnsi="Times New Roman"/>
          <w:sz w:val="28"/>
          <w:u w:val="single"/>
        </w:rPr>
        <w:t>1</w:t>
      </w:r>
      <w:r>
        <w:rPr>
          <w:rFonts w:ascii="Times New Roman" w:hAnsi="Times New Roman"/>
          <w:sz w:val="28"/>
        </w:rPr>
        <w:t xml:space="preserve">; </w:t>
      </w:r>
    </w:p>
    <w:p w14:paraId="7B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воспитатели –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8</w:t>
      </w:r>
      <w:r>
        <w:rPr>
          <w:rFonts w:ascii="Times New Roman" w:hAnsi="Times New Roman"/>
          <w:sz w:val="28"/>
        </w:rPr>
        <w:t>;</w:t>
      </w:r>
    </w:p>
    <w:p w14:paraId="7C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музыкальный руководитель – </w:t>
      </w:r>
      <w:r>
        <w:rPr>
          <w:rFonts w:ascii="Times New Roman" w:hAnsi="Times New Roman"/>
          <w:sz w:val="28"/>
          <w:u w:val="single"/>
        </w:rPr>
        <w:t>1</w:t>
      </w:r>
      <w:r>
        <w:rPr>
          <w:rFonts w:ascii="Times New Roman" w:hAnsi="Times New Roman"/>
          <w:sz w:val="28"/>
        </w:rPr>
        <w:t>;</w:t>
      </w:r>
    </w:p>
    <w:p w14:paraId="7D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инструктор по физическо</w:t>
      </w:r>
      <w:r>
        <w:rPr>
          <w:rFonts w:ascii="Times New Roman" w:hAnsi="Times New Roman"/>
          <w:sz w:val="28"/>
        </w:rPr>
        <w:t>й культуре –</w:t>
      </w:r>
      <w:r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>0</w:t>
      </w:r>
      <w:r>
        <w:rPr>
          <w:rFonts w:ascii="Times New Roman" w:hAnsi="Times New Roman"/>
          <w:sz w:val="28"/>
        </w:rPr>
        <w:t>;</w:t>
      </w:r>
    </w:p>
    <w:p w14:paraId="7E000000">
      <w:pPr>
        <w:spacing w:after="0" w:line="240" w:lineRule="auto"/>
        <w:ind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логопеды: </w:t>
      </w:r>
      <w:r>
        <w:rPr>
          <w:rFonts w:ascii="Times New Roman" w:hAnsi="Times New Roman"/>
          <w:sz w:val="28"/>
          <w:u w:val="single"/>
        </w:rPr>
        <w:t>4;</w:t>
      </w:r>
    </w:p>
    <w:p w14:paraId="7F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психолог –</w:t>
      </w:r>
      <w:r>
        <w:rPr>
          <w:rFonts w:ascii="Times New Roman" w:hAnsi="Times New Roman"/>
          <w:sz w:val="28"/>
          <w:u w:val="single"/>
        </w:rPr>
        <w:t xml:space="preserve"> 1 </w:t>
      </w:r>
      <w:r>
        <w:rPr>
          <w:rFonts w:ascii="Times New Roman" w:hAnsi="Times New Roman"/>
          <w:sz w:val="28"/>
          <w:u w:val="single"/>
        </w:rPr>
        <w:t>( совмещение</w:t>
      </w:r>
      <w:r>
        <w:rPr>
          <w:rFonts w:ascii="Times New Roman" w:hAnsi="Times New Roman"/>
          <w:sz w:val="28"/>
          <w:u w:val="single"/>
        </w:rPr>
        <w:t>);</w:t>
      </w:r>
    </w:p>
    <w:p w14:paraId="80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дефектолог - </w:t>
      </w:r>
      <w:r>
        <w:rPr>
          <w:rFonts w:ascii="Times New Roman" w:hAnsi="Times New Roman"/>
          <w:sz w:val="28"/>
          <w:u w:val="single"/>
        </w:rPr>
        <w:t xml:space="preserve"> 1 (совмещение)</w:t>
      </w:r>
    </w:p>
    <w:p w14:paraId="81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Всего – </w:t>
      </w:r>
      <w:r>
        <w:rPr>
          <w:rFonts w:ascii="Times New Roman" w:hAnsi="Times New Roman"/>
          <w:sz w:val="28"/>
          <w:u w:val="single"/>
        </w:rPr>
        <w:t>14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педагогов.</w:t>
      </w:r>
    </w:p>
    <w:p w14:paraId="82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План работы </w:t>
      </w:r>
      <w:r>
        <w:rPr>
          <w:rFonts w:ascii="Times New Roman" w:hAnsi="Times New Roman"/>
          <w:sz w:val="28"/>
        </w:rPr>
        <w:t>ДОУ  на</w:t>
      </w:r>
      <w:r>
        <w:rPr>
          <w:rFonts w:ascii="Times New Roman" w:hAnsi="Times New Roman"/>
          <w:sz w:val="28"/>
        </w:rPr>
        <w:t xml:space="preserve"> 2023-24 учебный год разработан с учетом:</w:t>
      </w:r>
    </w:p>
    <w:p w14:paraId="83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Федерального  закона</w:t>
      </w:r>
      <w:r>
        <w:rPr>
          <w:rFonts w:ascii="Times New Roman" w:hAnsi="Times New Roman"/>
          <w:sz w:val="28"/>
        </w:rPr>
        <w:t xml:space="preserve">  «О внесении изменений в Федеральный закон «Об образовании в Российской Федерации» от 24.09.2022 № 371-ФЗ, ст.1  Федерального закона "Об обязательных требованиях в Российской Федерации";</w:t>
      </w:r>
    </w:p>
    <w:p w14:paraId="84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изменений во ФГОС ДО (</w:t>
      </w:r>
      <w:r>
        <w:rPr>
          <w:rFonts w:ascii="Times New Roman" w:hAnsi="Times New Roman"/>
          <w:sz w:val="28"/>
        </w:rPr>
        <w:t>приказ Министерства просвещения РФ от 08.11.2023 №955);</w:t>
      </w:r>
    </w:p>
    <w:p w14:paraId="8500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 xml:space="preserve">федеральной образовательной программы дошкольного образования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fldChar w:fldCharType="begin"/>
      </w:r>
      <w:r>
        <w:rPr>
          <w:rFonts w:ascii="Times New Roman" w:hAnsi="Times New Roman"/>
          <w:sz w:val="28"/>
        </w:rPr>
        <w:instrText>HYPERLINK "https://supervip.1metodist.ru/#/document/97/503026/"</w:instrText>
      </w:r>
      <w:r>
        <w:rPr>
          <w:rFonts w:ascii="Times New Roman" w:hAnsi="Times New Roman"/>
          <w:sz w:val="28"/>
        </w:rPr>
        <w:fldChar w:fldCharType="separate"/>
      </w:r>
      <w:r>
        <w:rPr>
          <w:rFonts w:ascii="Times New Roman" w:hAnsi="Times New Roman"/>
          <w:sz w:val="28"/>
        </w:rPr>
        <w:t>приказ Министерства просвещения РФ от 25.11.2022 № 1028</w:t>
      </w:r>
      <w:r>
        <w:rPr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sz w:val="28"/>
        </w:rPr>
        <w:t>).</w:t>
      </w:r>
    </w:p>
    <w:p w14:paraId="86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sz w:val="28"/>
        </w:rPr>
      </w:pPr>
    </w:p>
    <w:p w14:paraId="87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1.А</w:t>
      </w:r>
      <w:r>
        <w:rPr>
          <w:rFonts w:ascii="Times New Roman" w:hAnsi="Times New Roman"/>
          <w:b w:val="1"/>
          <w:sz w:val="28"/>
        </w:rPr>
        <w:t xml:space="preserve">нализ </w:t>
      </w:r>
      <w:r>
        <w:rPr>
          <w:rFonts w:ascii="Times New Roman" w:hAnsi="Times New Roman"/>
          <w:b w:val="1"/>
          <w:sz w:val="28"/>
        </w:rPr>
        <w:t>деятельности  ДОУ</w:t>
      </w:r>
      <w:r>
        <w:rPr>
          <w:rFonts w:ascii="Times New Roman" w:hAnsi="Times New Roman"/>
          <w:b w:val="1"/>
          <w:sz w:val="28"/>
        </w:rPr>
        <w:t xml:space="preserve">  за 2022- 23</w:t>
      </w:r>
      <w:r>
        <w:rPr>
          <w:rFonts w:ascii="Times New Roman" w:hAnsi="Times New Roman"/>
          <w:b w:val="1"/>
          <w:sz w:val="28"/>
        </w:rPr>
        <w:t xml:space="preserve"> учебный год</w:t>
      </w:r>
    </w:p>
    <w:p w14:paraId="88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1.1.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Ана</w:t>
      </w:r>
      <w:r>
        <w:rPr>
          <w:rFonts w:ascii="Times New Roman" w:hAnsi="Times New Roman"/>
          <w:b w:val="1"/>
          <w:sz w:val="28"/>
        </w:rPr>
        <w:t xml:space="preserve">лиз деятельности по подготовке </w:t>
      </w:r>
      <w:r>
        <w:rPr>
          <w:rFonts w:ascii="Times New Roman" w:hAnsi="Times New Roman"/>
          <w:b w:val="1"/>
          <w:sz w:val="28"/>
        </w:rPr>
        <w:t xml:space="preserve">перехода на федеральную </w:t>
      </w:r>
      <w:r>
        <w:rPr>
          <w:rFonts w:ascii="Times New Roman" w:hAnsi="Times New Roman"/>
          <w:b w:val="1"/>
          <w:sz w:val="28"/>
        </w:rPr>
        <w:t xml:space="preserve">адаптированную </w:t>
      </w:r>
      <w:r>
        <w:rPr>
          <w:rFonts w:ascii="Times New Roman" w:hAnsi="Times New Roman"/>
          <w:b w:val="1"/>
          <w:sz w:val="28"/>
        </w:rPr>
        <w:t>образовательную программу</w:t>
      </w:r>
    </w:p>
    <w:p w14:paraId="89000000">
      <w:pPr>
        <w:spacing w:after="0" w:line="240" w:lineRule="auto"/>
        <w:ind w:firstLine="851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период с 9 января 2023г. по </w:t>
      </w:r>
      <w:r>
        <w:rPr>
          <w:rFonts w:ascii="Times New Roman" w:hAnsi="Times New Roman"/>
          <w:sz w:val="28"/>
        </w:rPr>
        <w:t xml:space="preserve">31 августа </w:t>
      </w:r>
      <w:r>
        <w:rPr>
          <w:rFonts w:ascii="Times New Roman" w:hAnsi="Times New Roman"/>
          <w:sz w:val="28"/>
        </w:rPr>
        <w:t xml:space="preserve">2023г. ДОУ осуществляло свою деятельность на этапе подготовки к внедрению федеральной </w:t>
      </w:r>
      <w:r>
        <w:rPr>
          <w:rFonts w:ascii="Times New Roman" w:hAnsi="Times New Roman"/>
          <w:sz w:val="28"/>
        </w:rPr>
        <w:t xml:space="preserve">адаптированной </w:t>
      </w:r>
      <w:r>
        <w:rPr>
          <w:rFonts w:ascii="Times New Roman" w:hAnsi="Times New Roman"/>
          <w:sz w:val="28"/>
        </w:rPr>
        <w:t>образовательной программы дошкольного образования (далее –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ДО).</w:t>
      </w:r>
    </w:p>
    <w:p w14:paraId="8A000000">
      <w:pPr>
        <w:spacing w:after="0" w:line="240" w:lineRule="auto"/>
        <w:ind w:firstLine="851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о содержании и результатах работы ДОУ по подготовке к внедрению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 представлена в таблице 2.</w:t>
      </w:r>
    </w:p>
    <w:p w14:paraId="8B000000">
      <w:pPr>
        <w:spacing w:after="0" w:line="240" w:lineRule="auto"/>
        <w:ind w:firstLine="851" w:left="0"/>
        <w:contextualSpacing w:val="1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</w:t>
      </w:r>
    </w:p>
    <w:p w14:paraId="8C00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Деятельность </w:t>
      </w:r>
      <w:r>
        <w:rPr>
          <w:rFonts w:ascii="Times New Roman" w:hAnsi="Times New Roman"/>
          <w:b w:val="1"/>
          <w:sz w:val="28"/>
        </w:rPr>
        <w:t>ОУ по подготовке к внедрению Ф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>ОП</w:t>
      </w:r>
    </w:p>
    <w:tbl>
      <w:tblPr>
        <w:tblStyle w:val="Style_2"/>
        <w:tblLayout w:type="fixed"/>
      </w:tblPr>
      <w:tblGrid>
        <w:gridCol w:w="2400"/>
        <w:gridCol w:w="154"/>
        <w:gridCol w:w="1796"/>
        <w:gridCol w:w="2598"/>
        <w:gridCol w:w="222"/>
        <w:gridCol w:w="2401"/>
      </w:tblGrid>
      <w:tr>
        <w:tc>
          <w:tcPr>
            <w:tcW w:type="dxa" w:w="2554"/>
            <w:gridSpan w:val="2"/>
          </w:tcPr>
          <w:p w14:paraId="8D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796"/>
          </w:tcPr>
          <w:p w14:paraId="8E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Сроки</w:t>
            </w:r>
          </w:p>
        </w:tc>
        <w:tc>
          <w:tcPr>
            <w:tcW w:type="dxa" w:w="2598"/>
          </w:tcPr>
          <w:p w14:paraId="8F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Ответственный</w:t>
            </w:r>
          </w:p>
        </w:tc>
        <w:tc>
          <w:tcPr>
            <w:tcW w:type="dxa" w:w="222"/>
          </w:tcPr>
          <w:p w14:paraId="90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2401"/>
          </w:tcPr>
          <w:p w14:paraId="91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Результаты</w:t>
            </w:r>
          </w:p>
        </w:tc>
      </w:tr>
      <w:tr>
        <w:tc>
          <w:tcPr>
            <w:tcW w:type="dxa" w:w="2400"/>
          </w:tcPr>
          <w:p w14:paraId="92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  <w:tc>
          <w:tcPr>
            <w:tcW w:type="dxa" w:w="7171"/>
            <w:gridSpan w:val="5"/>
          </w:tcPr>
          <w:p w14:paraId="93000000">
            <w:pPr>
              <w:ind/>
              <w:contextualSpacing w:val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1.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Организационно</w:t>
            </w:r>
            <w:r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управленческое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обеспечение</w:t>
            </w:r>
          </w:p>
        </w:tc>
      </w:tr>
      <w:tr>
        <w:tc>
          <w:tcPr>
            <w:tcW w:type="dxa" w:w="2554"/>
            <w:gridSpan w:val="2"/>
          </w:tcPr>
          <w:p w14:paraId="94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Организация и проведение педагогических советов, посвященных вопросам подготовки к внедрению ФАОП ДО</w:t>
            </w:r>
          </w:p>
        </w:tc>
        <w:tc>
          <w:tcPr>
            <w:tcW w:type="dxa" w:w="1796"/>
          </w:tcPr>
          <w:p w14:paraId="95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Январь, май, август</w:t>
            </w:r>
          </w:p>
        </w:tc>
        <w:tc>
          <w:tcPr>
            <w:tcW w:type="dxa" w:w="2598"/>
          </w:tcPr>
          <w:p w14:paraId="96000000">
            <w:pPr>
              <w:ind/>
              <w:contextualSpacing w:val="1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Андреева Е.Н., заведующий </w:t>
            </w:r>
          </w:p>
          <w:p w14:paraId="97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Рабочая группа</w:t>
            </w:r>
          </w:p>
        </w:tc>
        <w:tc>
          <w:tcPr>
            <w:tcW w:type="dxa" w:w="222"/>
          </w:tcPr>
          <w:p w14:paraId="98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99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Протоколы</w:t>
            </w:r>
          </w:p>
        </w:tc>
      </w:tr>
      <w:tr>
        <w:tc>
          <w:tcPr>
            <w:tcW w:type="dxa" w:w="2554"/>
            <w:gridSpan w:val="2"/>
          </w:tcPr>
          <w:p w14:paraId="9A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Создание рабочей группы по внедрению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9B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Январь</w:t>
            </w:r>
          </w:p>
        </w:tc>
        <w:tc>
          <w:tcPr>
            <w:tcW w:type="dxa" w:w="2598"/>
          </w:tcPr>
          <w:p w14:paraId="9C000000">
            <w:pPr>
              <w:ind/>
              <w:contextualSpacing w:val="1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Андреева Е.Н.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заведующий </w:t>
            </w:r>
          </w:p>
          <w:p w14:paraId="9D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Рабочая группа</w:t>
            </w:r>
          </w:p>
        </w:tc>
        <w:tc>
          <w:tcPr>
            <w:tcW w:type="dxa" w:w="222"/>
          </w:tcPr>
          <w:p w14:paraId="9E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9F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Приказ о создании рабочей группы</w:t>
            </w:r>
          </w:p>
        </w:tc>
      </w:tr>
      <w:tr>
        <w:tc>
          <w:tcPr>
            <w:tcW w:type="dxa" w:w="2554"/>
            <w:gridSpan w:val="2"/>
          </w:tcPr>
          <w:p w14:paraId="A0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Мониторинг ООП детского сада на соответствие требованиям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A1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Март</w:t>
            </w:r>
          </w:p>
        </w:tc>
        <w:tc>
          <w:tcPr>
            <w:tcW w:type="dxa" w:w="2598"/>
          </w:tcPr>
          <w:p w14:paraId="A2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Рабочая группа</w:t>
            </w:r>
          </w:p>
        </w:tc>
        <w:tc>
          <w:tcPr>
            <w:tcW w:type="dxa" w:w="222"/>
          </w:tcPr>
          <w:p w14:paraId="A3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A4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Заполненные таблицы мониторинга</w:t>
            </w:r>
          </w:p>
        </w:tc>
      </w:tr>
      <w:tr>
        <w:tc>
          <w:tcPr>
            <w:tcW w:type="dxa" w:w="2554"/>
            <w:gridSpan w:val="2"/>
          </w:tcPr>
          <w:p w14:paraId="A5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Мониторинг профессиональных</w:t>
            </w:r>
          </w:p>
          <w:p w14:paraId="A600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потребностей (запросов) для проектирования части, формируемой участниками образовательных отношений</w:t>
            </w:r>
          </w:p>
        </w:tc>
        <w:tc>
          <w:tcPr>
            <w:tcW w:type="dxa" w:w="1796"/>
          </w:tcPr>
          <w:p w14:paraId="A7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Март</w:t>
            </w:r>
          </w:p>
        </w:tc>
        <w:tc>
          <w:tcPr>
            <w:tcW w:type="dxa" w:w="2598"/>
          </w:tcPr>
          <w:p w14:paraId="A8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Рабочая группа</w:t>
            </w:r>
          </w:p>
        </w:tc>
        <w:tc>
          <w:tcPr>
            <w:tcW w:type="dxa" w:w="222"/>
          </w:tcPr>
          <w:p w14:paraId="A9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401"/>
          </w:tcPr>
          <w:p w14:paraId="AA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Заполненные таблицы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8"/>
              </w:rPr>
              <w:t>Анализ ситуации по использованию педагогами ОУ технологий»</w:t>
            </w:r>
          </w:p>
        </w:tc>
      </w:tr>
      <w:tr>
        <w:tc>
          <w:tcPr>
            <w:tcW w:type="dxa" w:w="2554"/>
            <w:gridSpan w:val="2"/>
          </w:tcPr>
          <w:p w14:paraId="AB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Подготовка проекта 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ООП ОУ с учетом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AC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Апрель</w:t>
            </w:r>
          </w:p>
        </w:tc>
        <w:tc>
          <w:tcPr>
            <w:tcW w:type="dxa" w:w="2598"/>
          </w:tcPr>
          <w:p w14:paraId="AD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Рабочая группа</w:t>
            </w:r>
          </w:p>
        </w:tc>
        <w:tc>
          <w:tcPr>
            <w:tcW w:type="dxa" w:w="222"/>
          </w:tcPr>
          <w:p w14:paraId="AE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AF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Проект обновленной 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ООП</w:t>
            </w:r>
          </w:p>
        </w:tc>
      </w:tr>
      <w:tr>
        <w:tc>
          <w:tcPr>
            <w:tcW w:type="dxa" w:w="2400"/>
          </w:tcPr>
          <w:p w14:paraId="B0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  <w:tc>
          <w:tcPr>
            <w:tcW w:type="dxa" w:w="7171"/>
            <w:gridSpan w:val="5"/>
          </w:tcPr>
          <w:p w14:paraId="B1000000">
            <w:pPr>
              <w:ind/>
              <w:contextualSpacing w:val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2.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Нормативно-правовое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обеспечение</w:t>
            </w:r>
          </w:p>
        </w:tc>
      </w:tr>
      <w:tr>
        <w:tc>
          <w:tcPr>
            <w:tcW w:type="dxa" w:w="2554"/>
            <w:gridSpan w:val="2"/>
          </w:tcPr>
          <w:p w14:paraId="B2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Формирование банка данных нормативно-правовых документов федерального, регионального, муниципального уровней, обеспечивающих внедрение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B3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Январь - апрель</w:t>
            </w:r>
          </w:p>
        </w:tc>
        <w:tc>
          <w:tcPr>
            <w:tcW w:type="dxa" w:w="2598"/>
          </w:tcPr>
          <w:p w14:paraId="B400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Тормышева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С.А.</w:t>
            </w:r>
            <w:r>
              <w:rPr>
                <w:rFonts w:ascii="Times New Roman" w:hAnsi="Times New Roman"/>
                <w:color w:val="000000"/>
                <w:sz w:val="28"/>
              </w:rPr>
              <w:t>, руководитель рабочей группы</w:t>
            </w:r>
          </w:p>
        </w:tc>
        <w:tc>
          <w:tcPr>
            <w:tcW w:type="dxa" w:w="222"/>
          </w:tcPr>
          <w:p w14:paraId="B5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B6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Банк данных нормативно-правовых документов</w:t>
            </w:r>
          </w:p>
        </w:tc>
      </w:tr>
      <w:tr>
        <w:tc>
          <w:tcPr>
            <w:tcW w:type="dxa" w:w="2554"/>
            <w:gridSpan w:val="2"/>
          </w:tcPr>
          <w:p w14:paraId="B7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Изучение документов федерального, регионального уровня, </w:t>
            </w:r>
            <w:r>
              <w:rPr>
                <w:rFonts w:ascii="Times New Roman" w:hAnsi="Times New Roman"/>
                <w:color w:val="000000"/>
                <w:sz w:val="28"/>
              </w:rPr>
              <w:t>регламентирующих введение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B8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Февраль-апрель</w:t>
            </w:r>
          </w:p>
        </w:tc>
        <w:tc>
          <w:tcPr>
            <w:tcW w:type="dxa" w:w="2598"/>
          </w:tcPr>
          <w:p w14:paraId="B9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Рабочая группа</w:t>
            </w:r>
          </w:p>
        </w:tc>
        <w:tc>
          <w:tcPr>
            <w:tcW w:type="dxa" w:w="222"/>
          </w:tcPr>
          <w:p w14:paraId="BA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BB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Листы ознакомления с документами федерального, </w:t>
            </w:r>
            <w:r>
              <w:rPr>
                <w:rFonts w:ascii="Times New Roman" w:hAnsi="Times New Roman"/>
                <w:color w:val="000000"/>
                <w:sz w:val="28"/>
              </w:rPr>
              <w:t>регионального уровня, регламентирующими введение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</w:tr>
      <w:tr>
        <w:tc>
          <w:tcPr>
            <w:tcW w:type="dxa" w:w="2554"/>
            <w:gridSpan w:val="2"/>
          </w:tcPr>
          <w:p w14:paraId="BC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Экспертиза локальных актов ОУ в сфере образования на соответствие требованиям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BD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Февраль</w:t>
            </w:r>
          </w:p>
        </w:tc>
        <w:tc>
          <w:tcPr>
            <w:tcW w:type="dxa" w:w="2598"/>
          </w:tcPr>
          <w:p w14:paraId="BE000000">
            <w:pPr>
              <w:ind/>
              <w:contextualSpacing w:val="1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Андреева Е.Н.</w:t>
            </w:r>
            <w:r>
              <w:rPr>
                <w:rFonts w:ascii="Times New Roman" w:hAnsi="Times New Roman"/>
                <w:color w:val="000000"/>
                <w:sz w:val="28"/>
              </w:rPr>
              <w:t>, заведующий</w:t>
            </w:r>
          </w:p>
          <w:p w14:paraId="BF000000">
            <w:pPr>
              <w:ind/>
              <w:contextualSpacing w:val="1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Дидиченко В.Н.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заместитель руководителя рабочей группы </w:t>
            </w:r>
          </w:p>
          <w:p w14:paraId="C000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Кравченко Е.А.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член рабочей группы </w:t>
            </w:r>
          </w:p>
        </w:tc>
        <w:tc>
          <w:tcPr>
            <w:tcW w:type="dxa" w:w="222"/>
          </w:tcPr>
          <w:p w14:paraId="C1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C2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Отчет на административном совещании,</w:t>
            </w:r>
          </w:p>
          <w:p w14:paraId="C3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проекты обновленных локальных актов </w:t>
            </w:r>
          </w:p>
        </w:tc>
      </w:tr>
      <w:tr>
        <w:tc>
          <w:tcPr>
            <w:tcW w:type="dxa" w:w="2554"/>
            <w:gridSpan w:val="2"/>
          </w:tcPr>
          <w:p w14:paraId="C4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Внесение изменений в программу развития ОУ</w:t>
            </w:r>
          </w:p>
        </w:tc>
        <w:tc>
          <w:tcPr>
            <w:tcW w:type="dxa" w:w="1796"/>
          </w:tcPr>
          <w:p w14:paraId="C5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Март</w:t>
            </w:r>
          </w:p>
        </w:tc>
        <w:tc>
          <w:tcPr>
            <w:tcW w:type="dxa" w:w="2598"/>
          </w:tcPr>
          <w:p w14:paraId="C600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Андреева Е.Н.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заведующий, </w:t>
            </w:r>
            <w:r>
              <w:rPr>
                <w:rFonts w:ascii="Times New Roman" w:hAnsi="Times New Roman"/>
                <w:color w:val="000000"/>
                <w:sz w:val="28"/>
              </w:rPr>
              <w:t>Тормышева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С.А., </w:t>
            </w:r>
            <w:r>
              <w:rPr>
                <w:rFonts w:ascii="Times New Roman" w:hAnsi="Times New Roman"/>
                <w:color w:val="000000"/>
                <w:sz w:val="28"/>
              </w:rPr>
              <w:t>руководитель рабочей группы</w:t>
            </w:r>
          </w:p>
        </w:tc>
        <w:tc>
          <w:tcPr>
            <w:tcW w:type="dxa" w:w="222"/>
          </w:tcPr>
          <w:p w14:paraId="C7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C8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Приказ о внесении изменений в программу развития ОУ</w:t>
            </w:r>
          </w:p>
          <w:p w14:paraId="C9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Документ «Дополнение и изменение к программе развития ОУ» (приложение к программе развития)</w:t>
            </w:r>
          </w:p>
        </w:tc>
      </w:tr>
      <w:tr>
        <w:tc>
          <w:tcPr>
            <w:tcW w:type="dxa" w:w="2554"/>
            <w:gridSpan w:val="2"/>
          </w:tcPr>
          <w:p w14:paraId="CA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Внесение изменений и дополнений в Устав ОУ </w:t>
            </w:r>
          </w:p>
        </w:tc>
        <w:tc>
          <w:tcPr>
            <w:tcW w:type="dxa" w:w="1796"/>
          </w:tcPr>
          <w:p w14:paraId="CB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Апрель-май</w:t>
            </w:r>
          </w:p>
        </w:tc>
        <w:tc>
          <w:tcPr>
            <w:tcW w:type="dxa" w:w="2598"/>
          </w:tcPr>
          <w:p w14:paraId="CC00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Андреева Е.Н.</w:t>
            </w:r>
            <w:r>
              <w:rPr>
                <w:rFonts w:ascii="Times New Roman" w:hAnsi="Times New Roman"/>
                <w:color w:val="000000"/>
                <w:sz w:val="28"/>
              </w:rPr>
              <w:t>, заведующий</w:t>
            </w:r>
          </w:p>
        </w:tc>
        <w:tc>
          <w:tcPr>
            <w:tcW w:type="dxa" w:w="222"/>
          </w:tcPr>
          <w:p w14:paraId="CD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CE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Устав ОУ</w:t>
            </w:r>
          </w:p>
        </w:tc>
      </w:tr>
      <w:tr>
        <w:tc>
          <w:tcPr>
            <w:tcW w:type="dxa" w:w="2554"/>
            <w:gridSpan w:val="2"/>
          </w:tcPr>
          <w:p w14:paraId="CF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Издание приказа об утверждении новой 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ООП ДО в соответствии с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 и использовании ее при осуществлении образовательной деятельности</w:t>
            </w:r>
          </w:p>
        </w:tc>
        <w:tc>
          <w:tcPr>
            <w:tcW w:type="dxa" w:w="1796"/>
          </w:tcPr>
          <w:p w14:paraId="D0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Август</w:t>
            </w:r>
          </w:p>
        </w:tc>
        <w:tc>
          <w:tcPr>
            <w:tcW w:type="dxa" w:w="2598"/>
          </w:tcPr>
          <w:p w14:paraId="D1000000">
            <w:pPr>
              <w:ind/>
              <w:contextualSpacing w:val="1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Андреева Е.Н.</w:t>
            </w:r>
            <w:r>
              <w:rPr>
                <w:rFonts w:ascii="Times New Roman" w:hAnsi="Times New Roman"/>
                <w:color w:val="000000"/>
                <w:sz w:val="28"/>
              </w:rPr>
              <w:t>, заведующий</w:t>
            </w:r>
          </w:p>
          <w:p w14:paraId="D2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Тормышева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С.А., р</w:t>
            </w:r>
            <w:r>
              <w:rPr>
                <w:rFonts w:ascii="Times New Roman" w:hAnsi="Times New Roman"/>
                <w:color w:val="000000"/>
                <w:sz w:val="28"/>
              </w:rPr>
              <w:t>уководитель рабочей группы</w:t>
            </w:r>
          </w:p>
        </w:tc>
        <w:tc>
          <w:tcPr>
            <w:tcW w:type="dxa" w:w="222"/>
          </w:tcPr>
          <w:p w14:paraId="D3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D4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Приказ</w:t>
            </w:r>
          </w:p>
        </w:tc>
      </w:tr>
      <w:tr>
        <w:tc>
          <w:tcPr>
            <w:tcW w:type="dxa" w:w="2400"/>
          </w:tcPr>
          <w:p w14:paraId="D5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  <w:tc>
          <w:tcPr>
            <w:tcW w:type="dxa" w:w="7171"/>
            <w:gridSpan w:val="5"/>
          </w:tcPr>
          <w:p w14:paraId="D6000000">
            <w:pPr>
              <w:ind/>
              <w:contextualSpacing w:val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3.Кадровое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обеспечение</w:t>
            </w:r>
          </w:p>
        </w:tc>
      </w:tr>
      <w:tr>
        <w:tc>
          <w:tcPr>
            <w:tcW w:type="dxa" w:w="2554"/>
            <w:gridSpan w:val="2"/>
          </w:tcPr>
          <w:p w14:paraId="D7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Анализ укомплектованности штата для обеспечения применения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ДО. Выявление кадровых дефицитов</w:t>
            </w:r>
          </w:p>
        </w:tc>
        <w:tc>
          <w:tcPr>
            <w:tcW w:type="dxa" w:w="1796"/>
          </w:tcPr>
          <w:p w14:paraId="D8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Март–май</w:t>
            </w:r>
          </w:p>
        </w:tc>
        <w:tc>
          <w:tcPr>
            <w:tcW w:type="dxa" w:w="2598"/>
          </w:tcPr>
          <w:p w14:paraId="D900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Тормышева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С.А.</w:t>
            </w:r>
            <w:r>
              <w:rPr>
                <w:rFonts w:ascii="Times New Roman" w:hAnsi="Times New Roman"/>
                <w:color w:val="000000"/>
                <w:sz w:val="28"/>
              </w:rPr>
              <w:t>, заместитель руководителя рабочей группы</w:t>
            </w:r>
          </w:p>
        </w:tc>
        <w:tc>
          <w:tcPr>
            <w:tcW w:type="dxa" w:w="222"/>
          </w:tcPr>
          <w:p w14:paraId="DA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DB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Аналитическая справка</w:t>
            </w:r>
          </w:p>
        </w:tc>
      </w:tr>
      <w:tr>
        <w:tc>
          <w:tcPr>
            <w:tcW w:type="dxa" w:w="2554"/>
            <w:gridSpan w:val="2"/>
          </w:tcPr>
          <w:p w14:paraId="DC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Диагностика </w:t>
            </w:r>
            <w:r>
              <w:rPr>
                <w:rFonts w:ascii="Times New Roman" w:hAnsi="Times New Roman"/>
                <w:color w:val="000000"/>
                <w:sz w:val="28"/>
              </w:rPr>
              <w:t>образовательных потребностей педагогических работников по вопросам перехода на 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DD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Февраль</w:t>
            </w:r>
          </w:p>
        </w:tc>
        <w:tc>
          <w:tcPr>
            <w:tcW w:type="dxa" w:w="2598"/>
          </w:tcPr>
          <w:p w14:paraId="DE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Рабочая группа</w:t>
            </w:r>
          </w:p>
        </w:tc>
        <w:tc>
          <w:tcPr>
            <w:tcW w:type="dxa" w:w="222"/>
          </w:tcPr>
          <w:p w14:paraId="DF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E0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Справка, график </w:t>
            </w:r>
            <w:r>
              <w:rPr>
                <w:rFonts w:ascii="Times New Roman" w:hAnsi="Times New Roman"/>
                <w:color w:val="000000"/>
                <w:sz w:val="28"/>
              </w:rPr>
              <w:t>повышения квалификации</w:t>
            </w:r>
          </w:p>
        </w:tc>
      </w:tr>
      <w:tr>
        <w:tc>
          <w:tcPr>
            <w:tcW w:type="dxa" w:w="2554"/>
            <w:gridSpan w:val="2"/>
          </w:tcPr>
          <w:p w14:paraId="E1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Анализ профессиональных затруднений педагогических работников по вопросам перехода на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E2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Апрель –май</w:t>
            </w:r>
          </w:p>
        </w:tc>
        <w:tc>
          <w:tcPr>
            <w:tcW w:type="dxa" w:w="2598"/>
          </w:tcPr>
          <w:p w14:paraId="E3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Дидиченко В.Н.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член рабочей группы </w:t>
            </w:r>
          </w:p>
          <w:p w14:paraId="E4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2"/>
          </w:tcPr>
          <w:p w14:paraId="E5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E6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Опросные листы </w:t>
            </w:r>
          </w:p>
        </w:tc>
      </w:tr>
      <w:tr>
        <w:tc>
          <w:tcPr>
            <w:tcW w:type="dxa" w:w="2554"/>
            <w:gridSpan w:val="2"/>
          </w:tcPr>
          <w:p w14:paraId="E7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Направление педагогических работников на обучение по программе повышения квалификации по вопросам применения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E8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Апрель– июнь</w:t>
            </w:r>
          </w:p>
        </w:tc>
        <w:tc>
          <w:tcPr>
            <w:tcW w:type="dxa" w:w="2598"/>
          </w:tcPr>
          <w:p w14:paraId="E900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Андреева Е.Н.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заведующий </w:t>
            </w:r>
          </w:p>
        </w:tc>
        <w:tc>
          <w:tcPr>
            <w:tcW w:type="dxa" w:w="222"/>
          </w:tcPr>
          <w:p w14:paraId="EA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EB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Приказ, документы о повышении квалификации</w:t>
            </w:r>
          </w:p>
        </w:tc>
      </w:tr>
      <w:tr>
        <w:tc>
          <w:tcPr>
            <w:tcW w:type="dxa" w:w="2554"/>
            <w:gridSpan w:val="2"/>
          </w:tcPr>
          <w:p w14:paraId="EC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Организация участия руководящих  и педагогических работников в </w:t>
            </w:r>
            <w:r>
              <w:rPr>
                <w:rFonts w:ascii="Times New Roman" w:hAnsi="Times New Roman"/>
                <w:sz w:val="28"/>
              </w:rPr>
              <w:t>вебинарах</w:t>
            </w:r>
            <w:r>
              <w:rPr>
                <w:rFonts w:ascii="Times New Roman" w:hAnsi="Times New Roman"/>
                <w:sz w:val="28"/>
              </w:rPr>
              <w:t xml:space="preserve"> федерального уровня на платформах Министерства просвещения РФ, Издательского дома «Просвещения»</w:t>
            </w:r>
          </w:p>
        </w:tc>
        <w:tc>
          <w:tcPr>
            <w:tcW w:type="dxa" w:w="1796"/>
          </w:tcPr>
          <w:p w14:paraId="ED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Январь-июнь</w:t>
            </w:r>
          </w:p>
        </w:tc>
        <w:tc>
          <w:tcPr>
            <w:tcW w:type="dxa" w:w="2598"/>
          </w:tcPr>
          <w:p w14:paraId="EE00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Дидиченко В.Н.</w:t>
            </w:r>
            <w:r>
              <w:rPr>
                <w:rFonts w:ascii="Times New Roman" w:hAnsi="Times New Roman"/>
                <w:color w:val="000000"/>
                <w:sz w:val="28"/>
              </w:rPr>
              <w:t>, заместитель руководителя рабочей группы</w:t>
            </w:r>
          </w:p>
        </w:tc>
        <w:tc>
          <w:tcPr>
            <w:tcW w:type="dxa" w:w="222"/>
          </w:tcPr>
          <w:p w14:paraId="EF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401"/>
          </w:tcPr>
          <w:p w14:paraId="F0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Конспекты, записи, тезисы</w:t>
            </w:r>
          </w:p>
        </w:tc>
      </w:tr>
      <w:tr>
        <w:tc>
          <w:tcPr>
            <w:tcW w:type="dxa" w:w="2400"/>
          </w:tcPr>
          <w:p w14:paraId="F1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  <w:tc>
          <w:tcPr>
            <w:tcW w:type="dxa" w:w="7171"/>
            <w:gridSpan w:val="5"/>
          </w:tcPr>
          <w:p w14:paraId="F2000000">
            <w:pPr>
              <w:ind/>
              <w:contextualSpacing w:val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>4. Методическое обеспечение</w:t>
            </w:r>
          </w:p>
        </w:tc>
      </w:tr>
      <w:tr>
        <w:tc>
          <w:tcPr>
            <w:tcW w:type="dxa" w:w="2554"/>
            <w:gridSpan w:val="2"/>
          </w:tcPr>
          <w:p w14:paraId="F3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Разработка собственных и адаптация для </w:t>
            </w:r>
            <w:r>
              <w:rPr>
                <w:rFonts w:ascii="Times New Roman" w:hAnsi="Times New Roman"/>
                <w:color w:val="000000"/>
                <w:sz w:val="28"/>
              </w:rPr>
              <w:t>педколлектива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методических материалов </w:t>
            </w:r>
            <w:r>
              <w:rPr>
                <w:rFonts w:ascii="Times New Roman" w:hAnsi="Times New Roman"/>
                <w:color w:val="000000"/>
                <w:sz w:val="28"/>
              </w:rPr>
              <w:t>Мипросвещения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РФ по сопровождению реализации федеральной 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адаптированной </w:t>
            </w:r>
            <w:r>
              <w:rPr>
                <w:rFonts w:ascii="Times New Roman" w:hAnsi="Times New Roman"/>
                <w:color w:val="000000"/>
                <w:sz w:val="28"/>
              </w:rPr>
              <w:t>образовательной программы образования</w:t>
            </w:r>
          </w:p>
        </w:tc>
        <w:tc>
          <w:tcPr>
            <w:tcW w:type="dxa" w:w="1796"/>
          </w:tcPr>
          <w:p w14:paraId="F4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Апрель–август</w:t>
            </w:r>
          </w:p>
        </w:tc>
        <w:tc>
          <w:tcPr>
            <w:tcW w:type="dxa" w:w="2598"/>
          </w:tcPr>
          <w:p w14:paraId="F5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Члены рабочей группы (в рамках своей компетенции)</w:t>
            </w:r>
          </w:p>
        </w:tc>
        <w:tc>
          <w:tcPr>
            <w:tcW w:type="dxa" w:w="222"/>
          </w:tcPr>
          <w:p w14:paraId="F6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F7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материалы</w:t>
            </w:r>
          </w:p>
        </w:tc>
      </w:tr>
      <w:tr>
        <w:tc>
          <w:tcPr>
            <w:tcW w:type="dxa" w:w="2554"/>
            <w:gridSpan w:val="2"/>
          </w:tcPr>
          <w:p w14:paraId="F8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Разработка собственных и адаптация для </w:t>
            </w:r>
            <w:r>
              <w:rPr>
                <w:rFonts w:ascii="Times New Roman" w:hAnsi="Times New Roman"/>
                <w:color w:val="000000"/>
                <w:sz w:val="28"/>
              </w:rPr>
              <w:t>педколлектива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методических материалов </w:t>
            </w:r>
            <w:r>
              <w:rPr>
                <w:rFonts w:ascii="Times New Roman" w:hAnsi="Times New Roman"/>
                <w:color w:val="000000"/>
                <w:sz w:val="28"/>
              </w:rPr>
              <w:t>Мипросвещения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 РФ по сопровождению реализации федеральной рабочей программы воспитания и федерального календарного плана воспитательной работы</w:t>
            </w:r>
          </w:p>
        </w:tc>
        <w:tc>
          <w:tcPr>
            <w:tcW w:type="dxa" w:w="1796"/>
          </w:tcPr>
          <w:p w14:paraId="F9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Апрель–август</w:t>
            </w:r>
          </w:p>
        </w:tc>
        <w:tc>
          <w:tcPr>
            <w:tcW w:type="dxa" w:w="2598"/>
          </w:tcPr>
          <w:p w14:paraId="FA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Члены рабочей группы (в рамках своей компетенции)</w:t>
            </w:r>
          </w:p>
        </w:tc>
        <w:tc>
          <w:tcPr>
            <w:tcW w:type="dxa" w:w="222"/>
          </w:tcPr>
          <w:p w14:paraId="FB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FC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материалы</w:t>
            </w:r>
          </w:p>
        </w:tc>
      </w:tr>
      <w:tr>
        <w:tc>
          <w:tcPr>
            <w:tcW w:type="dxa" w:w="2554"/>
            <w:gridSpan w:val="2"/>
          </w:tcPr>
          <w:p w14:paraId="FD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Разработка собственных и адаптация для </w:t>
            </w:r>
            <w:r>
              <w:rPr>
                <w:rFonts w:ascii="Times New Roman" w:hAnsi="Times New Roman"/>
                <w:color w:val="000000"/>
                <w:sz w:val="28"/>
              </w:rPr>
              <w:t>педколлектива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методических материалов </w:t>
            </w:r>
            <w:r>
              <w:rPr>
                <w:rFonts w:ascii="Times New Roman" w:hAnsi="Times New Roman"/>
                <w:color w:val="000000"/>
                <w:sz w:val="28"/>
              </w:rPr>
              <w:t>Мипросвещения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РФ по сопровождению реализации программы коррекционно-развивающей работы</w:t>
            </w:r>
          </w:p>
        </w:tc>
        <w:tc>
          <w:tcPr>
            <w:tcW w:type="dxa" w:w="1796"/>
          </w:tcPr>
          <w:p w14:paraId="FE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Апрель–август</w:t>
            </w:r>
          </w:p>
        </w:tc>
        <w:tc>
          <w:tcPr>
            <w:tcW w:type="dxa" w:w="2598"/>
          </w:tcPr>
          <w:p w14:paraId="FF00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Члены рабочей группы (в рамках своей компетенции)</w:t>
            </w:r>
          </w:p>
        </w:tc>
        <w:tc>
          <w:tcPr>
            <w:tcW w:type="dxa" w:w="222"/>
          </w:tcPr>
          <w:p w14:paraId="00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01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Методические материалы</w:t>
            </w:r>
          </w:p>
        </w:tc>
      </w:tr>
      <w:tr>
        <w:tc>
          <w:tcPr>
            <w:tcW w:type="dxa" w:w="2554"/>
            <w:gridSpan w:val="2"/>
          </w:tcPr>
          <w:p w14:paraId="02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Консультации для педагогических работников по вопросам применения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</w:t>
            </w:r>
          </w:p>
        </w:tc>
        <w:tc>
          <w:tcPr>
            <w:tcW w:type="dxa" w:w="1796"/>
          </w:tcPr>
          <w:p w14:paraId="03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Февраль-август</w:t>
            </w:r>
          </w:p>
        </w:tc>
        <w:tc>
          <w:tcPr>
            <w:tcW w:type="dxa" w:w="2598"/>
          </w:tcPr>
          <w:p w14:paraId="04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Рабочая группа</w:t>
            </w:r>
          </w:p>
        </w:tc>
        <w:tc>
          <w:tcPr>
            <w:tcW w:type="dxa" w:w="222"/>
          </w:tcPr>
          <w:p w14:paraId="05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06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Рекомендации, методические материалы </w:t>
            </w:r>
          </w:p>
        </w:tc>
      </w:tr>
      <w:tr>
        <w:tc>
          <w:tcPr>
            <w:tcW w:type="dxa" w:w="2400"/>
          </w:tcPr>
          <w:p w14:paraId="0701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  <w:tc>
          <w:tcPr>
            <w:tcW w:type="dxa" w:w="7171"/>
            <w:gridSpan w:val="5"/>
          </w:tcPr>
          <w:p w14:paraId="08010000">
            <w:pPr>
              <w:ind/>
              <w:contextualSpacing w:val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5.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Информационное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обеспечение</w:t>
            </w:r>
          </w:p>
        </w:tc>
      </w:tr>
      <w:tr>
        <w:tc>
          <w:tcPr>
            <w:tcW w:type="dxa" w:w="2554"/>
            <w:gridSpan w:val="2"/>
          </w:tcPr>
          <w:p w14:paraId="09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Проведение родительских собраний, посвященных применению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ОП </w:t>
            </w:r>
            <w:r>
              <w:rPr>
                <w:rFonts w:ascii="Times New Roman" w:hAnsi="Times New Roman"/>
                <w:color w:val="000000"/>
                <w:sz w:val="28"/>
              </w:rPr>
              <w:t>ДО</w:t>
            </w:r>
          </w:p>
        </w:tc>
        <w:tc>
          <w:tcPr>
            <w:tcW w:type="dxa" w:w="1796"/>
          </w:tcPr>
          <w:p w14:paraId="0A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Апрель-май, август</w:t>
            </w:r>
          </w:p>
        </w:tc>
        <w:tc>
          <w:tcPr>
            <w:tcW w:type="dxa" w:w="2598"/>
          </w:tcPr>
          <w:p w14:paraId="0B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Члены рабочей группы, воспитатели групп</w:t>
            </w:r>
          </w:p>
        </w:tc>
        <w:tc>
          <w:tcPr>
            <w:tcW w:type="dxa" w:w="222"/>
          </w:tcPr>
          <w:p w14:paraId="0C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0D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Протоколы</w:t>
            </w:r>
          </w:p>
        </w:tc>
      </w:tr>
      <w:tr>
        <w:tc>
          <w:tcPr>
            <w:tcW w:type="dxa" w:w="2554"/>
            <w:gridSpan w:val="2"/>
          </w:tcPr>
          <w:p w14:paraId="0E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Оформление и регулярное обновление информационного стенда в методическом кабинете по вопросам применения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ОП ДО </w:t>
            </w:r>
          </w:p>
        </w:tc>
        <w:tc>
          <w:tcPr>
            <w:tcW w:type="dxa" w:w="1796"/>
          </w:tcPr>
          <w:p w14:paraId="0F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Февраль-август</w:t>
            </w:r>
          </w:p>
        </w:tc>
        <w:tc>
          <w:tcPr>
            <w:tcW w:type="dxa" w:w="2598"/>
          </w:tcPr>
          <w:p w14:paraId="1001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Тормышева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С.А., </w:t>
            </w:r>
            <w:r>
              <w:rPr>
                <w:rFonts w:ascii="Times New Roman" w:hAnsi="Times New Roman"/>
                <w:color w:val="000000"/>
                <w:sz w:val="28"/>
              </w:rPr>
              <w:t>старший воспитатель</w:t>
            </w:r>
          </w:p>
        </w:tc>
        <w:tc>
          <w:tcPr>
            <w:tcW w:type="dxa" w:w="222"/>
          </w:tcPr>
          <w:p w14:paraId="11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12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Информационный стенд</w:t>
            </w:r>
          </w:p>
        </w:tc>
      </w:tr>
      <w:tr>
        <w:tc>
          <w:tcPr>
            <w:tcW w:type="dxa" w:w="2554"/>
            <w:gridSpan w:val="2"/>
          </w:tcPr>
          <w:p w14:paraId="13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Оформление и регулярное обновление информационного стенда для родителей по вопросам применения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ОП ДО </w:t>
            </w:r>
          </w:p>
        </w:tc>
        <w:tc>
          <w:tcPr>
            <w:tcW w:type="dxa" w:w="1796"/>
          </w:tcPr>
          <w:p w14:paraId="14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Февраль-август</w:t>
            </w:r>
          </w:p>
        </w:tc>
        <w:tc>
          <w:tcPr>
            <w:tcW w:type="dxa" w:w="2598"/>
          </w:tcPr>
          <w:p w14:paraId="15010000">
            <w:pPr>
              <w:ind/>
              <w:contextualSpacing w:val="1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Тормышева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С.А., </w:t>
            </w:r>
            <w:r>
              <w:rPr>
                <w:rFonts w:ascii="Times New Roman" w:hAnsi="Times New Roman"/>
                <w:color w:val="000000"/>
                <w:sz w:val="28"/>
              </w:rPr>
              <w:t>старший воспитатель</w:t>
            </w:r>
          </w:p>
        </w:tc>
        <w:tc>
          <w:tcPr>
            <w:tcW w:type="dxa" w:w="222"/>
          </w:tcPr>
          <w:p w14:paraId="16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17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Информационный стенд</w:t>
            </w:r>
          </w:p>
        </w:tc>
      </w:tr>
      <w:tr>
        <w:tc>
          <w:tcPr>
            <w:tcW w:type="dxa" w:w="2554"/>
            <w:gridSpan w:val="2"/>
          </w:tcPr>
          <w:p w14:paraId="18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Размещение на сайте детского сада:</w:t>
            </w:r>
          </w:p>
          <w:p w14:paraId="19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- 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 ДО;</w:t>
            </w:r>
          </w:p>
          <w:p w14:paraId="1A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 xml:space="preserve">- 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ООП ОУ</w:t>
            </w:r>
          </w:p>
        </w:tc>
        <w:tc>
          <w:tcPr>
            <w:tcW w:type="dxa" w:w="1796"/>
          </w:tcPr>
          <w:p w14:paraId="1B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1C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  <w:p w14:paraId="1D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Апрель</w:t>
            </w:r>
          </w:p>
          <w:p w14:paraId="1E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Август</w:t>
            </w:r>
          </w:p>
        </w:tc>
        <w:tc>
          <w:tcPr>
            <w:tcW w:type="dxa" w:w="2598"/>
          </w:tcPr>
          <w:p w14:paraId="1F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Ответственный за сайт</w:t>
            </w:r>
          </w:p>
        </w:tc>
        <w:tc>
          <w:tcPr>
            <w:tcW w:type="dxa" w:w="222"/>
          </w:tcPr>
          <w:p w14:paraId="2001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8"/>
              </w:rPr>
            </w:pPr>
          </w:p>
        </w:tc>
        <w:tc>
          <w:tcPr>
            <w:tcW w:type="dxa" w:w="2401"/>
          </w:tcPr>
          <w:p w14:paraId="21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Информация на сайте</w:t>
            </w:r>
          </w:p>
        </w:tc>
      </w:tr>
      <w:tr>
        <w:tc>
          <w:tcPr>
            <w:tcW w:type="dxa" w:w="2400"/>
          </w:tcPr>
          <w:p w14:paraId="2201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color w:val="000000"/>
                <w:sz w:val="28"/>
              </w:rPr>
            </w:pPr>
          </w:p>
        </w:tc>
        <w:tc>
          <w:tcPr>
            <w:tcW w:type="dxa" w:w="7171"/>
            <w:gridSpan w:val="5"/>
          </w:tcPr>
          <w:p w14:paraId="23010000">
            <w:pPr>
              <w:ind/>
              <w:contextualSpacing w:val="1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6.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Финансовое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8"/>
              </w:rPr>
              <w:t>обеспечение</w:t>
            </w:r>
          </w:p>
        </w:tc>
      </w:tr>
      <w:tr>
        <w:tc>
          <w:tcPr>
            <w:tcW w:type="dxa" w:w="2554"/>
            <w:gridSpan w:val="2"/>
          </w:tcPr>
          <w:p w14:paraId="24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96"/>
          </w:tcPr>
          <w:p w14:paraId="25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98"/>
          </w:tcPr>
          <w:p w14:paraId="26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22"/>
          </w:tcPr>
          <w:p w14:paraId="27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401"/>
          </w:tcPr>
          <w:p w14:paraId="28010000">
            <w:pPr>
              <w:ind/>
              <w:contextualSpacing w:val="1"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29010000">
      <w:pPr>
        <w:spacing w:after="0" w:line="240" w:lineRule="auto"/>
        <w:ind/>
        <w:contextualSpacing w:val="1"/>
        <w:jc w:val="both"/>
        <w:rPr>
          <w:rFonts w:ascii="Times New Roman" w:hAnsi="Times New Roman"/>
          <w:sz w:val="28"/>
        </w:rPr>
      </w:pPr>
    </w:p>
    <w:p w14:paraId="2A010000">
      <w:pPr>
        <w:spacing w:after="0" w:line="240" w:lineRule="auto"/>
        <w:ind/>
        <w:contextualSpacing w:val="1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1.Анализ деятельности ДОУ за 2022- 2023 учебный год</w:t>
      </w:r>
    </w:p>
    <w:p w14:paraId="2B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Блок «Обучение»</w:t>
      </w:r>
    </w:p>
    <w:p w14:paraId="2C01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мероприятий по выполнению цели и задач по повышению качества обучения воспитанников</w:t>
      </w:r>
    </w:p>
    <w:p w14:paraId="2D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</w:t>
      </w:r>
      <w:r>
        <w:rPr>
          <w:rFonts w:ascii="Times New Roman" w:hAnsi="Times New Roman"/>
          <w:sz w:val="28"/>
        </w:rPr>
        <w:t>: повышение качества работы по познавательному развитию детей дошкольного возраста средствами исследовательских проектов.</w:t>
      </w:r>
    </w:p>
    <w:p w14:paraId="2E01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</w:rPr>
        <w:t>Задачи.</w:t>
      </w:r>
    </w:p>
    <w:p w14:paraId="2F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1. Задача, направленная на создание организационно-педагогических условий.</w:t>
      </w:r>
    </w:p>
    <w:p w14:paraId="30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нацеленность организационно-педагогических мероприятий на инициативы и интересы детей дошкольного возраста, воспитанников ОУ.</w:t>
      </w:r>
    </w:p>
    <w:p w14:paraId="31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2.Задача, направленная на создание </w:t>
      </w:r>
      <w:r>
        <w:rPr>
          <w:rFonts w:ascii="Times New Roman" w:hAnsi="Times New Roman"/>
          <w:i w:val="1"/>
          <w:sz w:val="28"/>
        </w:rPr>
        <w:t>кадровых  условий</w:t>
      </w:r>
      <w:r>
        <w:rPr>
          <w:rFonts w:ascii="Times New Roman" w:hAnsi="Times New Roman"/>
          <w:i w:val="1"/>
          <w:sz w:val="28"/>
        </w:rPr>
        <w:t>.</w:t>
      </w:r>
    </w:p>
    <w:p w14:paraId="32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уровень профессиональной компетенции педагогов в реализации задач познавательного развития детей дошкольного возраста через конструктивное сотрудничество и освоение форм, методов и приемов по созданию детских исследовательских проектов.</w:t>
      </w:r>
    </w:p>
    <w:p w14:paraId="33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3. Задача, направленная на создание методических условий.</w:t>
      </w:r>
    </w:p>
    <w:p w14:paraId="34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необходимое методическое сопровождение деятельности педагогов по реализации задач познавательного развития детей дошкольного возраста средствами исследовательских проектов.</w:t>
      </w:r>
    </w:p>
    <w:p w14:paraId="35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4. Задача, направленная на создание материально-</w:t>
      </w:r>
      <w:r>
        <w:rPr>
          <w:rFonts w:ascii="Times New Roman" w:hAnsi="Times New Roman"/>
          <w:i w:val="1"/>
          <w:sz w:val="28"/>
        </w:rPr>
        <w:t>технических  условий</w:t>
      </w:r>
      <w:r>
        <w:rPr>
          <w:rFonts w:ascii="Times New Roman" w:hAnsi="Times New Roman"/>
          <w:i w:val="1"/>
          <w:sz w:val="28"/>
        </w:rPr>
        <w:t>.</w:t>
      </w:r>
    </w:p>
    <w:p w14:paraId="36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Оснастить центры активности – центры науки и естествознания в возрастных группах, исходя из реальных условий ОУ и в соответствии с возрастными особенностями детей.</w:t>
      </w:r>
    </w:p>
    <w:p w14:paraId="37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5. Задача, направленная на создание финансовых условий.</w:t>
      </w:r>
    </w:p>
    <w:p w14:paraId="38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расходование средств в соответствии с финансово-хозяйственным планом.</w:t>
      </w:r>
    </w:p>
    <w:p w14:paraId="39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6. Задача, направленная на взаимодействие с родителями.</w:t>
      </w:r>
    </w:p>
    <w:p w14:paraId="3A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максимальное участие родителей в реализации задач по познавательному развитию детей дошкольного возраста средствами исследовательских проектов</w:t>
      </w:r>
      <w:r>
        <w:rPr>
          <w:rFonts w:ascii="Times New Roman" w:hAnsi="Times New Roman"/>
          <w:sz w:val="28"/>
        </w:rPr>
        <w:t>.</w:t>
      </w:r>
    </w:p>
    <w:p w14:paraId="3B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3C01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</w:t>
      </w:r>
    </w:p>
    <w:tbl>
      <w:tblPr>
        <w:tblStyle w:val="Style_5"/>
        <w:tblLayout w:type="fixed"/>
      </w:tblPr>
      <w:tblGrid>
        <w:gridCol w:w="2802"/>
        <w:gridCol w:w="1275"/>
        <w:gridCol w:w="1276"/>
        <w:gridCol w:w="1134"/>
        <w:gridCol w:w="1276"/>
        <w:gridCol w:w="982"/>
        <w:gridCol w:w="12"/>
        <w:gridCol w:w="816"/>
      </w:tblGrid>
      <w:tr>
        <w:tc>
          <w:tcPr>
            <w:tcW w:type="dxa" w:w="8745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Образовательная область «Познавательное развитие»</w:t>
            </w:r>
          </w:p>
          <w:p w14:paraId="3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Количество детей, имеющих средний уровень развития  в соответствии с возрастными программными требованиями (%)</w:t>
            </w:r>
          </w:p>
        </w:tc>
        <w:tc>
          <w:tcPr>
            <w:tcW w:type="dxa" w:w="12"/>
          </w:tcPr>
          <w:p/>
        </w:tc>
        <w:tc>
          <w:tcPr>
            <w:tcW w:type="dxa" w:w="816"/>
          </w:tcPr>
          <w:p/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Группы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Сенсорное развитие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Развитие познавательных действий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Формирование элементарных математических представлений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Ознакомление с окружающим миром</w:t>
            </w:r>
          </w:p>
        </w:tc>
        <w:tc>
          <w:tcPr>
            <w:tcW w:type="dxa" w:w="9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Средний показатель по  группе</w:t>
            </w:r>
          </w:p>
        </w:tc>
        <w:tc>
          <w:tcPr>
            <w:tcW w:type="dxa" w:w="816"/>
          </w:tcPr>
          <w:p/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Разновозрастная группа №1 «Пчелка»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68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58</w:t>
            </w:r>
          </w:p>
        </w:tc>
        <w:tc>
          <w:tcPr>
            <w:tcW w:type="dxa" w:w="9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60,8</w:t>
            </w:r>
          </w:p>
        </w:tc>
        <w:tc>
          <w:tcPr>
            <w:tcW w:type="dxa" w:w="816"/>
          </w:tcPr>
          <w:p/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Инклюзивная группа №2 «Божья коровка»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55</w:t>
            </w:r>
          </w:p>
        </w:tc>
        <w:tc>
          <w:tcPr>
            <w:tcW w:type="dxa" w:w="9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59,5</w:t>
            </w:r>
          </w:p>
        </w:tc>
        <w:tc>
          <w:tcPr>
            <w:tcW w:type="dxa" w:w="816"/>
          </w:tcPr>
          <w:p/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Разновозрастная группа №3 «Веселые гномики»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57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54</w:t>
            </w:r>
          </w:p>
        </w:tc>
        <w:tc>
          <w:tcPr>
            <w:tcW w:type="dxa" w:w="9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60,0</w:t>
            </w:r>
          </w:p>
        </w:tc>
        <w:tc>
          <w:tcPr>
            <w:tcW w:type="dxa" w:w="816"/>
          </w:tcPr>
          <w:p/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Подготовительная к школе группа №4 «Солнышки»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62</w:t>
            </w:r>
          </w:p>
        </w:tc>
        <w:tc>
          <w:tcPr>
            <w:tcW w:type="dxa" w:w="9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64,3</w:t>
            </w:r>
          </w:p>
        </w:tc>
        <w:tc>
          <w:tcPr>
            <w:tcW w:type="dxa" w:w="816"/>
          </w:tcPr>
          <w:p/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Средний показатель по образовательной области (средний уровень)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70,25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57,75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59,25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57,25</w:t>
            </w:r>
          </w:p>
        </w:tc>
        <w:tc>
          <w:tcPr>
            <w:tcW w:type="dxa" w:w="9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61.15</w:t>
            </w:r>
          </w:p>
        </w:tc>
        <w:tc>
          <w:tcPr>
            <w:tcW w:type="dxa" w:w="816"/>
          </w:tcPr>
          <w:p/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Средний показатель по образовательной области (по сумме показателей среднего уровня)</w:t>
            </w:r>
          </w:p>
        </w:tc>
        <w:tc>
          <w:tcPr>
            <w:tcW w:type="dxa" w:w="5955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76,4</w:t>
            </w:r>
          </w:p>
        </w:tc>
        <w:tc>
          <w:tcPr>
            <w:tcW w:type="dxa" w:w="816"/>
            <w:tcBorders>
              <w:left w:color="000000" w:sz="4" w:val="single"/>
              <w:bottom w:sz="4" w:val="nil"/>
            </w:tcBorders>
          </w:tcPr>
          <w:p w14:paraId="66010000">
            <w:pPr>
              <w:rPr>
                <w:rFonts w:ascii="Times New Roman" w:hAnsi="Times New Roman"/>
                <w:sz w:val="28"/>
              </w:rPr>
            </w:pPr>
          </w:p>
          <w:p w14:paraId="6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14:paraId="68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/>
      </w:r>
    </w:p>
    <w:p w14:paraId="69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Выводы: </w:t>
      </w:r>
    </w:p>
    <w:p w14:paraId="6A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>наблюдается положительная динамика усвоения образовательной области «Познавательное развитие» во всех возрастных группах. В конце учебного года по сравнению с показателями диагностики в начале учебного года количество детей всех возрастных групп со средним уровнем усвоения образовательной области увеличилось;</w:t>
      </w:r>
    </w:p>
    <w:p w14:paraId="6B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наилучшие результаты по среднему показателю усвоения </w:t>
      </w:r>
      <w:r>
        <w:rPr>
          <w:rFonts w:ascii="Times New Roman" w:hAnsi="Times New Roman"/>
          <w:sz w:val="28"/>
        </w:rPr>
        <w:t>образовательной  области</w:t>
      </w:r>
      <w:r>
        <w:rPr>
          <w:rFonts w:ascii="Times New Roman" w:hAnsi="Times New Roman"/>
          <w:sz w:val="28"/>
        </w:rPr>
        <w:t xml:space="preserve">  по рейтингу  у детей группы «Солнышки»  – 64,3%.</w:t>
      </w:r>
    </w:p>
    <w:p w14:paraId="6C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наиболее усвоенным является раздел «Сенсорное развитие», средний показатель по </w:t>
      </w:r>
      <w:r>
        <w:rPr>
          <w:rFonts w:ascii="Times New Roman" w:hAnsi="Times New Roman"/>
          <w:sz w:val="28"/>
        </w:rPr>
        <w:t>разделу  -</w:t>
      </w:r>
      <w:r>
        <w:rPr>
          <w:rFonts w:ascii="Times New Roman" w:hAnsi="Times New Roman"/>
          <w:sz w:val="28"/>
        </w:rPr>
        <w:t xml:space="preserve"> 70,25%;</w:t>
      </w:r>
    </w:p>
    <w:p w14:paraId="6D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наименее усвоенными являются разделы «Ознакомление с окружающим», средний показатель по </w:t>
      </w:r>
      <w:r>
        <w:rPr>
          <w:rFonts w:ascii="Times New Roman" w:hAnsi="Times New Roman"/>
          <w:sz w:val="28"/>
        </w:rPr>
        <w:t>разделу  -</w:t>
      </w:r>
      <w:r>
        <w:rPr>
          <w:rFonts w:ascii="Times New Roman" w:hAnsi="Times New Roman"/>
          <w:sz w:val="28"/>
        </w:rPr>
        <w:t xml:space="preserve"> 57,25%;</w:t>
      </w:r>
    </w:p>
    <w:p w14:paraId="6E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</w:t>
      </w:r>
      <w:r>
        <w:rPr>
          <w:rFonts w:ascii="Times New Roman" w:hAnsi="Times New Roman"/>
          <w:sz w:val="28"/>
        </w:rPr>
        <w:t xml:space="preserve">средний показатель по образовательной области по сумме показателей среднего уровня </w:t>
      </w:r>
      <w:r>
        <w:rPr>
          <w:rFonts w:ascii="Times New Roman" w:hAnsi="Times New Roman"/>
          <w:sz w:val="28"/>
        </w:rPr>
        <w:t>составляет  76</w:t>
      </w:r>
      <w:r>
        <w:rPr>
          <w:rFonts w:ascii="Times New Roman" w:hAnsi="Times New Roman"/>
          <w:sz w:val="28"/>
        </w:rPr>
        <w:t>,4%.</w:t>
      </w:r>
    </w:p>
    <w:p w14:paraId="6F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Представить и проанализировать результаты усвоения воспитанниками программных требований по образовательной области «Познавательное развитие» за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и 2020-21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не представляется возможным, т.к. в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не были проведены диагностические мероприятия в конце учебного года в  связи с тем, что в нашем городе с 26 марта 2020г. по 24 июня 2020г. был объявлен режим самоизоляции по причине  распространения </w:t>
      </w:r>
      <w:r>
        <w:rPr>
          <w:rFonts w:ascii="Times New Roman" w:hAnsi="Times New Roman"/>
          <w:sz w:val="28"/>
        </w:rPr>
        <w:t>коронавируса</w:t>
      </w:r>
      <w:r>
        <w:rPr>
          <w:rFonts w:ascii="Times New Roman" w:hAnsi="Times New Roman"/>
          <w:sz w:val="28"/>
        </w:rPr>
        <w:t xml:space="preserve"> и образовательные учреждения </w:t>
      </w:r>
      <w:r>
        <w:rPr>
          <w:rFonts w:ascii="Times New Roman" w:hAnsi="Times New Roman"/>
          <w:sz w:val="28"/>
        </w:rPr>
        <w:t>г.Твери</w:t>
      </w:r>
      <w:r>
        <w:rPr>
          <w:rFonts w:ascii="Times New Roman" w:hAnsi="Times New Roman"/>
          <w:sz w:val="28"/>
        </w:rPr>
        <w:t>, реализующие программы дошкольного образования, были переведены в режим дистанционного образовательного процесса с дошкольниками.</w:t>
      </w:r>
    </w:p>
    <w:p w14:paraId="70010000">
      <w:pPr>
        <w:spacing w:after="0" w:line="240" w:lineRule="auto"/>
        <w:ind w:firstLine="709" w:left="14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Сравнительные показатели усвоения детьми образовательной области «Познавательное развитие» в 2018-19 учебном году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учебном году представлены в таблице 3.</w:t>
      </w:r>
    </w:p>
    <w:p w14:paraId="7101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3</w:t>
      </w:r>
    </w:p>
    <w:tbl>
      <w:tblPr>
        <w:tblStyle w:val="Style_5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965"/>
        <w:gridCol w:w="1418"/>
        <w:gridCol w:w="1701"/>
        <w:gridCol w:w="1984"/>
      </w:tblGrid>
      <w:tr>
        <w:tc>
          <w:tcPr>
            <w:tcW w:type="dxa" w:w="1106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Образовательная область «Познавательное развитие»</w:t>
            </w:r>
          </w:p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Количество детей, имеющих высокий уровень развития (%) в 2018-19 </w:t>
            </w:r>
            <w:r>
              <w:rPr>
                <w:rFonts w:ascii="Times New Roman" w:hAnsi="Times New Roman"/>
                <w:b w:val="1"/>
                <w:sz w:val="28"/>
              </w:rPr>
              <w:t>уч.г</w:t>
            </w:r>
            <w:r>
              <w:rPr>
                <w:rFonts w:ascii="Times New Roman" w:hAnsi="Times New Roman"/>
                <w:b w:val="1"/>
                <w:sz w:val="28"/>
              </w:rPr>
              <w:t>. и в 202</w:t>
            </w:r>
            <w:r>
              <w:rPr>
                <w:rFonts w:ascii="Times New Roman" w:hAnsi="Times New Roman"/>
                <w:b w:val="1"/>
                <w:sz w:val="28"/>
              </w:rPr>
              <w:t>2</w:t>
            </w:r>
            <w:r>
              <w:rPr>
                <w:rFonts w:ascii="Times New Roman" w:hAnsi="Times New Roman"/>
                <w:b w:val="1"/>
                <w:sz w:val="28"/>
              </w:rPr>
              <w:t>-2</w:t>
            </w:r>
            <w:r>
              <w:rPr>
                <w:rFonts w:ascii="Times New Roman" w:hAnsi="Times New Roman"/>
                <w:b w:val="1"/>
                <w:sz w:val="28"/>
              </w:rPr>
              <w:t>3</w:t>
            </w:r>
            <w:r>
              <w:rPr>
                <w:rFonts w:ascii="Times New Roman" w:hAnsi="Times New Roman"/>
                <w:b w:val="1"/>
                <w:sz w:val="28"/>
              </w:rPr>
              <w:t>уч.г.</w:t>
            </w:r>
          </w:p>
        </w:tc>
      </w:tr>
      <w:tr>
        <w:tc>
          <w:tcPr>
            <w:tcW w:type="dxa" w:w="5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 xml:space="preserve">Группы 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Средний показатель по  группе в 2018-19уч.г.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Средний показатель по  группе в 2021-22уч.г.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i w:val="1"/>
                <w:sz w:val="28"/>
              </w:rPr>
              <w:t>Динамика</w:t>
            </w:r>
          </w:p>
        </w:tc>
      </w:tr>
      <w:tr>
        <w:tc>
          <w:tcPr>
            <w:tcW w:type="dxa" w:w="5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Разновозрастная группа №1 «Пчелка»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52,5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60,8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положительная</w:t>
            </w:r>
          </w:p>
        </w:tc>
      </w:tr>
      <w:tr>
        <w:tc>
          <w:tcPr>
            <w:tcW w:type="dxa" w:w="5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Инклюзивная группа №2 «Божья коровка»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52,8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59,5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положительная</w:t>
            </w:r>
          </w:p>
        </w:tc>
      </w:tr>
      <w:tr>
        <w:tc>
          <w:tcPr>
            <w:tcW w:type="dxa" w:w="5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Разновозрастная группа №3 «Веселые гномики»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58,3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60,0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положительная</w:t>
            </w:r>
          </w:p>
        </w:tc>
      </w:tr>
      <w:tr>
        <w:tc>
          <w:tcPr>
            <w:tcW w:type="dxa" w:w="59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Подготовительная к школе группа №4 «Солнышки»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60,5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64,3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положительная</w:t>
            </w:r>
          </w:p>
        </w:tc>
      </w:tr>
    </w:tbl>
    <w:p w14:paraId="88010000">
      <w:pPr>
        <w:spacing w:after="0" w:line="360" w:lineRule="auto"/>
        <w:ind/>
        <w:jc w:val="both"/>
        <w:rPr>
          <w:rFonts w:ascii="Times New Roman" w:hAnsi="Times New Roman"/>
          <w:b w:val="1"/>
          <w:sz w:val="28"/>
        </w:rPr>
      </w:pPr>
    </w:p>
    <w:p w14:paraId="8901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отмечается положительная динамика во всех возрастных группах.</w:t>
      </w:r>
    </w:p>
    <w:p w14:paraId="8A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Сравнительные данные средних показателей по образовательной области «Познавательное развитие» в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уч.г. представлены в таблице 4.</w:t>
      </w:r>
    </w:p>
    <w:p w14:paraId="8B01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4</w:t>
      </w:r>
    </w:p>
    <w:tbl>
      <w:tblPr>
        <w:tblStyle w:val="Style_5"/>
        <w:tblLayout w:type="fixed"/>
      </w:tblPr>
      <w:tblGrid>
        <w:gridCol w:w="1914"/>
        <w:gridCol w:w="1914"/>
        <w:gridCol w:w="1914"/>
        <w:gridCol w:w="1914"/>
        <w:gridCol w:w="1915"/>
      </w:tblGrid>
      <w:tr>
        <w:tc>
          <w:tcPr>
            <w:tcW w:type="dxa" w:w="957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Образовательная область «Познавательное развитие»</w:t>
            </w:r>
          </w:p>
          <w:p w14:paraId="8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Средние показатели по образовательной области в 2018-19 </w:t>
            </w:r>
            <w:r>
              <w:rPr>
                <w:rFonts w:ascii="Times New Roman" w:hAnsi="Times New Roman"/>
                <w:b w:val="1"/>
                <w:sz w:val="28"/>
              </w:rPr>
              <w:t>уч.г</w:t>
            </w:r>
            <w:r>
              <w:rPr>
                <w:rFonts w:ascii="Times New Roman" w:hAnsi="Times New Roman"/>
                <w:b w:val="1"/>
                <w:sz w:val="28"/>
              </w:rPr>
              <w:t>. и в 202</w:t>
            </w:r>
            <w:r>
              <w:rPr>
                <w:rFonts w:ascii="Times New Roman" w:hAnsi="Times New Roman"/>
                <w:b w:val="1"/>
                <w:sz w:val="28"/>
              </w:rPr>
              <w:t>2</w:t>
            </w:r>
            <w:r>
              <w:rPr>
                <w:rFonts w:ascii="Times New Roman" w:hAnsi="Times New Roman"/>
                <w:b w:val="1"/>
                <w:sz w:val="28"/>
              </w:rPr>
              <w:t>-2</w:t>
            </w:r>
            <w:r>
              <w:rPr>
                <w:rFonts w:ascii="Times New Roman" w:hAnsi="Times New Roman"/>
                <w:b w:val="1"/>
                <w:sz w:val="28"/>
              </w:rPr>
              <w:t>3</w:t>
            </w:r>
            <w:r>
              <w:rPr>
                <w:rFonts w:ascii="Times New Roman" w:hAnsi="Times New Roman"/>
                <w:b w:val="1"/>
                <w:sz w:val="28"/>
              </w:rPr>
              <w:t xml:space="preserve"> </w:t>
            </w:r>
            <w:r>
              <w:rPr>
                <w:rFonts w:ascii="Times New Roman" w:hAnsi="Times New Roman"/>
                <w:b w:val="1"/>
                <w:sz w:val="28"/>
              </w:rPr>
              <w:t>уч.г</w:t>
            </w:r>
            <w:r>
              <w:rPr>
                <w:rFonts w:ascii="Times New Roman" w:hAnsi="Times New Roman"/>
                <w:b w:val="1"/>
                <w:sz w:val="28"/>
              </w:rPr>
              <w:t>.</w:t>
            </w:r>
          </w:p>
        </w:tc>
      </w:tr>
      <w:tr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Сенсорное развитие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Развитие познавательных действий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Формирование элементарных математических представлений</w:t>
            </w:r>
          </w:p>
        </w:tc>
        <w:tc>
          <w:tcPr>
            <w:tcW w:type="dxa" w:w="1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Ознакомление с окружающим миром</w:t>
            </w:r>
          </w:p>
        </w:tc>
      </w:tr>
      <w:tr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2018-19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64,8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51,6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52,5</w:t>
            </w:r>
          </w:p>
        </w:tc>
        <w:tc>
          <w:tcPr>
            <w:tcW w:type="dxa" w:w="1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51,5</w:t>
            </w:r>
          </w:p>
        </w:tc>
      </w:tr>
      <w:tr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2021-22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70,25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57,75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59,25</w:t>
            </w:r>
          </w:p>
        </w:tc>
        <w:tc>
          <w:tcPr>
            <w:tcW w:type="dxa" w:w="1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57,25</w:t>
            </w:r>
          </w:p>
        </w:tc>
      </w:tr>
      <w:tr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Динамика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отрицательная</w:t>
            </w:r>
          </w:p>
        </w:tc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  <w:tc>
          <w:tcPr>
            <w:tcW w:type="dxa" w:w="19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</w:tbl>
    <w:p w14:paraId="A2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Выводы: </w:t>
      </w:r>
    </w:p>
    <w:p w14:paraId="A3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1)отмечается положительная динамика по разделам образовательной области: «Сенсорное развитие», «Формирование элементарных математических представлений», «Ознакомление с окружающим миром»;</w:t>
      </w:r>
    </w:p>
    <w:p w14:paraId="A4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отмечается отрицательная динамика по разделу «Развитие познавательных действий».</w:t>
      </w:r>
    </w:p>
    <w:p w14:paraId="A5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</w:t>
      </w:r>
      <w:r>
        <w:rPr>
          <w:rFonts w:ascii="Times New Roman" w:hAnsi="Times New Roman"/>
          <w:sz w:val="28"/>
        </w:rPr>
        <w:t>внутрисадовского</w:t>
      </w:r>
      <w:r>
        <w:rPr>
          <w:rFonts w:ascii="Times New Roman" w:hAnsi="Times New Roman"/>
          <w:sz w:val="28"/>
        </w:rPr>
        <w:t xml:space="preserve"> контроля </w:t>
      </w:r>
      <w:r>
        <w:rPr>
          <w:rFonts w:ascii="Times New Roman" w:hAnsi="Times New Roman"/>
          <w:sz w:val="28"/>
        </w:rPr>
        <w:t>были  выявлены</w:t>
      </w:r>
      <w:r>
        <w:rPr>
          <w:rFonts w:ascii="Times New Roman" w:hAnsi="Times New Roman"/>
          <w:sz w:val="28"/>
        </w:rPr>
        <w:t xml:space="preserve"> затруднения в освоении детьми программных задач и наиболее легкие для усвоения программные задачи.</w:t>
      </w:r>
    </w:p>
    <w:p w14:paraId="A6010000">
      <w:pPr>
        <w:spacing w:after="0" w:line="240" w:lineRule="auto"/>
        <w:ind w:firstLine="851" w:left="0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Образовательная область «Познавательное развитие»</w:t>
      </w:r>
    </w:p>
    <w:p w14:paraId="A7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сложными для усвоения детьми были программные задачи по следующим разделам:</w:t>
      </w:r>
    </w:p>
    <w:p w14:paraId="A8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«Развитие познавательных действий»</w:t>
      </w:r>
    </w:p>
    <w:p w14:paraId="A9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дети 5-6 лет: </w:t>
      </w:r>
      <w:r>
        <w:rPr>
          <w:rFonts w:ascii="Times New Roman" w:hAnsi="Times New Roman"/>
          <w:sz w:val="28"/>
        </w:rPr>
        <w:t>составлять схемы, модели и алгоритмы собственной деятельности; реализация детьми проектов исследовательского, нормативного, творческого типов;</w:t>
      </w:r>
    </w:p>
    <w:p w14:paraId="AA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</w:t>
      </w:r>
      <w:r>
        <w:rPr>
          <w:rFonts w:ascii="PTSerif-Regular" w:hAnsi="PTSerif-Regular"/>
          <w:sz w:val="21"/>
        </w:rPr>
        <w:t xml:space="preserve"> </w:t>
      </w:r>
      <w:r>
        <w:rPr>
          <w:rFonts w:ascii="Times New Roman" w:hAnsi="Times New Roman"/>
          <w:sz w:val="28"/>
        </w:rPr>
        <w:t>в исследовательской проектной деятельности уметь уделять внимание анализу эффективности источников информации; правильно оценивать результаты своей деятельности; обнаруживать несоответствие результата и цели познавательно-исследовательской деятельности.</w:t>
      </w:r>
    </w:p>
    <w:p w14:paraId="AB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«Формирование элементарных математических представлений»:</w:t>
      </w:r>
    </w:p>
    <w:p w14:paraId="AC010000">
      <w:pPr>
        <w:spacing w:after="0" w:line="240" w:lineRule="auto"/>
        <w:ind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</w:rPr>
        <w:t>- дети 5-6 лет:</w:t>
      </w:r>
      <w:r>
        <w:rPr>
          <w:rFonts w:ascii="Times New Roman" w:hAnsi="Times New Roman"/>
          <w:color w:val="000000"/>
          <w:sz w:val="28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>написание цифр; создание множеств по разным признакам; умение находить предметы одинаковой длины, равные образцу; запоминание дней недели и их последовательности;</w:t>
      </w:r>
    </w:p>
    <w:p w14:paraId="AD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- дети 6-7 лет: </w:t>
      </w:r>
      <w:r>
        <w:rPr>
          <w:rFonts w:ascii="Times New Roman" w:hAnsi="Times New Roman"/>
          <w:sz w:val="28"/>
          <w:highlight w:val="white"/>
        </w:rPr>
        <w:t>установление отношения между отдельными частями множества, а также целым множеством и каждой его частью на основе счета, составления пар предметов или соединения предметов стрелками;</w:t>
      </w:r>
      <w:r>
        <w:rPr>
          <w:rFonts w:ascii="Georgia" w:hAnsi="Georgia"/>
          <w:color w:val="000000"/>
          <w:sz w:val="23"/>
          <w:highlight w:val="white"/>
        </w:rPr>
        <w:t xml:space="preserve"> </w:t>
      </w:r>
      <w:r>
        <w:rPr>
          <w:rFonts w:ascii="Times New Roman" w:hAnsi="Times New Roman"/>
          <w:sz w:val="28"/>
          <w:highlight w:val="white"/>
        </w:rPr>
        <w:t xml:space="preserve">счет предметов по заданной мере, когда за единицу счета принимается не один, а несколько предметов или часть предмета; </w:t>
      </w:r>
      <w:r>
        <w:rPr>
          <w:rFonts w:ascii="Times New Roman" w:hAnsi="Times New Roman"/>
          <w:sz w:val="28"/>
        </w:rPr>
        <w:t>моделирование пространственных отношений между объектами в виде рисунка, схемы, плана.</w:t>
      </w:r>
    </w:p>
    <w:p w14:paraId="AE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усвоения программного содержания </w:t>
      </w:r>
      <w:r>
        <w:rPr>
          <w:rFonts w:ascii="Times New Roman" w:hAnsi="Times New Roman"/>
          <w:sz w:val="28"/>
        </w:rPr>
        <w:t>раздела  «</w:t>
      </w:r>
      <w:r>
        <w:rPr>
          <w:rFonts w:ascii="Times New Roman" w:hAnsi="Times New Roman"/>
          <w:sz w:val="28"/>
        </w:rPr>
        <w:t>Ознакомление с окружающим миром» у детей всех возрастных групп особых затруднений не было.</w:t>
      </w:r>
    </w:p>
    <w:p w14:paraId="AF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легкими для усвоения детьми были программные задачи по следующим разделам.</w:t>
      </w:r>
    </w:p>
    <w:p w14:paraId="B001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«Развитие познавательных действий»</w:t>
      </w:r>
    </w:p>
    <w:p w14:paraId="B1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дети 5-6 лет: </w:t>
      </w:r>
      <w:r>
        <w:rPr>
          <w:rFonts w:ascii="Times New Roman" w:hAnsi="Times New Roman"/>
          <w:sz w:val="28"/>
        </w:rPr>
        <w:t>использовать обобщенные способы обследования объектов с помощью системы сенсорных эталонов и перцептивных действий.</w:t>
      </w:r>
    </w:p>
    <w:p w14:paraId="B2010000">
      <w:pPr>
        <w:spacing w:after="0" w:line="240" w:lineRule="auto"/>
        <w:ind/>
        <w:jc w:val="both"/>
        <w:rPr>
          <w:sz w:val="21"/>
        </w:rPr>
      </w:pPr>
      <w:r>
        <w:rPr>
          <w:rFonts w:ascii="Times New Roman" w:hAnsi="Times New Roman"/>
          <w:sz w:val="28"/>
        </w:rPr>
        <w:t>- дети 6-7 лет:</w:t>
      </w:r>
      <w:r>
        <w:rPr>
          <w:rFonts w:ascii="PTSerif-Regular" w:hAnsi="PTSerif-Regular"/>
          <w:sz w:val="21"/>
        </w:rPr>
        <w:t xml:space="preserve"> </w:t>
      </w:r>
      <w:r>
        <w:rPr>
          <w:rFonts w:ascii="Times New Roman" w:hAnsi="Times New Roman"/>
          <w:sz w:val="28"/>
        </w:rPr>
        <w:t>использовать</w:t>
      </w:r>
      <w:r>
        <w:rPr>
          <w:sz w:val="21"/>
        </w:rPr>
        <w:t xml:space="preserve"> </w:t>
      </w:r>
      <w:r>
        <w:rPr>
          <w:rFonts w:ascii="Times New Roman" w:hAnsi="Times New Roman"/>
          <w:sz w:val="28"/>
        </w:rPr>
        <w:t>действия экспериментального характера, направленные на выявление скрытых свойств объектов.</w:t>
      </w:r>
    </w:p>
    <w:p w14:paraId="B3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«Формирование элементарных математических представлений»:</w:t>
      </w:r>
    </w:p>
    <w:p w14:paraId="B4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дети 5-6 лет: </w:t>
      </w:r>
      <w:r>
        <w:rPr>
          <w:rFonts w:ascii="Times New Roman" w:hAnsi="Times New Roman"/>
          <w:color w:val="000000"/>
          <w:sz w:val="28"/>
          <w:highlight w:val="white"/>
        </w:rPr>
        <w:t>отсчитывание предметов из большого количества по образцу и заданному числу; сравнение предметов по величине с помощью условной меры</w:t>
      </w:r>
      <w:r>
        <w:rPr>
          <w:rFonts w:ascii="Times New Roman" w:hAnsi="Times New Roman"/>
          <w:sz w:val="28"/>
        </w:rPr>
        <w:t>;</w:t>
      </w:r>
    </w:p>
    <w:p w14:paraId="B5010000">
      <w:pPr>
        <w:spacing w:after="0" w:line="240" w:lineRule="auto"/>
        <w:ind/>
        <w:jc w:val="both"/>
        <w:rPr>
          <w:rFonts w:ascii="Times New Roman" w:hAnsi="Times New Roman"/>
          <w:color w:val="333333"/>
          <w:sz w:val="28"/>
        </w:rPr>
      </w:pPr>
      <w:r>
        <w:rPr>
          <w:rFonts w:ascii="Times New Roman" w:hAnsi="Times New Roman"/>
          <w:sz w:val="28"/>
        </w:rPr>
        <w:t xml:space="preserve">- дети 6-7 лет: </w:t>
      </w:r>
      <w:r>
        <w:rPr>
          <w:rFonts w:ascii="Times New Roman" w:hAnsi="Times New Roman"/>
          <w:color w:val="333333"/>
          <w:sz w:val="28"/>
        </w:rPr>
        <w:t xml:space="preserve">объединение </w:t>
      </w:r>
      <w:r>
        <w:rPr>
          <w:rFonts w:ascii="Times New Roman" w:hAnsi="Times New Roman"/>
          <w:color w:val="333333"/>
          <w:sz w:val="28"/>
        </w:rPr>
        <w:t>множеств  предметов</w:t>
      </w:r>
      <w:r>
        <w:rPr>
          <w:rFonts w:ascii="Times New Roman" w:hAnsi="Times New Roman"/>
          <w:color w:val="333333"/>
          <w:sz w:val="28"/>
        </w:rPr>
        <w:t>; группировать предметы по форме, величине, цвету; ориентироваться во времени в процессе дидактических игр.</w:t>
      </w:r>
    </w:p>
    <w:p w14:paraId="B6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усвоения программных требований по образовательной области «Художественно-эстетическое развитие» воспитанников представлены в таблице 5.</w:t>
      </w:r>
    </w:p>
    <w:p w14:paraId="B701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5</w:t>
      </w:r>
    </w:p>
    <w:tbl>
      <w:tblPr>
        <w:tblStyle w:val="Style_5"/>
        <w:tblLayout w:type="fixed"/>
      </w:tblPr>
      <w:tblGrid>
        <w:gridCol w:w="2802"/>
        <w:gridCol w:w="1275"/>
        <w:gridCol w:w="1276"/>
        <w:gridCol w:w="1134"/>
        <w:gridCol w:w="1276"/>
        <w:gridCol w:w="992"/>
      </w:tblGrid>
      <w:tr>
        <w:tc>
          <w:tcPr>
            <w:tcW w:type="dxa" w:w="8755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Образовательная область «Художественно-эстетическое развитие»</w:t>
            </w:r>
          </w:p>
          <w:p w14:paraId="B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детей, имеющих средний уровень развития  в соответствии с возрастными программными требованиями (%)</w:t>
            </w:r>
          </w:p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Группы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Приобщение </w:t>
            </w:r>
          </w:p>
          <w:p w14:paraId="BC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 искусству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Изобразительная деятельность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Конструктивно-модельная деятельность 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Музыкальная деятельность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0"/>
              </w:rPr>
            </w:pPr>
            <w:r>
              <w:rPr>
                <w:rFonts w:ascii="Times New Roman" w:hAnsi="Times New Roman"/>
                <w:i w:val="1"/>
                <w:sz w:val="20"/>
              </w:rPr>
              <w:t>Средний показатель по  группе</w:t>
            </w:r>
          </w:p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№1 «Пчелка»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55,5</w:t>
            </w:r>
          </w:p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Инклюзивная группа №2 «Божья коровка»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55,0</w:t>
            </w:r>
          </w:p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№3 «Веселые гномики»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54,5</w:t>
            </w:r>
          </w:p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Подготовительная к школе группа №4 «Солнышки»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60,3</w:t>
            </w:r>
          </w:p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образовательной области (средний уровень)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58,5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47,75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65,5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53,5</w:t>
            </w:r>
          </w:p>
        </w:tc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56,3</w:t>
            </w:r>
          </w:p>
        </w:tc>
      </w:tr>
      <w:tr>
        <w:tc>
          <w:tcPr>
            <w:tcW w:type="dxa" w:w="2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образовательной области (по сумме показателей среднего уровня)</w:t>
            </w:r>
          </w:p>
        </w:tc>
        <w:tc>
          <w:tcPr>
            <w:tcW w:type="dxa" w:w="595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E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70,3</w:t>
            </w:r>
          </w:p>
        </w:tc>
      </w:tr>
    </w:tbl>
    <w:p w14:paraId="E2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Выводы: </w:t>
      </w:r>
    </w:p>
    <w:p w14:paraId="E3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>наблюдается положительная динамика усвоения образовательной области «Художественно-эстетическое развитие» во всех возрастных группах. В конце учебного года по сравнению с показателями диагностики в начале учебного года количество детей разных возрастных групп со средним уровнем усвоения образовательной области увеличилось;</w:t>
      </w:r>
    </w:p>
    <w:p w14:paraId="E4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наилучшие результаты усвоения образовательной области </w:t>
      </w:r>
      <w:r>
        <w:rPr>
          <w:rFonts w:ascii="Times New Roman" w:hAnsi="Times New Roman"/>
          <w:sz w:val="28"/>
        </w:rPr>
        <w:t>у подготовительной к школе группы №4 «Солнышки»</w:t>
      </w:r>
      <w:r>
        <w:rPr>
          <w:rFonts w:ascii="Times New Roman" w:hAnsi="Times New Roman"/>
          <w:sz w:val="28"/>
        </w:rPr>
        <w:t>– 60,3%.</w:t>
      </w:r>
    </w:p>
    <w:p w14:paraId="E5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наиболее усвоенным является раздел «</w:t>
      </w:r>
      <w:r>
        <w:rPr>
          <w:rFonts w:ascii="Times New Roman" w:hAnsi="Times New Roman"/>
          <w:sz w:val="28"/>
        </w:rPr>
        <w:t>Конструктивно-модельная деятельность», средний показатель по образовательной области – 65,5%;</w:t>
      </w:r>
    </w:p>
    <w:p w14:paraId="E6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наименее усвоенным является раздел «</w:t>
      </w:r>
      <w:r>
        <w:rPr>
          <w:rFonts w:ascii="Times New Roman" w:hAnsi="Times New Roman"/>
          <w:sz w:val="28"/>
        </w:rPr>
        <w:t>Изобразительная  деятельность</w:t>
      </w:r>
      <w:r>
        <w:rPr>
          <w:rFonts w:ascii="Times New Roman" w:hAnsi="Times New Roman"/>
          <w:sz w:val="28"/>
        </w:rPr>
        <w:t>», средний показатель по образовательной области – 47,75%;</w:t>
      </w:r>
    </w:p>
    <w:p w14:paraId="E701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средний показатель по образовательной области по сумме показателей среднего уровня составляет 70,3%.</w:t>
      </w:r>
    </w:p>
    <w:p w14:paraId="E8010000">
      <w:pPr>
        <w:spacing w:after="0" w:line="240" w:lineRule="auto"/>
        <w:ind w:firstLine="851" w:left="0"/>
        <w:jc w:val="both"/>
        <w:rPr>
          <w:rFonts w:ascii="Calibri" w:hAnsi="Calibri"/>
          <w:sz w:val="28"/>
        </w:rPr>
      </w:pPr>
      <w:r>
        <w:rPr>
          <w:rFonts w:ascii="Times New Roman" w:hAnsi="Times New Roman"/>
          <w:sz w:val="28"/>
        </w:rPr>
        <w:t xml:space="preserve">Представить и проанализировать результаты усвоения воспитанниками программных требований по образовательной области «Художественно-эстетическое развитие» за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и 2020-21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не представляется возможным, т.к. в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не были проведены диагностические мероприятия в конце учебного года в  связи с тем, что в нашем городе с 26 марта 2020г. по 24 июня 2020г. был объявлен режим самоизоляции по причине  распространения </w:t>
      </w:r>
      <w:r>
        <w:rPr>
          <w:rFonts w:ascii="Times New Roman" w:hAnsi="Times New Roman"/>
          <w:sz w:val="28"/>
        </w:rPr>
        <w:t>коронавируса</w:t>
      </w:r>
      <w:r>
        <w:rPr>
          <w:rFonts w:ascii="Times New Roman" w:hAnsi="Times New Roman"/>
          <w:sz w:val="28"/>
        </w:rPr>
        <w:t xml:space="preserve"> и образовательные учреждения </w:t>
      </w:r>
      <w:r>
        <w:rPr>
          <w:rFonts w:ascii="Times New Roman" w:hAnsi="Times New Roman"/>
          <w:sz w:val="28"/>
        </w:rPr>
        <w:t>г.Твери</w:t>
      </w:r>
      <w:r>
        <w:rPr>
          <w:rFonts w:ascii="Times New Roman" w:hAnsi="Times New Roman"/>
          <w:sz w:val="28"/>
        </w:rPr>
        <w:t>, реализующие программы дошкольного образования, были переведены в режим дистанционного образовательного процесса с дошкольниками</w:t>
      </w:r>
      <w:r>
        <w:rPr>
          <w:rFonts w:ascii="Calibri" w:hAnsi="Calibri"/>
          <w:sz w:val="28"/>
        </w:rPr>
        <w:t>.</w:t>
      </w:r>
    </w:p>
    <w:p w14:paraId="E901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Сравнительные показатели усвоения детьми образовательной области «Художественно-</w:t>
      </w:r>
      <w:r>
        <w:rPr>
          <w:rFonts w:ascii="Times New Roman" w:hAnsi="Times New Roman"/>
          <w:sz w:val="28"/>
        </w:rPr>
        <w:t>эстетическое  развитие</w:t>
      </w:r>
      <w:r>
        <w:rPr>
          <w:rFonts w:ascii="Times New Roman" w:hAnsi="Times New Roman"/>
          <w:sz w:val="28"/>
        </w:rPr>
        <w:t xml:space="preserve">»  в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представлены в таблице 6.</w:t>
      </w:r>
    </w:p>
    <w:p w14:paraId="EA01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6</w:t>
      </w:r>
    </w:p>
    <w:tbl>
      <w:tblPr>
        <w:tblStyle w:val="Style_5"/>
        <w:tblInd w:type="dxa" w:w="67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261"/>
        <w:gridCol w:w="1842"/>
        <w:gridCol w:w="1985"/>
        <w:gridCol w:w="2693"/>
      </w:tblGrid>
      <w:tr>
        <w:tc>
          <w:tcPr>
            <w:tcW w:type="dxa" w:w="978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Образовательная область «Художественно-эстетическое развитие»</w:t>
            </w:r>
          </w:p>
          <w:p w14:paraId="E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Количество детей, имеющих высокий уровень развития (%) в 2018-19 </w:t>
            </w:r>
            <w:r>
              <w:rPr>
                <w:rFonts w:ascii="Times New Roman" w:hAnsi="Times New Roman"/>
                <w:b w:val="1"/>
                <w:sz w:val="24"/>
              </w:rPr>
              <w:t>уч.г</w:t>
            </w:r>
            <w:r>
              <w:rPr>
                <w:rFonts w:ascii="Times New Roman" w:hAnsi="Times New Roman"/>
                <w:b w:val="1"/>
                <w:sz w:val="24"/>
              </w:rPr>
              <w:t>. и в 202</w:t>
            </w:r>
            <w:r>
              <w:rPr>
                <w:rFonts w:ascii="Times New Roman" w:hAnsi="Times New Roman"/>
                <w:b w:val="1"/>
                <w:sz w:val="24"/>
              </w:rPr>
              <w:t>2</w:t>
            </w:r>
            <w:r>
              <w:rPr>
                <w:rFonts w:ascii="Times New Roman" w:hAnsi="Times New Roman"/>
                <w:b w:val="1"/>
                <w:sz w:val="24"/>
              </w:rPr>
              <w:t>-2</w:t>
            </w:r>
            <w:r>
              <w:rPr>
                <w:rFonts w:ascii="Times New Roman" w:hAnsi="Times New Roman"/>
                <w:b w:val="1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sz w:val="24"/>
              </w:rPr>
              <w:t>уч.г.</w:t>
            </w: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Группы в 2018-19 </w:t>
            </w:r>
            <w:r>
              <w:rPr>
                <w:rFonts w:ascii="Times New Roman" w:hAnsi="Times New Roman"/>
                <w:i w:val="1"/>
                <w:sz w:val="24"/>
              </w:rPr>
              <w:t>уч.г</w:t>
            </w:r>
            <w:r>
              <w:rPr>
                <w:rFonts w:ascii="Times New Roman" w:hAnsi="Times New Roman"/>
                <w:i w:val="1"/>
                <w:sz w:val="24"/>
              </w:rPr>
              <w:t>.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0"/>
              </w:rPr>
            </w:pPr>
            <w:r>
              <w:rPr>
                <w:rFonts w:ascii="Times New Roman" w:hAnsi="Times New Roman"/>
                <w:i w:val="1"/>
                <w:sz w:val="20"/>
              </w:rPr>
              <w:t xml:space="preserve">Средний показатель по  группе в 2018-19 </w:t>
            </w:r>
            <w:r>
              <w:rPr>
                <w:rFonts w:ascii="Times New Roman" w:hAnsi="Times New Roman"/>
                <w:i w:val="1"/>
                <w:sz w:val="20"/>
              </w:rPr>
              <w:t>уч.г</w:t>
            </w:r>
            <w:r>
              <w:rPr>
                <w:rFonts w:ascii="Times New Roman" w:hAnsi="Times New Roman"/>
                <w:i w:val="1"/>
                <w:sz w:val="20"/>
              </w:rPr>
              <w:t>.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i w:val="1"/>
                <w:sz w:val="20"/>
              </w:rPr>
              <w:t xml:space="preserve">Средний показатель по  группе в 2021-22 </w:t>
            </w:r>
            <w:r>
              <w:rPr>
                <w:rFonts w:ascii="Times New Roman" w:hAnsi="Times New Roman"/>
                <w:i w:val="1"/>
                <w:sz w:val="20"/>
              </w:rPr>
              <w:t>уч.г</w:t>
            </w:r>
            <w:r>
              <w:rPr>
                <w:rFonts w:ascii="Times New Roman" w:hAnsi="Times New Roman"/>
                <w:i w:val="1"/>
                <w:sz w:val="20"/>
              </w:rPr>
              <w:t>.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Динамика</w:t>
            </w: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№1 «Пчелка»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53,0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55,5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Инклюзивная группа №2 «Божья коровка»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51,5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№3 «Веселые гномики»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50,3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  <w:tr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Подготовительная к школе группа №4 «Солнышки»</w:t>
            </w:r>
          </w:p>
        </w:tc>
        <w:tc>
          <w:tcPr>
            <w:tcW w:type="dxa" w:w="18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54,8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60,3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</w:tbl>
    <w:p w14:paraId="01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отмечается положительная динамика во всех возрастных группах.</w:t>
      </w:r>
    </w:p>
    <w:p w14:paraId="02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Сравнительные данные средних показателей по образовательной области «Художественно-эстетическое развитие» в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представлены в таблице 7.</w:t>
      </w:r>
    </w:p>
    <w:p w14:paraId="0302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7</w:t>
      </w:r>
    </w:p>
    <w:tbl>
      <w:tblPr>
        <w:tblStyle w:val="Style_5"/>
        <w:tblLayout w:type="fixed"/>
      </w:tblPr>
      <w:tblGrid>
        <w:gridCol w:w="1880"/>
        <w:gridCol w:w="1908"/>
        <w:gridCol w:w="1962"/>
        <w:gridCol w:w="1912"/>
        <w:gridCol w:w="1909"/>
      </w:tblGrid>
      <w:tr>
        <w:tc>
          <w:tcPr>
            <w:tcW w:type="dxa" w:w="957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Образовательная область «Художественно-</w:t>
            </w:r>
            <w:r>
              <w:rPr>
                <w:rFonts w:ascii="Times New Roman" w:hAnsi="Times New Roman"/>
                <w:b w:val="1"/>
                <w:sz w:val="24"/>
              </w:rPr>
              <w:t>эстетическое  развитие</w:t>
            </w:r>
            <w:r>
              <w:rPr>
                <w:rFonts w:ascii="Times New Roman" w:hAnsi="Times New Roman"/>
                <w:b w:val="1"/>
                <w:sz w:val="24"/>
              </w:rPr>
              <w:t>»</w:t>
            </w:r>
          </w:p>
          <w:p w14:paraId="0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Средние показатели по образовательной области в 2018-19 </w:t>
            </w:r>
            <w:r>
              <w:rPr>
                <w:rFonts w:ascii="Times New Roman" w:hAnsi="Times New Roman"/>
                <w:b w:val="1"/>
                <w:sz w:val="24"/>
              </w:rPr>
              <w:t>уч.г</w:t>
            </w:r>
            <w:r>
              <w:rPr>
                <w:rFonts w:ascii="Times New Roman" w:hAnsi="Times New Roman"/>
                <w:b w:val="1"/>
                <w:sz w:val="24"/>
              </w:rPr>
              <w:t>. и в 202</w:t>
            </w:r>
            <w:r>
              <w:rPr>
                <w:rFonts w:ascii="Times New Roman" w:hAnsi="Times New Roman"/>
                <w:b w:val="1"/>
                <w:sz w:val="24"/>
              </w:rPr>
              <w:t>2</w:t>
            </w:r>
            <w:r>
              <w:rPr>
                <w:rFonts w:ascii="Times New Roman" w:hAnsi="Times New Roman"/>
                <w:b w:val="1"/>
                <w:sz w:val="24"/>
              </w:rPr>
              <w:t>-2</w:t>
            </w:r>
            <w:r>
              <w:rPr>
                <w:rFonts w:ascii="Times New Roman" w:hAnsi="Times New Roman"/>
                <w:b w:val="1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sz w:val="24"/>
              </w:rPr>
              <w:t>уч.г.</w:t>
            </w:r>
          </w:p>
        </w:tc>
      </w:tr>
      <w:tr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Приобщение </w:t>
            </w:r>
          </w:p>
          <w:p w14:paraId="0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 искусству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Изобразительная деятельность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Конструктивно-модельная деятельность </w:t>
            </w:r>
          </w:p>
        </w:tc>
        <w:tc>
          <w:tcPr>
            <w:tcW w:type="dxa" w:w="19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Музыкальная деятельность</w:t>
            </w:r>
          </w:p>
        </w:tc>
      </w:tr>
      <w:tr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2018-19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54,4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43,4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61,8</w:t>
            </w:r>
          </w:p>
        </w:tc>
        <w:tc>
          <w:tcPr>
            <w:tcW w:type="dxa" w:w="19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53,2</w:t>
            </w:r>
          </w:p>
        </w:tc>
      </w:tr>
      <w:tr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2021-22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58,5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47,75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65,5</w:t>
            </w:r>
          </w:p>
        </w:tc>
        <w:tc>
          <w:tcPr>
            <w:tcW w:type="dxa" w:w="19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53,5</w:t>
            </w:r>
          </w:p>
        </w:tc>
      </w:tr>
      <w:tr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Динамика</w:t>
            </w:r>
          </w:p>
        </w:tc>
        <w:tc>
          <w:tcPr>
            <w:tcW w:type="dxa" w:w="19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  <w:tc>
          <w:tcPr>
            <w:tcW w:type="dxa" w:w="19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  <w:tc>
          <w:tcPr>
            <w:tcW w:type="dxa" w:w="19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</w:tbl>
    <w:p w14:paraId="1B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отмечается положительная динамика по всем разделам образовательной области.</w:t>
      </w:r>
    </w:p>
    <w:p w14:paraId="1C020000">
      <w:pPr>
        <w:spacing w:after="0" w:line="36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1D020000">
      <w:pPr>
        <w:spacing w:after="0" w:line="36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1E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</w:t>
      </w:r>
      <w:r>
        <w:rPr>
          <w:rFonts w:ascii="Times New Roman" w:hAnsi="Times New Roman"/>
          <w:sz w:val="28"/>
        </w:rPr>
        <w:t>внутрисадовского</w:t>
      </w:r>
      <w:r>
        <w:rPr>
          <w:rFonts w:ascii="Times New Roman" w:hAnsi="Times New Roman"/>
          <w:sz w:val="28"/>
        </w:rPr>
        <w:t xml:space="preserve"> контроля </w:t>
      </w:r>
      <w:r>
        <w:rPr>
          <w:rFonts w:ascii="Times New Roman" w:hAnsi="Times New Roman"/>
          <w:sz w:val="28"/>
        </w:rPr>
        <w:t>были  выявлены</w:t>
      </w:r>
      <w:r>
        <w:rPr>
          <w:rFonts w:ascii="Times New Roman" w:hAnsi="Times New Roman"/>
          <w:sz w:val="28"/>
        </w:rPr>
        <w:t xml:space="preserve"> затруднения в освоении детьми программных задач и наиболее легкие для усвоения программные задачи.</w:t>
      </w:r>
    </w:p>
    <w:p w14:paraId="1F020000">
      <w:pPr>
        <w:spacing w:after="0" w:line="240" w:lineRule="auto"/>
        <w:ind w:firstLine="851" w:left="0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Образовательная область «Художественно-эстетическое развитие»</w:t>
      </w:r>
    </w:p>
    <w:p w14:paraId="2002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Наиболее сложными для усвоения детьми были программные задачи по следующим разделам.</w:t>
      </w:r>
    </w:p>
    <w:p w14:paraId="21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«Приобщение к искусству»:</w:t>
      </w:r>
    </w:p>
    <w:p w14:paraId="22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-дети 5-6 лет: понимать взаимосвязь между содержанием, изобразительными и выразительными средствами; рассказывать о том, какие отношения выражены в картине, в скульптуре малых форм; при рассматривании и оценке художественных произведений пользоваться специальным словарем;</w:t>
      </w:r>
    </w:p>
    <w:p w14:paraId="23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различать народное и профессиональное искусство; называть средства выразительности в скульптуре малых форм.</w:t>
      </w:r>
    </w:p>
    <w:p w14:paraId="24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«Изобразительная деятельность»:</w:t>
      </w:r>
    </w:p>
    <w:p w14:paraId="25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дети 5-6 лет: передавать в рисовании движения фигур; рисование с натуры; использовать формообразующие движения в рисовании; рисование фигур животных и человека; передавать в лепке выразительность образа; украшать изделия лепки </w:t>
      </w:r>
      <w:r>
        <w:rPr>
          <w:rFonts w:ascii="Times New Roman" w:hAnsi="Times New Roman"/>
          <w:sz w:val="28"/>
        </w:rPr>
        <w:t>налепами</w:t>
      </w:r>
      <w:r>
        <w:rPr>
          <w:rFonts w:ascii="Times New Roman" w:hAnsi="Times New Roman"/>
          <w:sz w:val="28"/>
        </w:rPr>
        <w:t xml:space="preserve"> и углубленным рельефом; </w:t>
      </w:r>
      <w:r>
        <w:rPr>
          <w:rFonts w:ascii="Times New Roman" w:hAnsi="Times New Roman"/>
          <w:sz w:val="28"/>
          <w:highlight w:val="white"/>
        </w:rPr>
        <w:t>вырезывание из бумаги геометрических форм путем преобра</w:t>
      </w:r>
      <w:r>
        <w:rPr>
          <w:rFonts w:ascii="Times New Roman" w:hAnsi="Times New Roman"/>
          <w:sz w:val="28"/>
          <w:highlight w:val="white"/>
        </w:rPr>
        <w:t>зования одной в другую;</w:t>
      </w:r>
    </w:p>
    <w:p w14:paraId="26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дети 6-7 лет: рисование фигур животных и человека; передавать различия в величине предметов в сюжетном рисовании; рисовать элементы декоративной росписи; передавать в лепке характерные движения человека и животных; вырезывание симметричных предметов.</w:t>
      </w:r>
    </w:p>
    <w:p w14:paraId="27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«Конструктивно-модельная деятельность»:</w:t>
      </w:r>
    </w:p>
    <w:p w14:paraId="28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планировать предстоящую работу; целесообразно заменять одни детали постройки другими; строить по рисунку, анализировать сделанные постройки;</w:t>
      </w:r>
    </w:p>
    <w:p w14:paraId="29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-дети 6-7 лет: планировать процесс сооружения постройки, создавать различные конструкции по рисунку и по словесному указанию воспитателя.</w:t>
      </w:r>
    </w:p>
    <w:p w14:paraId="2A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«Музыкальная деятельность»:</w:t>
      </w:r>
    </w:p>
    <w:p w14:paraId="2B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дети 5-6 лет: различение звучания музыкальных </w:t>
      </w:r>
      <w:r>
        <w:rPr>
          <w:rFonts w:ascii="Times New Roman" w:hAnsi="Times New Roman"/>
          <w:sz w:val="28"/>
        </w:rPr>
        <w:t>инструментов</w:t>
      </w:r>
      <w:r>
        <w:rPr>
          <w:rFonts w:ascii="PTSerif-Regular" w:hAnsi="PTSerif-Regular"/>
          <w:sz w:val="21"/>
        </w:rPr>
        <w:t xml:space="preserve"> </w:t>
      </w:r>
      <w:r>
        <w:rPr>
          <w:rFonts w:ascii="PTSerif-Italic" w:hAnsi="PTSerif-Italic"/>
          <w:i w:val="1"/>
          <w:sz w:val="21"/>
        </w:rPr>
        <w:t xml:space="preserve"> </w:t>
      </w:r>
      <w:r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sz w:val="28"/>
        </w:rPr>
        <w:t>слушание);</w:t>
      </w:r>
      <w:r>
        <w:rPr>
          <w:rFonts w:ascii="PTSerif-Italic" w:hAnsi="PTSerif-Italic"/>
          <w:i w:val="1"/>
          <w:sz w:val="21"/>
        </w:rPr>
        <w:t xml:space="preserve"> </w:t>
      </w:r>
      <w:r>
        <w:rPr>
          <w:rFonts w:ascii="Times New Roman" w:hAnsi="Times New Roman"/>
          <w:sz w:val="28"/>
        </w:rPr>
        <w:t>узнавать мелодию по отдельным фрагментам произведения (слушание);  сольно исполнять произведение без музыкального сопровождения (пение),  самостоятельно менять движения в соответствии с музыкальными фразами (музыкально-ритмические движения);  исполнять знакомые песенки в небольшой группе (игра на детских музыкальных инструментах);</w:t>
      </w:r>
    </w:p>
    <w:p w14:paraId="2C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6-7 лет: усвоение музыкальных понятий (темп, ритм) (слушание), удерживать дыхание до конца фразы (пение), сохранять форму круга (музыкально-ритмические движения), играть на детских духовых музыкальных инструментах (игра на детских музыкальных инструментах).</w:t>
      </w:r>
    </w:p>
    <w:p w14:paraId="2D02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Наиболее  легкими</w:t>
      </w:r>
      <w:r>
        <w:rPr>
          <w:rFonts w:ascii="Times New Roman" w:hAnsi="Times New Roman"/>
          <w:sz w:val="28"/>
        </w:rPr>
        <w:t xml:space="preserve">  для усвоения детьми были программные задачи по следующим разделам.</w:t>
      </w:r>
    </w:p>
    <w:p w14:paraId="2E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«Приобщение к искусству»:</w:t>
      </w:r>
    </w:p>
    <w:p w14:paraId="2F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выделять, называть, группировать произведения по видам искусства; определять и называть отличительные особенности сказочных строений и реальных архитектурных строений;</w:t>
      </w:r>
    </w:p>
    <w:p w14:paraId="30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определять и называть отличительные особенности различных декоративных росписей; называть виды художественной деятельности, профессии деятелей искусства.</w:t>
      </w:r>
    </w:p>
    <w:p w14:paraId="31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«Изобразительная деятельность»:</w:t>
      </w:r>
    </w:p>
    <w:p w14:paraId="32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рисование гуашью, смешивать краски для получения новых цветов, лепить предметы конструктивным способом, создавать предметные композиции в аппликации;</w:t>
      </w:r>
    </w:p>
    <w:p w14:paraId="33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-дети 6-7 лет: проявлять самостоятельность в выборе темы, композиционного и цветового решения в рисовании, создавать скульптурные группы в лепке, составлять узоры из геометрических и растительных узоров в аппликации.</w:t>
      </w:r>
    </w:p>
    <w:p w14:paraId="34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«Конструктивно-модельная деятельность»:</w:t>
      </w:r>
    </w:p>
    <w:p w14:paraId="35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заменять одни детали другими;</w:t>
      </w:r>
    </w:p>
    <w:p w14:paraId="36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определять, какие детали более всего подходят для постройки.</w:t>
      </w:r>
    </w:p>
    <w:p w14:paraId="37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«Музыкальная деятельность»:</w:t>
      </w:r>
    </w:p>
    <w:p w14:paraId="38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различать звуки по высоте в пределах квинты (слушание</w:t>
      </w:r>
      <w:r>
        <w:rPr>
          <w:rFonts w:ascii="Times New Roman" w:hAnsi="Times New Roman"/>
          <w:sz w:val="28"/>
        </w:rPr>
        <w:t>);  своевременно</w:t>
      </w:r>
      <w:r>
        <w:rPr>
          <w:rFonts w:ascii="Times New Roman" w:hAnsi="Times New Roman"/>
          <w:sz w:val="28"/>
        </w:rPr>
        <w:t xml:space="preserve"> начинать и заканчивать песню (пение),  выполнять простейшие перестроения (музыкально-ритмические движения);</w:t>
      </w:r>
    </w:p>
    <w:p w14:paraId="39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6-7 лет: определять жанры музыкального искусства (слушание), выразительно исполнять песни (пение), выразительно и ритмично двигаться в соответствии с характером музыки (музыкально-ритмические движения), играть на детских ударных музыкальных инструментах.</w:t>
      </w:r>
    </w:p>
    <w:p w14:paraId="3A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усвоения программных требований по образовательной области «</w:t>
      </w:r>
      <w:r>
        <w:rPr>
          <w:rFonts w:ascii="Times New Roman" w:hAnsi="Times New Roman"/>
          <w:sz w:val="28"/>
        </w:rPr>
        <w:t>Речевое  развитие</w:t>
      </w:r>
      <w:r>
        <w:rPr>
          <w:rFonts w:ascii="Times New Roman" w:hAnsi="Times New Roman"/>
          <w:sz w:val="28"/>
        </w:rPr>
        <w:t>» воспитанников представлены в таблице 8.</w:t>
      </w:r>
    </w:p>
    <w:p w14:paraId="3B02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Талица 8</w:t>
      </w:r>
    </w:p>
    <w:tbl>
      <w:tblPr>
        <w:tblStyle w:val="Style_2"/>
        <w:tblLayout w:type="fixed"/>
      </w:tblPr>
      <w:tblGrid>
        <w:gridCol w:w="1951"/>
        <w:gridCol w:w="1270"/>
        <w:gridCol w:w="1270"/>
        <w:gridCol w:w="1270"/>
        <w:gridCol w:w="1270"/>
        <w:gridCol w:w="1270"/>
        <w:gridCol w:w="29"/>
      </w:tblGrid>
      <w:tr>
        <w:tc>
          <w:tcPr>
            <w:tcW w:type="dxa" w:w="8330"/>
            <w:gridSpan w:val="7"/>
          </w:tcPr>
          <w:p w14:paraId="3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Образовательная </w:t>
            </w:r>
            <w:r>
              <w:rPr>
                <w:rFonts w:ascii="Times New Roman" w:hAnsi="Times New Roman"/>
                <w:sz w:val="24"/>
              </w:rPr>
              <w:t>область  «</w:t>
            </w:r>
            <w:r>
              <w:rPr>
                <w:rFonts w:ascii="Times New Roman" w:hAnsi="Times New Roman"/>
                <w:sz w:val="24"/>
              </w:rPr>
              <w:t>Речевое развитие»</w:t>
            </w:r>
          </w:p>
          <w:p w14:paraId="3D020000">
            <w:pPr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Количество детей, имеющих средний уровень развития  в соответствии с возрастными программными требованиями (%)</w:t>
            </w:r>
          </w:p>
        </w:tc>
      </w:tr>
      <w:tr>
        <w:tc>
          <w:tcPr>
            <w:tcW w:type="dxa" w:w="1951"/>
          </w:tcPr>
          <w:p w14:paraId="3E02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Возрастные группы </w:t>
            </w:r>
          </w:p>
        </w:tc>
        <w:tc>
          <w:tcPr>
            <w:tcW w:type="dxa" w:w="1270"/>
          </w:tcPr>
          <w:p w14:paraId="3F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словаря</w:t>
            </w:r>
          </w:p>
        </w:tc>
        <w:tc>
          <w:tcPr>
            <w:tcW w:type="dxa" w:w="1270"/>
          </w:tcPr>
          <w:p w14:paraId="40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Звуковая культура речи</w:t>
            </w:r>
          </w:p>
        </w:tc>
        <w:tc>
          <w:tcPr>
            <w:tcW w:type="dxa" w:w="1270"/>
          </w:tcPr>
          <w:p w14:paraId="41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Грамматический строй речи</w:t>
            </w:r>
          </w:p>
        </w:tc>
        <w:tc>
          <w:tcPr>
            <w:tcW w:type="dxa" w:w="1270"/>
          </w:tcPr>
          <w:p w14:paraId="42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Связная речь</w:t>
            </w:r>
          </w:p>
        </w:tc>
        <w:tc>
          <w:tcPr>
            <w:tcW w:type="dxa" w:w="1270"/>
          </w:tcPr>
          <w:p w14:paraId="43020000">
            <w:pPr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 w:val="1"/>
                <w:sz w:val="24"/>
              </w:rPr>
              <w:t>по группе</w:t>
            </w:r>
          </w:p>
        </w:tc>
        <w:tc>
          <w:tcPr>
            <w:tcW w:type="dxa" w:w="29"/>
          </w:tcPr>
          <w:p/>
        </w:tc>
      </w:tr>
      <w:tr>
        <w:tc>
          <w:tcPr>
            <w:tcW w:type="dxa" w:w="1951"/>
          </w:tcPr>
          <w:p w14:paraId="44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№1 «Пчелка»</w:t>
            </w:r>
          </w:p>
        </w:tc>
        <w:tc>
          <w:tcPr>
            <w:tcW w:type="dxa" w:w="1270"/>
          </w:tcPr>
          <w:p w14:paraId="4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270"/>
          </w:tcPr>
          <w:p w14:paraId="46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270"/>
          </w:tcPr>
          <w:p w14:paraId="4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270"/>
          </w:tcPr>
          <w:p w14:paraId="4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270"/>
          </w:tcPr>
          <w:p w14:paraId="4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53,3</w:t>
            </w:r>
          </w:p>
        </w:tc>
        <w:tc>
          <w:tcPr>
            <w:tcW w:type="dxa" w:w="29"/>
          </w:tcPr>
          <w:p/>
        </w:tc>
      </w:tr>
      <w:tr>
        <w:tc>
          <w:tcPr>
            <w:tcW w:type="dxa" w:w="1951"/>
          </w:tcPr>
          <w:p w14:paraId="4A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Инклюзивная группа №2 «Божья коровка»</w:t>
            </w:r>
          </w:p>
        </w:tc>
        <w:tc>
          <w:tcPr>
            <w:tcW w:type="dxa" w:w="1270"/>
          </w:tcPr>
          <w:p w14:paraId="4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270"/>
          </w:tcPr>
          <w:p w14:paraId="4C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270"/>
          </w:tcPr>
          <w:p w14:paraId="4D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270"/>
          </w:tcPr>
          <w:p w14:paraId="4E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270"/>
          </w:tcPr>
          <w:p w14:paraId="4F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52,5</w:t>
            </w:r>
          </w:p>
        </w:tc>
        <w:tc>
          <w:tcPr>
            <w:tcW w:type="dxa" w:w="29"/>
          </w:tcPr>
          <w:p/>
        </w:tc>
      </w:tr>
      <w:tr>
        <w:tc>
          <w:tcPr>
            <w:tcW w:type="dxa" w:w="1951"/>
          </w:tcPr>
          <w:p w14:paraId="50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№3 «Веселые гномики»</w:t>
            </w:r>
          </w:p>
        </w:tc>
        <w:tc>
          <w:tcPr>
            <w:tcW w:type="dxa" w:w="1270"/>
          </w:tcPr>
          <w:p w14:paraId="51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270"/>
          </w:tcPr>
          <w:p w14:paraId="52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270"/>
          </w:tcPr>
          <w:p w14:paraId="53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270"/>
          </w:tcPr>
          <w:p w14:paraId="5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270"/>
          </w:tcPr>
          <w:p w14:paraId="5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53,0</w:t>
            </w:r>
          </w:p>
        </w:tc>
        <w:tc>
          <w:tcPr>
            <w:tcW w:type="dxa" w:w="29"/>
          </w:tcPr>
          <w:p/>
        </w:tc>
      </w:tr>
      <w:tr>
        <w:tc>
          <w:tcPr>
            <w:tcW w:type="dxa" w:w="1951"/>
          </w:tcPr>
          <w:p w14:paraId="56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Подготовительная к школе группа №4 </w:t>
            </w:r>
            <w:r>
              <w:rPr>
                <w:rFonts w:ascii="Times New Roman" w:hAnsi="Times New Roman"/>
                <w:sz w:val="24"/>
              </w:rPr>
              <w:t>«Солнышки»</w:t>
            </w:r>
          </w:p>
        </w:tc>
        <w:tc>
          <w:tcPr>
            <w:tcW w:type="dxa" w:w="1270"/>
          </w:tcPr>
          <w:p w14:paraId="57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270"/>
          </w:tcPr>
          <w:p w14:paraId="58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270"/>
          </w:tcPr>
          <w:p w14:paraId="5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270"/>
          </w:tcPr>
          <w:p w14:paraId="5A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270"/>
          </w:tcPr>
          <w:p w14:paraId="5B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59,5</w:t>
            </w:r>
          </w:p>
        </w:tc>
        <w:tc>
          <w:tcPr>
            <w:tcW w:type="dxa" w:w="29"/>
          </w:tcPr>
          <w:p/>
        </w:tc>
      </w:tr>
      <w:tr>
        <w:tc>
          <w:tcPr>
            <w:tcW w:type="dxa" w:w="1951"/>
          </w:tcPr>
          <w:p w14:paraId="5C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образовательной области (средний уровень)</w:t>
            </w:r>
          </w:p>
        </w:tc>
        <w:tc>
          <w:tcPr>
            <w:tcW w:type="dxa" w:w="1270"/>
          </w:tcPr>
          <w:p w14:paraId="5D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58,25</w:t>
            </w:r>
          </w:p>
        </w:tc>
        <w:tc>
          <w:tcPr>
            <w:tcW w:type="dxa" w:w="1270"/>
          </w:tcPr>
          <w:p w14:paraId="5E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51,75</w:t>
            </w:r>
          </w:p>
        </w:tc>
        <w:tc>
          <w:tcPr>
            <w:tcW w:type="dxa" w:w="1270"/>
          </w:tcPr>
          <w:p w14:paraId="5F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270"/>
          </w:tcPr>
          <w:p w14:paraId="60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270"/>
          </w:tcPr>
          <w:p w14:paraId="61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54,5</w:t>
            </w:r>
          </w:p>
        </w:tc>
        <w:tc>
          <w:tcPr>
            <w:tcW w:type="dxa" w:w="29"/>
          </w:tcPr>
          <w:p/>
        </w:tc>
      </w:tr>
      <w:tr>
        <w:tc>
          <w:tcPr>
            <w:tcW w:type="dxa" w:w="1951"/>
          </w:tcPr>
          <w:p w14:paraId="6202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образовательной области (по сумме показателей среднего уровня)</w:t>
            </w:r>
          </w:p>
        </w:tc>
        <w:tc>
          <w:tcPr>
            <w:tcW w:type="dxa" w:w="6379"/>
            <w:gridSpan w:val="6"/>
          </w:tcPr>
          <w:p w14:paraId="63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53.75</w:t>
            </w:r>
          </w:p>
          <w:p w14:paraId="65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6602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</w:p>
    <w:p w14:paraId="67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Выводы: </w:t>
      </w:r>
    </w:p>
    <w:p w14:paraId="68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Calibri" w:hAnsi="Calibri"/>
          <w:sz w:val="28"/>
        </w:rPr>
        <w:t xml:space="preserve">1) </w:t>
      </w:r>
      <w:r>
        <w:rPr>
          <w:rFonts w:ascii="Times New Roman" w:hAnsi="Times New Roman"/>
          <w:sz w:val="28"/>
        </w:rPr>
        <w:t>наблюдается положительная динамика усвоения образовательной области «Речевое развитие» во всех возрастных группах. В конце учебного года по сравнению с показателями диагностики в начале учебного года количество детей разных возрастных групп со средним уровнем усвоения образовательной области увеличилось;</w:t>
      </w:r>
    </w:p>
    <w:p w14:paraId="69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наилучшие результаты усвоения образовательной области Подготовительная к школе группа №4 «Солнышки» – 59.5%</w:t>
      </w:r>
    </w:p>
    <w:p w14:paraId="6A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наиболее усвоенным является раздел «</w:t>
      </w:r>
      <w:r>
        <w:rPr>
          <w:rFonts w:ascii="Times New Roman" w:hAnsi="Times New Roman"/>
          <w:sz w:val="28"/>
        </w:rPr>
        <w:t>Формирование словаря», средний показатель по образовательной области – 58.25%;</w:t>
      </w:r>
    </w:p>
    <w:p w14:paraId="6B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наименее усвоенным является раздел «Звуковая </w:t>
      </w:r>
      <w:r>
        <w:rPr>
          <w:rFonts w:ascii="Times New Roman" w:hAnsi="Times New Roman"/>
          <w:sz w:val="28"/>
        </w:rPr>
        <w:t>культура  речи</w:t>
      </w:r>
      <w:r>
        <w:rPr>
          <w:rFonts w:ascii="Times New Roman" w:hAnsi="Times New Roman"/>
          <w:sz w:val="28"/>
        </w:rPr>
        <w:t>», средний показатель по образовательной области –51.75%;</w:t>
      </w:r>
    </w:p>
    <w:p w14:paraId="6C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  средний показатель по образовательной области по сумме показателей среднего уровня составляет 53.75%.</w:t>
      </w:r>
    </w:p>
    <w:p w14:paraId="6D020000">
      <w:pPr>
        <w:spacing w:after="0" w:line="240" w:lineRule="auto"/>
        <w:ind w:firstLine="851" w:left="0"/>
        <w:jc w:val="both"/>
        <w:rPr>
          <w:rFonts w:ascii="Calibri" w:hAnsi="Calibri"/>
          <w:sz w:val="28"/>
        </w:rPr>
      </w:pPr>
      <w:r>
        <w:rPr>
          <w:rFonts w:ascii="Times New Roman" w:hAnsi="Times New Roman"/>
          <w:sz w:val="28"/>
        </w:rPr>
        <w:t xml:space="preserve">Представить и проанализировать результаты усвоения воспитанниками программных требований по образовательной области «Художественно-эстетическое развитие» за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и 2020-21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не представляется возможным, т.к. в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не были проведены диагностические мероприятия в конце учебного года в  связи с тем, что в нашем городе с 26 марта 2020г. по 24 июня 2020г. был объявлен режим самоизоляции по причине  распространения </w:t>
      </w:r>
      <w:r>
        <w:rPr>
          <w:rFonts w:ascii="Times New Roman" w:hAnsi="Times New Roman"/>
          <w:sz w:val="28"/>
        </w:rPr>
        <w:t>коронавируса</w:t>
      </w:r>
      <w:r>
        <w:rPr>
          <w:rFonts w:ascii="Times New Roman" w:hAnsi="Times New Roman"/>
          <w:sz w:val="28"/>
        </w:rPr>
        <w:t xml:space="preserve"> и образовательные учреждения </w:t>
      </w:r>
      <w:r>
        <w:rPr>
          <w:rFonts w:ascii="Times New Roman" w:hAnsi="Times New Roman"/>
          <w:sz w:val="28"/>
        </w:rPr>
        <w:t>г.Твери</w:t>
      </w:r>
      <w:r>
        <w:rPr>
          <w:rFonts w:ascii="Times New Roman" w:hAnsi="Times New Roman"/>
          <w:sz w:val="28"/>
        </w:rPr>
        <w:t>, реализующие программы дошкольного образования, были переведены в режим дистанционного образовательного процесса с дошкольниками</w:t>
      </w:r>
      <w:r>
        <w:rPr>
          <w:rFonts w:ascii="Calibri" w:hAnsi="Calibri"/>
          <w:sz w:val="28"/>
        </w:rPr>
        <w:t>.</w:t>
      </w:r>
    </w:p>
    <w:p w14:paraId="6E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Сравнительные показатели усвоения детьми образовательной области «</w:t>
      </w:r>
      <w:r>
        <w:rPr>
          <w:rFonts w:ascii="Times New Roman" w:hAnsi="Times New Roman"/>
          <w:sz w:val="28"/>
        </w:rPr>
        <w:t>Речевое  развитие</w:t>
      </w:r>
      <w:r>
        <w:rPr>
          <w:rFonts w:ascii="Times New Roman" w:hAnsi="Times New Roman"/>
          <w:sz w:val="28"/>
        </w:rPr>
        <w:t>» представлены в таблице 9.</w:t>
      </w:r>
    </w:p>
    <w:p w14:paraId="6F020000">
      <w:pPr>
        <w:spacing w:after="0" w:line="36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9</w:t>
      </w:r>
    </w:p>
    <w:tbl>
      <w:tblPr>
        <w:tblStyle w:val="Style_5"/>
        <w:tblInd w:type="dxa" w:w="39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260"/>
        <w:gridCol w:w="1985"/>
        <w:gridCol w:w="2126"/>
        <w:gridCol w:w="2126"/>
      </w:tblGrid>
      <w:tr>
        <w:tc>
          <w:tcPr>
            <w:tcW w:type="dxa" w:w="949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Образовательная область «Речевое развитие»</w:t>
            </w:r>
          </w:p>
          <w:p w14:paraId="7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Количество детей, имеющих высокий уровень развития (%) в 2018-19 </w:t>
            </w:r>
            <w:r>
              <w:rPr>
                <w:rFonts w:ascii="Times New Roman" w:hAnsi="Times New Roman"/>
                <w:b w:val="1"/>
                <w:sz w:val="24"/>
              </w:rPr>
              <w:t>уч.г</w:t>
            </w:r>
            <w:r>
              <w:rPr>
                <w:rFonts w:ascii="Times New Roman" w:hAnsi="Times New Roman"/>
                <w:b w:val="1"/>
                <w:sz w:val="24"/>
              </w:rPr>
              <w:t>. и в 202</w:t>
            </w:r>
            <w:r>
              <w:rPr>
                <w:rFonts w:ascii="Times New Roman" w:hAnsi="Times New Roman"/>
                <w:b w:val="1"/>
                <w:sz w:val="24"/>
              </w:rPr>
              <w:t>2</w:t>
            </w:r>
            <w:r>
              <w:rPr>
                <w:rFonts w:ascii="Times New Roman" w:hAnsi="Times New Roman"/>
                <w:b w:val="1"/>
                <w:sz w:val="24"/>
              </w:rPr>
              <w:t>-2</w:t>
            </w:r>
            <w:r>
              <w:rPr>
                <w:rFonts w:ascii="Times New Roman" w:hAnsi="Times New Roman"/>
                <w:b w:val="1"/>
                <w:sz w:val="24"/>
              </w:rPr>
              <w:t>3</w:t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уч.г</w:t>
            </w:r>
            <w:r>
              <w:rPr>
                <w:rFonts w:ascii="Times New Roman" w:hAnsi="Times New Roman"/>
                <w:b w:val="1"/>
                <w:sz w:val="24"/>
              </w:rPr>
              <w:t>.</w:t>
            </w:r>
          </w:p>
        </w:tc>
      </w:tr>
      <w:tr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Группы 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0"/>
              </w:rPr>
            </w:pPr>
            <w:r>
              <w:rPr>
                <w:rFonts w:ascii="Times New Roman" w:hAnsi="Times New Roman"/>
                <w:i w:val="1"/>
                <w:sz w:val="20"/>
              </w:rPr>
              <w:t>Средний показатель по  группе в 2018-19уч.г.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i w:val="1"/>
                <w:sz w:val="20"/>
              </w:rPr>
              <w:t xml:space="preserve">Средний показатель по  группе в 2021-22 </w:t>
            </w:r>
            <w:r>
              <w:rPr>
                <w:rFonts w:ascii="Times New Roman" w:hAnsi="Times New Roman"/>
                <w:i w:val="1"/>
                <w:sz w:val="20"/>
              </w:rPr>
              <w:t>уч.г</w:t>
            </w:r>
            <w:r>
              <w:rPr>
                <w:rFonts w:ascii="Times New Roman" w:hAnsi="Times New Roman"/>
                <w:i w:val="1"/>
                <w:sz w:val="20"/>
              </w:rPr>
              <w:t>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Динамика</w:t>
            </w:r>
          </w:p>
        </w:tc>
      </w:tr>
      <w:tr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№1 «Пчелка»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51,0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положительная</w:t>
            </w:r>
          </w:p>
        </w:tc>
      </w:tr>
      <w:tr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Инклюзивная группа №2 «Божья коровка»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48,3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52,5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положительная</w:t>
            </w:r>
          </w:p>
        </w:tc>
      </w:tr>
      <w:tr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№3 «Веселые гномики»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49,0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положительная</w:t>
            </w:r>
          </w:p>
        </w:tc>
      </w:tr>
      <w:tr>
        <w:tc>
          <w:tcPr>
            <w:tcW w:type="dxa" w:w="32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Подготовительная к школе группа №4 «Солнышки»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52,3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59,5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положительная</w:t>
            </w:r>
          </w:p>
        </w:tc>
      </w:tr>
    </w:tbl>
    <w:p w14:paraId="8602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отмечается положительная динамика во всех возрастных группах.</w:t>
      </w:r>
    </w:p>
    <w:p w14:paraId="87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Сравнительные данные средних показателей по образовательной области «Речевое развитие» в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представлены в таблице 10.</w:t>
      </w:r>
    </w:p>
    <w:p w14:paraId="8802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10</w:t>
      </w: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31"/>
        <w:gridCol w:w="1803"/>
        <w:gridCol w:w="2110"/>
        <w:gridCol w:w="1933"/>
        <w:gridCol w:w="2394"/>
      </w:tblGrid>
      <w:tr>
        <w:tc>
          <w:tcPr>
            <w:tcW w:type="dxa" w:w="957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 «Речевое развитие»</w:t>
            </w:r>
          </w:p>
          <w:p w14:paraId="8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Средние показатели по образовательной области в 2018-19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 и в 202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 xml:space="preserve">3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2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8"/>
              </w:rPr>
            </w:pPr>
          </w:p>
        </w:tc>
        <w:tc>
          <w:tcPr>
            <w:tcW w:type="dxa" w:w="1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словаря</w:t>
            </w:r>
          </w:p>
        </w:tc>
        <w:tc>
          <w:tcPr>
            <w:tcW w:type="dxa" w:w="2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Звуковая культура речи</w:t>
            </w:r>
          </w:p>
        </w:tc>
        <w:tc>
          <w:tcPr>
            <w:tcW w:type="dxa" w:w="1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Грамматический строй речи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Связная речь</w:t>
            </w:r>
          </w:p>
        </w:tc>
      </w:tr>
      <w:tr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2018-19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59,4</w:t>
            </w:r>
          </w:p>
        </w:tc>
        <w:tc>
          <w:tcPr>
            <w:tcW w:type="dxa" w:w="2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48,2</w:t>
            </w:r>
          </w:p>
        </w:tc>
        <w:tc>
          <w:tcPr>
            <w:tcW w:type="dxa" w:w="1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53,4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47,8</w:t>
            </w:r>
          </w:p>
        </w:tc>
      </w:tr>
      <w:tr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2021-22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58,25</w:t>
            </w:r>
          </w:p>
        </w:tc>
        <w:tc>
          <w:tcPr>
            <w:tcW w:type="dxa" w:w="2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51,75</w:t>
            </w:r>
          </w:p>
        </w:tc>
        <w:tc>
          <w:tcPr>
            <w:tcW w:type="dxa" w:w="1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</w:tr>
      <w:tr>
        <w:tc>
          <w:tcPr>
            <w:tcW w:type="dxa" w:w="133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Динамика</w:t>
            </w:r>
          </w:p>
        </w:tc>
        <w:tc>
          <w:tcPr>
            <w:tcW w:type="dxa" w:w="1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отрицательная</w:t>
            </w:r>
          </w:p>
        </w:tc>
        <w:tc>
          <w:tcPr>
            <w:tcW w:type="dxa" w:w="2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  <w:tc>
          <w:tcPr>
            <w:tcW w:type="dxa" w:w="1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отрицательная</w:t>
            </w:r>
          </w:p>
        </w:tc>
        <w:tc>
          <w:tcPr>
            <w:tcW w:type="dxa" w:w="2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</w:tbl>
    <w:p w14:paraId="9F02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</w:p>
    <w:p w14:paraId="A0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Выводы: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</w:p>
    <w:p w14:paraId="A1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1)отмечается положительная динамика по разделам образовательной области: «Звуковая культура речи», «Связная речь»;</w:t>
      </w:r>
    </w:p>
    <w:p w14:paraId="A2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отмечается отрицательная динамика по разделу «Грамматический строй речи», «Формирование словаря»</w:t>
      </w:r>
    </w:p>
    <w:p w14:paraId="A3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</w:t>
      </w:r>
      <w:r>
        <w:rPr>
          <w:rFonts w:ascii="Times New Roman" w:hAnsi="Times New Roman"/>
          <w:sz w:val="28"/>
        </w:rPr>
        <w:t>внутрисадовского</w:t>
      </w:r>
      <w:r>
        <w:rPr>
          <w:rFonts w:ascii="Times New Roman" w:hAnsi="Times New Roman"/>
          <w:sz w:val="28"/>
        </w:rPr>
        <w:t xml:space="preserve"> контроля </w:t>
      </w:r>
      <w:r>
        <w:rPr>
          <w:rFonts w:ascii="Times New Roman" w:hAnsi="Times New Roman"/>
          <w:sz w:val="28"/>
        </w:rPr>
        <w:t>были  выявлены</w:t>
      </w:r>
      <w:r>
        <w:rPr>
          <w:rFonts w:ascii="Times New Roman" w:hAnsi="Times New Roman"/>
          <w:sz w:val="28"/>
        </w:rPr>
        <w:t xml:space="preserve"> затруднения в освоении детьми программных задач и наиболее легкие для усвоения программные задачи.</w:t>
      </w:r>
    </w:p>
    <w:p w14:paraId="A4020000">
      <w:pPr>
        <w:spacing w:after="0" w:line="240" w:lineRule="auto"/>
        <w:ind w:firstLine="851" w:left="0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  <w:u w:val="single"/>
        </w:rPr>
        <w:t>Образовательная область «</w:t>
      </w:r>
      <w:r>
        <w:rPr>
          <w:rFonts w:ascii="Times New Roman" w:hAnsi="Times New Roman"/>
          <w:sz w:val="28"/>
          <w:u w:val="single"/>
        </w:rPr>
        <w:t>Речевое  развитие</w:t>
      </w:r>
      <w:r>
        <w:rPr>
          <w:rFonts w:ascii="Times New Roman" w:hAnsi="Times New Roman"/>
          <w:sz w:val="28"/>
          <w:u w:val="single"/>
        </w:rPr>
        <w:t>»</w:t>
      </w:r>
    </w:p>
    <w:p w14:paraId="A502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Наиболее сложными для усвоения детьми были программные задачи по следующим разделам.</w:t>
      </w:r>
    </w:p>
    <w:p w14:paraId="A6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Раздел «Формирование словаря»:</w:t>
      </w:r>
    </w:p>
    <w:p w14:paraId="A7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употреблять в речи слова</w:t>
      </w:r>
      <w:r>
        <w:rPr>
          <w:rFonts w:ascii="Times New Roman" w:hAnsi="Times New Roman"/>
          <w:sz w:val="28"/>
          <w:highlight w:val="white"/>
        </w:rPr>
        <w:t>, обозначающие категории обществоведения</w:t>
      </w:r>
      <w:r>
        <w:rPr>
          <w:rFonts w:ascii="Times New Roman" w:hAnsi="Times New Roman"/>
          <w:sz w:val="28"/>
        </w:rPr>
        <w:t>;</w:t>
      </w:r>
    </w:p>
    <w:p w14:paraId="A8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подбирать слова с противоположным значением; дети мало интересуются смыслом слов.</w:t>
      </w:r>
    </w:p>
    <w:p w14:paraId="A9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«Звуковая культура речи»:</w:t>
      </w:r>
    </w:p>
    <w:p w14:paraId="AA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произнесение звуков в искаженном виде; замена звуков, сложных в артикуляционном произношении ([ш], [ж]) на более легкие в произношении ([с], [з]);</w:t>
      </w:r>
    </w:p>
    <w:p w14:paraId="AB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</w:t>
      </w:r>
      <w:r>
        <w:rPr>
          <w:rFonts w:ascii="Calibri" w:hAnsi="Calibri"/>
          <w:color w:val="2A2723"/>
        </w:rPr>
        <w:t xml:space="preserve"> </w:t>
      </w:r>
      <w:r>
        <w:rPr>
          <w:rFonts w:ascii="Times New Roman" w:hAnsi="Times New Roman"/>
          <w:sz w:val="28"/>
        </w:rPr>
        <w:t>недостаточно четко дифференцируют отдельные звуки (как на слух, так и в произношении), невнятно произносят слова, не всегда регулируют громкость голоса, темп речи.</w:t>
      </w:r>
    </w:p>
    <w:p w14:paraId="AC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«Грамматический строй речи»:</w:t>
      </w:r>
    </w:p>
    <w:p w14:paraId="AD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изменение основы глагола; правильное использование формы причастий;</w:t>
      </w:r>
    </w:p>
    <w:p w14:paraId="AE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правильное использование окончание местоимений в косвенных словах; образование сравнительной степени прилагательных.</w:t>
      </w:r>
    </w:p>
    <w:p w14:paraId="AF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 «Связная речь»:</w:t>
      </w:r>
    </w:p>
    <w:p w14:paraId="B0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дети 5-6 лет: выбор слов преимущественно глагольной лексики; находить и развивать замысел (тему сообщения); </w:t>
      </w:r>
    </w:p>
    <w:p w14:paraId="B1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6-7 лет: чередования коммуникативно сильных и коммуникативно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слабых предложений в рассказе; .выбор средств межфразовой связи.</w:t>
      </w:r>
    </w:p>
    <w:p w14:paraId="B2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 xml:space="preserve"> Раздел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i w:val="1"/>
          <w:sz w:val="28"/>
        </w:rPr>
        <w:t>Подготовка к обучению грамоте»:</w:t>
      </w:r>
    </w:p>
    <w:p w14:paraId="B3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дети 6-7 лет: анализ предложения. </w:t>
      </w:r>
    </w:p>
    <w:p w14:paraId="B402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Наиболее легкими для усвоения детьми были программные задачи по следующим разделам.</w:t>
      </w:r>
    </w:p>
    <w:p w14:paraId="B5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</w:t>
      </w:r>
      <w:r>
        <w:rPr>
          <w:rFonts w:ascii="Times New Roman" w:hAnsi="Times New Roman"/>
          <w:sz w:val="28"/>
        </w:rPr>
        <w:t xml:space="preserve">  «</w:t>
      </w:r>
      <w:r>
        <w:rPr>
          <w:rFonts w:ascii="Times New Roman" w:hAnsi="Times New Roman"/>
          <w:i w:val="1"/>
          <w:sz w:val="28"/>
        </w:rPr>
        <w:t>Формирование словаря»:</w:t>
      </w:r>
    </w:p>
    <w:p w14:paraId="B6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использовать в речи слова, обозначающие предметы ближайшего бытового окружения;</w:t>
      </w:r>
    </w:p>
    <w:p w14:paraId="B7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использовать в речи природоведческий, обществоведческий словарь.</w:t>
      </w:r>
    </w:p>
    <w:p w14:paraId="B8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</w:t>
      </w:r>
      <w:r>
        <w:rPr>
          <w:rFonts w:ascii="Times New Roman" w:hAnsi="Times New Roman"/>
          <w:sz w:val="28"/>
        </w:rPr>
        <w:t xml:space="preserve">  «</w:t>
      </w:r>
      <w:r>
        <w:rPr>
          <w:rFonts w:ascii="Times New Roman" w:hAnsi="Times New Roman"/>
          <w:i w:val="1"/>
          <w:sz w:val="28"/>
        </w:rPr>
        <w:t>Звуковая культура речи»:</w:t>
      </w:r>
    </w:p>
    <w:p w14:paraId="B9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подбор существительных к прилагательным;</w:t>
      </w:r>
    </w:p>
    <w:p w14:paraId="BA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использовать бытовой словарь.</w:t>
      </w:r>
    </w:p>
    <w:p w14:paraId="BB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</w:t>
      </w:r>
      <w:r>
        <w:rPr>
          <w:rFonts w:ascii="Times New Roman" w:hAnsi="Times New Roman"/>
          <w:sz w:val="28"/>
        </w:rPr>
        <w:t xml:space="preserve">  «</w:t>
      </w:r>
      <w:r>
        <w:rPr>
          <w:rFonts w:ascii="Times New Roman" w:hAnsi="Times New Roman"/>
          <w:i w:val="1"/>
          <w:sz w:val="28"/>
        </w:rPr>
        <w:t>Грамматический строй речи»:</w:t>
      </w:r>
    </w:p>
    <w:p w14:paraId="BC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согласовывать в предложениях существительные с прилагательными и числительными;</w:t>
      </w:r>
    </w:p>
    <w:p w14:paraId="BD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образовывать однокоренные слова (по образцу).</w:t>
      </w:r>
    </w:p>
    <w:p w14:paraId="BE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</w:t>
      </w:r>
      <w:r>
        <w:rPr>
          <w:rFonts w:ascii="Times New Roman" w:hAnsi="Times New Roman"/>
          <w:sz w:val="28"/>
        </w:rPr>
        <w:t xml:space="preserve">  «</w:t>
      </w:r>
      <w:r>
        <w:rPr>
          <w:rFonts w:ascii="Times New Roman" w:hAnsi="Times New Roman"/>
          <w:i w:val="1"/>
          <w:sz w:val="28"/>
        </w:rPr>
        <w:t>Связная речь»:</w:t>
      </w:r>
    </w:p>
    <w:p w14:paraId="BF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рассказывать о предмете;</w:t>
      </w:r>
    </w:p>
    <w:p w14:paraId="C002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составлять рассказы из личного опыта и творческое рассказывание.</w:t>
      </w:r>
    </w:p>
    <w:p w14:paraId="C1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Раздел</w:t>
      </w:r>
      <w:r>
        <w:rPr>
          <w:rFonts w:ascii="Times New Roman" w:hAnsi="Times New Roman"/>
          <w:sz w:val="28"/>
        </w:rPr>
        <w:t xml:space="preserve">  «</w:t>
      </w:r>
      <w:r>
        <w:rPr>
          <w:rFonts w:ascii="Times New Roman" w:hAnsi="Times New Roman"/>
          <w:i w:val="1"/>
          <w:sz w:val="28"/>
        </w:rPr>
        <w:t>Подготовка к обучению грамоте»:</w:t>
      </w:r>
    </w:p>
    <w:p w14:paraId="C2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дети 6-7 лет: составлять слова из слогов. </w:t>
      </w:r>
    </w:p>
    <w:p w14:paraId="C3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Сравнение средних показателей результатов по блоку «Обучение» (по сумме показателей среднего уровня) в 2020-21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представлены в таблице 11.</w:t>
      </w:r>
    </w:p>
    <w:p w14:paraId="C402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11</w:t>
      </w:r>
    </w:p>
    <w:p w14:paraId="C5020000">
      <w:pPr>
        <w:spacing w:after="0" w:line="240" w:lineRule="auto"/>
        <w:ind w:firstLine="851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Сравнение средних показателей результатов по блоку «Обучение» </w:t>
      </w:r>
    </w:p>
    <w:p w14:paraId="C6020000">
      <w:pPr>
        <w:spacing w:after="0" w:line="240" w:lineRule="auto"/>
        <w:ind w:firstLine="851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(по сумме показателей среднего уровня)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уч.г.</w:t>
      </w:r>
    </w:p>
    <w:tbl>
      <w:tblPr>
        <w:tblStyle w:val="Style_5"/>
        <w:tblLayout w:type="fixed"/>
      </w:tblPr>
      <w:tblGrid>
        <w:gridCol w:w="4785"/>
        <w:gridCol w:w="4785"/>
      </w:tblGrid>
      <w:tr>
        <w:tc>
          <w:tcPr>
            <w:tcW w:type="dxa" w:w="4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</w:t>
            </w:r>
          </w:p>
        </w:tc>
        <w:tc>
          <w:tcPr>
            <w:tcW w:type="dxa" w:w="4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показатель (%)</w:t>
            </w:r>
          </w:p>
        </w:tc>
      </w:tr>
      <w:tr>
        <w:tc>
          <w:tcPr>
            <w:tcW w:type="dxa" w:w="4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Познавательное развитие</w:t>
            </w:r>
          </w:p>
        </w:tc>
        <w:tc>
          <w:tcPr>
            <w:tcW w:type="dxa" w:w="4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76,4</w:t>
            </w:r>
          </w:p>
        </w:tc>
      </w:tr>
      <w:tr>
        <w:tc>
          <w:tcPr>
            <w:tcW w:type="dxa" w:w="4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Художественно-эстетическое развитие </w:t>
            </w:r>
          </w:p>
        </w:tc>
        <w:tc>
          <w:tcPr>
            <w:tcW w:type="dxa" w:w="4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70,3</w:t>
            </w:r>
          </w:p>
        </w:tc>
      </w:tr>
      <w:tr>
        <w:tc>
          <w:tcPr>
            <w:tcW w:type="dxa" w:w="4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Речевое развитие</w:t>
            </w:r>
          </w:p>
        </w:tc>
        <w:tc>
          <w:tcPr>
            <w:tcW w:type="dxa" w:w="47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53,75</w:t>
            </w:r>
          </w:p>
        </w:tc>
      </w:tr>
    </w:tbl>
    <w:p w14:paraId="CF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 наиболее усвоенными детьми является </w:t>
      </w:r>
      <w:r>
        <w:rPr>
          <w:rFonts w:ascii="Times New Roman" w:hAnsi="Times New Roman"/>
          <w:sz w:val="28"/>
        </w:rPr>
        <w:t>образовательная  область</w:t>
      </w:r>
      <w:r>
        <w:rPr>
          <w:rFonts w:ascii="Times New Roman" w:hAnsi="Times New Roman"/>
          <w:sz w:val="28"/>
        </w:rPr>
        <w:t xml:space="preserve"> «Познавательное развитие», средний показатель – 76.5% ; наименее усвоенной – образовательная область «Речевое развитие», средний показатель – 53,75%.</w:t>
      </w:r>
    </w:p>
    <w:p w14:paraId="D0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средних показателей результатов по блоку «Обучение» (по сумме показателей среднего уровня) в 2018-19 учебном году и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учебном году представлены в таблице 12.</w:t>
      </w:r>
    </w:p>
    <w:p w14:paraId="D102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12</w:t>
      </w:r>
    </w:p>
    <w:p w14:paraId="D202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Сравнение средних показателей результатов по блоку «Обучение» (по сумме показателей среднего уровня) в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(%)</w:t>
      </w: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392"/>
        <w:gridCol w:w="2393"/>
        <w:gridCol w:w="2393"/>
        <w:gridCol w:w="2393"/>
      </w:tblGrid>
      <w:tr>
        <w:tc>
          <w:tcPr>
            <w:tcW w:type="dxa" w:w="23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Учебные годы</w:t>
            </w:r>
          </w:p>
        </w:tc>
        <w:tc>
          <w:tcPr>
            <w:tcW w:type="dxa" w:w="717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Образовательные области</w:t>
            </w:r>
          </w:p>
        </w:tc>
      </w:tr>
      <w:tr>
        <w:tc>
          <w:tcPr>
            <w:tcW w:type="dxa" w:w="2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Познавательное развитие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Художественно-эстетическое развитие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Речевое развитие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2018-19 </w:t>
            </w:r>
            <w:r>
              <w:rPr>
                <w:rFonts w:ascii="Times New Roman" w:hAnsi="Times New Roman"/>
                <w:sz w:val="24"/>
              </w:rPr>
              <w:t>уч.год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73,0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63,7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61,7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2021-22 </w:t>
            </w:r>
            <w:r>
              <w:rPr>
                <w:rFonts w:ascii="Times New Roman" w:hAnsi="Times New Roman"/>
                <w:sz w:val="24"/>
              </w:rPr>
              <w:t>уч.год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76,4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70,3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53,75</w:t>
            </w:r>
          </w:p>
        </w:tc>
      </w:tr>
    </w:tbl>
    <w:p w14:paraId="E0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E1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результаты </w:t>
      </w:r>
      <w:r>
        <w:rPr>
          <w:rFonts w:ascii="Times New Roman" w:hAnsi="Times New Roman"/>
          <w:sz w:val="28"/>
        </w:rPr>
        <w:t>обученности</w:t>
      </w:r>
      <w:r>
        <w:rPr>
          <w:rFonts w:ascii="Times New Roman" w:hAnsi="Times New Roman"/>
          <w:sz w:val="28"/>
        </w:rPr>
        <w:t xml:space="preserve"> детей улучшились по следующим образовательным областям:</w:t>
      </w:r>
    </w:p>
    <w:p w14:paraId="E2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 области «Художественно-эстетическое развитие» средние показатели увеличились на 2,7% и составляют 70.3%;</w:t>
      </w:r>
    </w:p>
    <w:p w14:paraId="E3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по области «Речевое развитие» средние показатели увеличились на 0,2% и составляют 53,75%;</w:t>
      </w:r>
    </w:p>
    <w:p w14:paraId="E4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по области «Познавательное развитие» средние показатели увеличились на 1,7% и составляют 76,4%.</w:t>
      </w:r>
    </w:p>
    <w:p w14:paraId="E5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В ноябре месяце в соответствии с поставленной целью и задачами проблема повышения качества развития изобразительных навыков и творческих способностей дошкольников через использование традиционных  техник рисования в условиях инновационной программы «От рождения до школы» рассматривалась на </w:t>
      </w:r>
      <w:r>
        <w:rPr>
          <w:rFonts w:ascii="Times New Roman" w:hAnsi="Times New Roman"/>
          <w:i w:val="1"/>
          <w:sz w:val="28"/>
        </w:rPr>
        <w:t>педагогическом совете</w:t>
      </w:r>
      <w:r>
        <w:rPr>
          <w:rFonts w:ascii="Times New Roman" w:hAnsi="Times New Roman"/>
          <w:sz w:val="28"/>
        </w:rPr>
        <w:t xml:space="preserve"> на тему «Обеспечение качества развития изобразительных навыков и творческих способностей дошкольников через использование традиционных  техник рисования в условиях инновационной программы «От рождения до школы». Педагогическому совету предшествовал </w:t>
      </w:r>
      <w:r>
        <w:rPr>
          <w:rFonts w:ascii="Times New Roman" w:hAnsi="Times New Roman"/>
          <w:i w:val="1"/>
          <w:sz w:val="28"/>
        </w:rPr>
        <w:t>тематический контроль</w:t>
      </w:r>
      <w:r>
        <w:rPr>
          <w:rFonts w:ascii="Times New Roman" w:hAnsi="Times New Roman"/>
          <w:sz w:val="28"/>
        </w:rPr>
        <w:t xml:space="preserve"> «Состояние работы по повышению качества развития изобразительных навыков и творческих способностей дошкольников через использование </w:t>
      </w:r>
      <w:r>
        <w:rPr>
          <w:rFonts w:ascii="Times New Roman" w:hAnsi="Times New Roman"/>
          <w:sz w:val="28"/>
        </w:rPr>
        <w:t>традиционных  техник</w:t>
      </w:r>
      <w:r>
        <w:rPr>
          <w:rFonts w:ascii="Times New Roman" w:hAnsi="Times New Roman"/>
          <w:sz w:val="28"/>
        </w:rPr>
        <w:t xml:space="preserve"> рисования в условиях инновационной программы «От рождения до школы», в котором участвовали все возрастные группы. Тематический контроль проводился комиссией в составе: Андреевой Е.Н., заведующего, </w:t>
      </w:r>
      <w:r>
        <w:rPr>
          <w:rFonts w:ascii="Times New Roman" w:hAnsi="Times New Roman"/>
          <w:sz w:val="28"/>
        </w:rPr>
        <w:t>Тормышевой</w:t>
      </w:r>
      <w:r>
        <w:rPr>
          <w:rFonts w:ascii="Times New Roman" w:hAnsi="Times New Roman"/>
          <w:sz w:val="28"/>
        </w:rPr>
        <w:t xml:space="preserve"> С.А</w:t>
      </w:r>
      <w:r>
        <w:rPr>
          <w:rFonts w:ascii="Times New Roman" w:hAnsi="Times New Roman"/>
          <w:sz w:val="28"/>
        </w:rPr>
        <w:t>. старшего воспитателя, Павловой Л. С. заместителя заведующего по АХР.</w:t>
      </w:r>
    </w:p>
    <w:p w14:paraId="E6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тематического контроля были проведены следующие мероприятия:</w:t>
      </w:r>
    </w:p>
    <w:p w14:paraId="E7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 выполнения программных задач по поставленной проблеме (анализ календарно-тематических планов);</w:t>
      </w:r>
    </w:p>
    <w:p w14:paraId="E8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анализ развивающей предметно-пространственной среды;</w:t>
      </w:r>
    </w:p>
    <w:p w14:paraId="E9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наблюдение педагогического процесса;</w:t>
      </w:r>
    </w:p>
    <w:p w14:paraId="EA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 методических материалов по работе с родителями.</w:t>
      </w:r>
    </w:p>
    <w:p w14:paraId="EB02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Информационно-аналитическая справка по итогам проведения тематического контроля была представлена на педагогическом совете.</w:t>
      </w:r>
    </w:p>
    <w:p w14:paraId="EC02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Реализации намеченной цели и поставленных задач способствовали следующие мероприятия.</w:t>
      </w:r>
    </w:p>
    <w:p w14:paraId="ED02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Организационно-педагогические мероприятия:</w:t>
      </w:r>
    </w:p>
    <w:p w14:paraId="EE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тематическая декада изобразительного творчества «</w:t>
      </w:r>
      <w:r>
        <w:rPr>
          <w:rFonts w:ascii="Times New Roman" w:hAnsi="Times New Roman"/>
          <w:sz w:val="28"/>
        </w:rPr>
        <w:t>Книжкины</w:t>
      </w:r>
      <w:r>
        <w:rPr>
          <w:rFonts w:ascii="Times New Roman" w:hAnsi="Times New Roman"/>
          <w:sz w:val="28"/>
        </w:rPr>
        <w:t xml:space="preserve"> именины», посвященная книгам-юбилярам (</w:t>
      </w:r>
      <w:r>
        <w:rPr>
          <w:rFonts w:ascii="Times New Roman" w:hAnsi="Times New Roman"/>
          <w:sz w:val="28"/>
        </w:rPr>
        <w:t xml:space="preserve">95 лет -  </w:t>
      </w:r>
      <w:r>
        <w:rPr>
          <w:rFonts w:ascii="Times New Roman" w:hAnsi="Times New Roman"/>
          <w:sz w:val="28"/>
        </w:rPr>
        <w:t>Маршак С. «Сказка о глупом мышонке», Маяковский В. «Что такое хорошо и что такое плохо», Чуковский К. «</w:t>
      </w:r>
      <w:r>
        <w:rPr>
          <w:rFonts w:ascii="Times New Roman" w:hAnsi="Times New Roman"/>
          <w:sz w:val="28"/>
        </w:rPr>
        <w:t>Бармалей</w:t>
      </w:r>
      <w:r>
        <w:rPr>
          <w:rFonts w:ascii="Times New Roman" w:hAnsi="Times New Roman"/>
          <w:sz w:val="28"/>
        </w:rPr>
        <w:t xml:space="preserve">», «Доктор Айболит», </w:t>
      </w:r>
      <w:r>
        <w:rPr>
          <w:rFonts w:ascii="Times New Roman" w:hAnsi="Times New Roman"/>
          <w:sz w:val="28"/>
        </w:rPr>
        <w:t xml:space="preserve">85 лет - </w:t>
      </w:r>
      <w:r>
        <w:rPr>
          <w:rFonts w:ascii="Times New Roman" w:hAnsi="Times New Roman"/>
          <w:sz w:val="28"/>
        </w:rPr>
        <w:t>Житков Б. «Рассказы о животных», Маршак С. «Вот какой рассеянный», Михалков С. «Дядя Стёпа», Чуковский К. «Лимпопо»);</w:t>
      </w:r>
    </w:p>
    <w:p w14:paraId="EF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смотр-конкурс «Лучшая развивающая предметно-пространственная среда по развитию творческих способностей детей в </w:t>
      </w:r>
      <w:r>
        <w:rPr>
          <w:rFonts w:ascii="Times New Roman" w:hAnsi="Times New Roman"/>
          <w:sz w:val="28"/>
        </w:rPr>
        <w:t>изодеятельности</w:t>
      </w:r>
      <w:r>
        <w:rPr>
          <w:rFonts w:ascii="Times New Roman" w:hAnsi="Times New Roman"/>
          <w:sz w:val="28"/>
        </w:rPr>
        <w:t>»;</w:t>
      </w:r>
    </w:p>
    <w:p w14:paraId="F0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виртуальная экскурсия «Детский мир» в картинную галерею (ознакомление с жизнью детей разных эпох, изображенной в картинах отечественных художников);</w:t>
      </w:r>
    </w:p>
    <w:p w14:paraId="F1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выставка детских рисунков «Я художник, я так вижу!» (номинации по плану МКУ ЦРО).</w:t>
      </w:r>
    </w:p>
    <w:p w14:paraId="F202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Мероприятия, направленные на повышение квалификации педагогов в межкурсовой период:</w:t>
      </w:r>
    </w:p>
    <w:p w14:paraId="F3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-методическое совещание «Проведение организационно-педагогических мероприятий по реализации цели и задач блока «Обучение»;</w:t>
      </w:r>
    </w:p>
    <w:p w14:paraId="F4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постоянно-действующий</w:t>
      </w:r>
      <w:r>
        <w:rPr>
          <w:rFonts w:ascii="Times New Roman" w:hAnsi="Times New Roman"/>
          <w:sz w:val="28"/>
        </w:rPr>
        <w:t xml:space="preserve"> семинар «Планирование и организация работы по изобразительной деятельности в соответствии с требованиями программы «От рождения до школы»;</w:t>
      </w:r>
    </w:p>
    <w:p w14:paraId="F5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консультация «Особенности предметного рисования в разных возрастных группах»;</w:t>
      </w:r>
    </w:p>
    <w:p w14:paraId="F6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семинар-дискуссия «Технологии развития детского творчества в условиях реализации ФГОС ДО»;</w:t>
      </w:r>
    </w:p>
    <w:p w14:paraId="F7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методическое задание «Составление алгоритма анализа детских рисунков в разных возрастных группах»;</w:t>
      </w:r>
    </w:p>
    <w:p w14:paraId="F8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методическое совещание по выполнению методического задания «Составление алгоритма анализа детских рисунков в разных возрастных группах»;</w:t>
      </w:r>
    </w:p>
    <w:p w14:paraId="F9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открытые просмотры: сюжетное рисование (старшие группы); декоративное рисование (подготовительные к школе группы);</w:t>
      </w:r>
    </w:p>
    <w:p w14:paraId="FA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участие педагогов в городских мастер-классах (по плану МКУ ЦРО </w:t>
      </w:r>
      <w:r>
        <w:rPr>
          <w:rFonts w:ascii="Times New Roman" w:hAnsi="Times New Roman"/>
          <w:sz w:val="28"/>
        </w:rPr>
        <w:t>г.Твери</w:t>
      </w:r>
      <w:r>
        <w:rPr>
          <w:rFonts w:ascii="Times New Roman" w:hAnsi="Times New Roman"/>
          <w:sz w:val="28"/>
        </w:rPr>
        <w:t>): «Обучение дошкольников рисованию фигуры человека</w:t>
      </w:r>
      <w:r>
        <w:rPr>
          <w:rFonts w:ascii="Times New Roman" w:hAnsi="Times New Roman"/>
          <w:sz w:val="28"/>
        </w:rPr>
        <w:t>»;  «</w:t>
      </w:r>
      <w:r>
        <w:rPr>
          <w:rFonts w:ascii="Times New Roman" w:hAnsi="Times New Roman"/>
          <w:sz w:val="28"/>
        </w:rPr>
        <w:t>Обучение дошкольников сюжетному рисованию»; «Ознакомление дошкольников с тверской игрушкой»;</w:t>
      </w:r>
    </w:p>
    <w:p w14:paraId="FB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обобщение  опытов</w:t>
      </w:r>
      <w:r>
        <w:rPr>
          <w:rFonts w:ascii="Times New Roman" w:hAnsi="Times New Roman"/>
          <w:sz w:val="28"/>
        </w:rPr>
        <w:t xml:space="preserve"> работы: «</w:t>
      </w:r>
      <w:r>
        <w:rPr>
          <w:rFonts w:ascii="Times New Roman" w:hAnsi="Times New Roman"/>
          <w:sz w:val="28"/>
        </w:rPr>
        <w:t>Развитие изобразительных навыков и творческих способностей дошкольников через использование традиционных  техник рисования в условиях инновационной программы «От рождения до школы».</w:t>
      </w:r>
    </w:p>
    <w:p w14:paraId="FC02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Методическая работа:</w:t>
      </w:r>
    </w:p>
    <w:p w14:paraId="FD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положения и методических материалов для проведения тематической декады изобразительного творчества «</w:t>
      </w:r>
      <w:r>
        <w:rPr>
          <w:rFonts w:ascii="Times New Roman" w:hAnsi="Times New Roman"/>
          <w:sz w:val="28"/>
        </w:rPr>
        <w:t>Книжкины</w:t>
      </w:r>
      <w:r>
        <w:rPr>
          <w:rFonts w:ascii="Times New Roman" w:hAnsi="Times New Roman"/>
          <w:sz w:val="28"/>
        </w:rPr>
        <w:t xml:space="preserve"> именины», посвященная книгам-юбилярам; </w:t>
      </w:r>
    </w:p>
    <w:p w14:paraId="FE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разработка положения о смотре-конкурсе «Лучшая развивающая предметно-пространственная среда по развитию творческих способностей детей в </w:t>
      </w:r>
      <w:r>
        <w:rPr>
          <w:rFonts w:ascii="Times New Roman" w:hAnsi="Times New Roman"/>
          <w:sz w:val="28"/>
        </w:rPr>
        <w:t>изодеятельности</w:t>
      </w:r>
      <w:r>
        <w:rPr>
          <w:rFonts w:ascii="Times New Roman" w:hAnsi="Times New Roman"/>
          <w:sz w:val="28"/>
        </w:rPr>
        <w:t>»;</w:t>
      </w:r>
    </w:p>
    <w:p w14:paraId="FF02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подготовка методических рекомендация для проведения виртуальной экскурсии «Детский мир» в картинную галерею (ознакомление с жизнью детей разных эпох, изображенной в картинах отечественных художников);</w:t>
      </w:r>
    </w:p>
    <w:p w14:paraId="0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положения о выставке детских рисунков «Я художник, я так вижу!» (номинации по плану МКУ ЦРО);</w:t>
      </w:r>
    </w:p>
    <w:p w14:paraId="01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подготовка методических материалов к методическому совещанию «Проведение организационно-педагогических мероприятий по реализации цели и задач блока «Обучение»;</w:t>
      </w:r>
    </w:p>
    <w:p w14:paraId="02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подготовка методических материалов для проведения </w:t>
      </w:r>
      <w:r>
        <w:rPr>
          <w:rFonts w:ascii="Times New Roman" w:hAnsi="Times New Roman"/>
          <w:sz w:val="28"/>
        </w:rPr>
        <w:t>постоянно-действующего</w:t>
      </w:r>
      <w:r>
        <w:rPr>
          <w:rFonts w:ascii="Times New Roman" w:hAnsi="Times New Roman"/>
          <w:sz w:val="28"/>
        </w:rPr>
        <w:t xml:space="preserve"> семинара «Планирование и организация работы по изобразительной деятельности в соответствии с требованиями программы «От рождения до школы»;</w:t>
      </w:r>
    </w:p>
    <w:p w14:paraId="03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составление методических материалов «Особенности предметного рисования в разных возрастных группах»;</w:t>
      </w:r>
    </w:p>
    <w:p w14:paraId="04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подготовка методических материалов к семинару-дискуссии «Технологии развития детского творчества в условиях реализации ФГОС ДО»;</w:t>
      </w:r>
    </w:p>
    <w:p w14:paraId="05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методического задания «Составление алгоритма анализа детских рисунков в разных возрастных группах»;</w:t>
      </w:r>
    </w:p>
    <w:p w14:paraId="06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подготовка методических материалов к проведению методического совещания по выполнению методического задания «Составление алгоритма анализа детских рисунков в разных возрастных группах»;</w:t>
      </w:r>
    </w:p>
    <w:p w14:paraId="07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подготовка методических рекомендаций к открытым просмотрам; </w:t>
      </w:r>
    </w:p>
    <w:p w14:paraId="08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создание организационно-методических условий для участия педагогов в городских мастер-классах (по плану МКУ ЦРО </w:t>
      </w:r>
      <w:r>
        <w:rPr>
          <w:rFonts w:ascii="Times New Roman" w:hAnsi="Times New Roman"/>
          <w:sz w:val="28"/>
        </w:rPr>
        <w:t>г.Твери</w:t>
      </w:r>
      <w:r>
        <w:rPr>
          <w:rFonts w:ascii="Times New Roman" w:hAnsi="Times New Roman"/>
          <w:sz w:val="28"/>
        </w:rPr>
        <w:t>);</w:t>
      </w:r>
    </w:p>
    <w:p w14:paraId="09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подготовка методических рекомендаций к </w:t>
      </w:r>
      <w:r>
        <w:rPr>
          <w:rFonts w:ascii="Times New Roman" w:hAnsi="Times New Roman"/>
          <w:sz w:val="28"/>
        </w:rPr>
        <w:t>обобщению  опытов</w:t>
      </w:r>
      <w:r>
        <w:rPr>
          <w:rFonts w:ascii="Times New Roman" w:hAnsi="Times New Roman"/>
          <w:sz w:val="28"/>
        </w:rPr>
        <w:t xml:space="preserve"> работы «</w:t>
      </w:r>
      <w:r>
        <w:rPr>
          <w:rFonts w:ascii="Times New Roman" w:hAnsi="Times New Roman"/>
          <w:sz w:val="28"/>
        </w:rPr>
        <w:t>Развитие изобразительных навыков и творческих способностей дошкольников через использование традиционных  техник рисования в условиях инновационной программы «От рождения до школы».</w:t>
      </w:r>
    </w:p>
    <w:p w14:paraId="0A030000">
      <w:pPr>
        <w:spacing w:after="0" w:line="240" w:lineRule="auto"/>
        <w:ind w:firstLine="851" w:left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Мероприятия по созданию материально-технических условий:</w:t>
      </w:r>
    </w:p>
    <w:p w14:paraId="0B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групповые совещания «Содержание и совершенствование РППС групп по изобразительной деятельности»;</w:t>
      </w:r>
    </w:p>
    <w:p w14:paraId="0C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административно-методические совещание «Создание условий повышения качества развития дошкольников в изобразительной деятельности».</w:t>
      </w:r>
    </w:p>
    <w:p w14:paraId="0D03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Работа с родителями:</w:t>
      </w:r>
    </w:p>
    <w:p w14:paraId="0E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привлечение родителей к участию в организационно-педагогических мероприятиях;</w:t>
      </w:r>
    </w:p>
    <w:p w14:paraId="0F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сообщение на общем родительском собрании «Значение рисования в </w:t>
      </w:r>
      <w:r>
        <w:rPr>
          <w:rFonts w:ascii="Times New Roman" w:hAnsi="Times New Roman"/>
          <w:sz w:val="28"/>
        </w:rPr>
        <w:t>сенсо</w:t>
      </w:r>
      <w:r>
        <w:rPr>
          <w:rFonts w:ascii="Times New Roman" w:hAnsi="Times New Roman"/>
          <w:sz w:val="28"/>
        </w:rPr>
        <w:t>-моторном</w:t>
      </w:r>
      <w:r>
        <w:rPr>
          <w:rFonts w:ascii="Times New Roman" w:hAnsi="Times New Roman"/>
          <w:sz w:val="28"/>
        </w:rPr>
        <w:t xml:space="preserve"> развитии дошкольника»;</w:t>
      </w:r>
    </w:p>
    <w:p w14:paraId="1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открытые просмотры занятий по рисованию.</w:t>
      </w:r>
    </w:p>
    <w:p w14:paraId="1103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В течение учебного года были проведены оперативные проверки реализации задач образовательных областей (блок «Обучение»), в ходе которых были выявлены следующие проблемы.</w:t>
      </w:r>
    </w:p>
    <w:p w14:paraId="1203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  <w:u w:val="single"/>
        </w:rPr>
        <w:t>Развитие познавательно-исследовательской деятельности</w:t>
      </w:r>
    </w:p>
    <w:p w14:paraId="13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Планирование учебно-воспитательного процесса.</w:t>
      </w:r>
    </w:p>
    <w:p w14:paraId="14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1.В планировании образовательного процесса не соблюдается принцип триединства задач.</w:t>
      </w:r>
    </w:p>
    <w:p w14:paraId="15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Перспективные планы перегружены информацией.</w:t>
      </w:r>
    </w:p>
    <w:p w14:paraId="16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3.Тематика занятий не всегда соответствует теме недели.</w:t>
      </w:r>
    </w:p>
    <w:p w14:paraId="17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4.Индивидуальная работа планируется эпизодически без анализа и </w:t>
      </w:r>
      <w:r>
        <w:rPr>
          <w:rFonts w:ascii="Times New Roman" w:hAnsi="Times New Roman"/>
          <w:sz w:val="28"/>
        </w:rPr>
        <w:t>учета  ее</w:t>
      </w:r>
      <w:r>
        <w:rPr>
          <w:rFonts w:ascii="Times New Roman" w:hAnsi="Times New Roman"/>
          <w:sz w:val="28"/>
        </w:rPr>
        <w:t xml:space="preserve"> результатов.</w:t>
      </w:r>
    </w:p>
    <w:p w14:paraId="18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4. Не планируются задачи обучения детей исследовательским приемам.</w:t>
      </w:r>
    </w:p>
    <w:p w14:paraId="19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Организация и проведение учебно-воспитательного процесса.</w:t>
      </w:r>
    </w:p>
    <w:p w14:paraId="1A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Развитие интересов детей, любознательности и познавательной мотивации:</w:t>
      </w:r>
    </w:p>
    <w:p w14:paraId="1B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поддержка детской инициативы рассматривается как удовлетворение желаний детей выполнять различные виды деятельности;</w:t>
      </w:r>
    </w:p>
    <w:p w14:paraId="1C03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  <w:highlight w:val="white"/>
        </w:rPr>
      </w:pPr>
      <w:r>
        <w:rPr>
          <w:rFonts w:ascii="Times New Roman" w:hAnsi="Times New Roman"/>
          <w:color w:val="000000"/>
          <w:sz w:val="28"/>
          <w:highlight w:val="white"/>
        </w:rPr>
        <w:t>- воспитатели не всегда используют соответствующий опыт детей, делающий познавательную, познавательно-исследовательскую деятельность частично знакомой;</w:t>
      </w:r>
    </w:p>
    <w:p w14:paraId="1D030000">
      <w:pPr>
        <w:spacing w:after="0" w:line="240" w:lineRule="auto"/>
        <w:ind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color w:val="000000"/>
          <w:sz w:val="28"/>
          <w:highlight w:val="white"/>
        </w:rPr>
        <w:t>- частично решаются задачи формирования детского коллектива в процессе познавательно-исследовательской деятельности;</w:t>
      </w:r>
    </w:p>
    <w:p w14:paraId="1E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недостаточно грамотно используются методы и приемы педагогического взаимодействия с ребенком с учетом требований ФГОС ДО;</w:t>
      </w:r>
    </w:p>
    <w:p w14:paraId="1F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воспитание интереса к познавательной деятельности ограничивается созданием положительного отношения, недостаточно создаются условия для возникновения потребности в познавательной деятельности, </w:t>
      </w:r>
      <w:r>
        <w:rPr>
          <w:rFonts w:ascii="Times New Roman" w:hAnsi="Times New Roman"/>
          <w:color w:val="000000"/>
          <w:sz w:val="28"/>
          <w:highlight w:val="white"/>
        </w:rPr>
        <w:t>положительного отношения к предмету и к деятельности и перевод смыслообразующих, отдаленных мотивов в более близкие, реально действующие;</w:t>
      </w:r>
    </w:p>
    <w:p w14:paraId="2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highlight w:val="white"/>
        </w:rPr>
        <w:t>- недостаточно ведется построение деятельности с таким расчетом, чтобы в процессе работы возникали все новые вопросы и ставились все новые задачи, которые становились бы неисчерпаемыми на данном занятии.</w:t>
      </w:r>
    </w:p>
    <w:p w14:paraId="21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Развитие сознательного отношения к познавательной деятельности:</w:t>
      </w:r>
    </w:p>
    <w:p w14:paraId="22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  <w:highlight w:val="white"/>
        </w:rPr>
        <w:t xml:space="preserve">- недостаточно формируются умения детей ставить перед </w:t>
      </w:r>
      <w:r>
        <w:rPr>
          <w:rFonts w:ascii="Times New Roman" w:hAnsi="Times New Roman"/>
          <w:color w:val="000000"/>
          <w:sz w:val="28"/>
          <w:highlight w:val="white"/>
        </w:rPr>
        <w:t xml:space="preserve">собой  </w:t>
      </w:r>
      <w:r>
        <w:rPr>
          <w:rFonts w:ascii="Times New Roman" w:hAnsi="Times New Roman"/>
          <w:color w:val="000000"/>
          <w:sz w:val="28"/>
          <w:highlight w:val="white"/>
        </w:rPr>
        <w:t>цели</w:t>
      </w:r>
      <w:r>
        <w:rPr>
          <w:rFonts w:ascii="Times New Roman" w:hAnsi="Times New Roman"/>
          <w:color w:val="000000"/>
          <w:sz w:val="28"/>
          <w:highlight w:val="white"/>
        </w:rPr>
        <w:t xml:space="preserve"> исследования</w:t>
      </w:r>
      <w:r>
        <w:rPr>
          <w:rFonts w:ascii="Times New Roman" w:hAnsi="Times New Roman"/>
          <w:b w:val="1"/>
          <w:color w:val="000000"/>
          <w:sz w:val="28"/>
          <w:highlight w:val="white"/>
        </w:rPr>
        <w:t> </w:t>
      </w:r>
      <w:r>
        <w:rPr>
          <w:rFonts w:ascii="Times New Roman" w:hAnsi="Times New Roman"/>
          <w:color w:val="000000"/>
          <w:sz w:val="28"/>
          <w:highlight w:val="white"/>
        </w:rPr>
        <w:t>окружающего мира и поиска дополнительной информации о нём;</w:t>
      </w:r>
    </w:p>
    <w:p w14:paraId="23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зачастую не знают, как действовать в поисково-познавательных ситуациях, используют предметы и дидактические материалы познавательного характера не по назначению.</w:t>
      </w:r>
    </w:p>
    <w:p w14:paraId="24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Развитие воображения и творческой активности детей:</w:t>
      </w:r>
    </w:p>
    <w:p w14:paraId="25030000">
      <w:pPr>
        <w:spacing w:after="0" w:line="240" w:lineRule="auto"/>
        <w:ind/>
        <w:jc w:val="both"/>
        <w:rPr>
          <w:rFonts w:ascii="Times New Roman" w:hAnsi="Times New Roman"/>
          <w:sz w:val="28"/>
          <w:highlight w:val="white"/>
        </w:rPr>
      </w:pPr>
      <w:r>
        <w:rPr>
          <w:rFonts w:ascii="Times New Roman" w:hAnsi="Times New Roman"/>
          <w:sz w:val="28"/>
          <w:highlight w:val="white"/>
        </w:rPr>
        <w:t>- воспитатели недостаточно мотивируют стремление ребёнка проникнуть за пределы первоначально усмотренного и воспринятого;</w:t>
      </w:r>
    </w:p>
    <w:p w14:paraId="26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color w:val="000000"/>
          <w:sz w:val="28"/>
          <w:highlight w:val="white"/>
        </w:rPr>
        <w:t>вопросы взрослого, задаваемые ребенку, не всегда являются первоначальным стимулом, который активизирует мысль ребенка, побуждая к возникновению вопросов;</w:t>
      </w:r>
    </w:p>
    <w:p w14:paraId="27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недостаточно используются дидактические средства для развития креативности дошкольников в познавательно-исследовательской деятельности;</w:t>
      </w:r>
    </w:p>
    <w:p w14:paraId="28030000">
      <w:pPr>
        <w:spacing w:after="0" w:line="240" w:lineRule="auto"/>
        <w:ind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- педагоги ограничивают выдумку и фантазию детей стандартными заданиями.</w:t>
      </w:r>
    </w:p>
    <w:p w14:paraId="2903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  <w:u w:val="single"/>
        </w:rPr>
        <w:t>Формирование элементарных математических представлений</w:t>
      </w:r>
    </w:p>
    <w:p w14:paraId="2A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Планирование учебно-воспитательного процесса</w:t>
      </w:r>
    </w:p>
    <w:p w14:paraId="2B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1.Программное содержание занятия ограничивается 1-2 задачами, которые решаются в течение всего занятия.</w:t>
      </w:r>
    </w:p>
    <w:p w14:paraId="2C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2.Бессистемное использование методических источников. </w:t>
      </w:r>
    </w:p>
    <w:p w14:paraId="2D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3.Программные задачи разделов ФЭМП неравномерно планируются в течение всего учебного года.</w:t>
      </w:r>
    </w:p>
    <w:p w14:paraId="2E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Организация и проведение учебно-воспитательного процесса:</w:t>
      </w:r>
    </w:p>
    <w:p w14:paraId="2F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1.Игровая мотивация не содержит проблемной ситуации или не является предпосылкой к ней.</w:t>
      </w:r>
    </w:p>
    <w:p w14:paraId="3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Вопросы к детям не всегда носят проблемно-поисковый характер.</w:t>
      </w:r>
    </w:p>
    <w:p w14:paraId="31030000">
      <w:pPr>
        <w:spacing w:after="0" w:line="240" w:lineRule="auto"/>
        <w:ind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3. Воспитатели недостаточно владеют методом педагогической поддержки.</w:t>
      </w:r>
    </w:p>
    <w:p w14:paraId="3203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  <w:u w:val="single"/>
        </w:rPr>
        <w:t>Сенсорное развитие</w:t>
      </w:r>
    </w:p>
    <w:p w14:paraId="33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Планирование учебно-воспитательного процесса</w:t>
      </w:r>
    </w:p>
    <w:p w14:paraId="34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1.В планировании разных видов деятельности детей не прослеживаются задачи сенсорного воспитания. </w:t>
      </w:r>
    </w:p>
    <w:p w14:paraId="35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2.В природоведческих наблюдениях не </w:t>
      </w:r>
      <w:r>
        <w:rPr>
          <w:rFonts w:ascii="Times New Roman" w:hAnsi="Times New Roman"/>
          <w:sz w:val="28"/>
        </w:rPr>
        <w:t>планируются  действия</w:t>
      </w:r>
      <w:r>
        <w:rPr>
          <w:rFonts w:ascii="Times New Roman" w:hAnsi="Times New Roman"/>
          <w:sz w:val="28"/>
        </w:rPr>
        <w:t>, направленные на развитие сенсорных умений и навыков.</w:t>
      </w:r>
    </w:p>
    <w:p w14:paraId="36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3.Педагоги затрудняются в определении конкретных задач сенсорного развития.</w:t>
      </w:r>
    </w:p>
    <w:p w14:paraId="37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Организация и проведение учебно-воспитательного процесса</w:t>
      </w:r>
    </w:p>
    <w:p w14:paraId="38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1.Не прослеживается система методов и приемов сенсорного развития в проведении разных видов деятельности.</w:t>
      </w:r>
    </w:p>
    <w:p w14:paraId="39030000">
      <w:pPr>
        <w:spacing w:after="0" w:line="240" w:lineRule="auto"/>
        <w:ind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2.Недостаточно используются возможности РППС в развитии сенсомоторных способностей детей.</w:t>
      </w:r>
    </w:p>
    <w:p w14:paraId="3A03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  <w:u w:val="single"/>
        </w:rPr>
        <w:t xml:space="preserve">Развитие речи </w:t>
      </w:r>
    </w:p>
    <w:p w14:paraId="3B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Планирование учебно-воспитательной работы.</w:t>
      </w:r>
    </w:p>
    <w:p w14:paraId="3C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Темы занятий не соответствуют перспективным планам.</w:t>
      </w:r>
    </w:p>
    <w:p w14:paraId="3D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2.Нет преемственности и последовательности в постановке речевых задач.</w:t>
      </w:r>
    </w:p>
    <w:p w14:paraId="3E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3.Речевые задачи, планируемые на занятиях (кроме занятий по развитию речи), формулируются обобщенно (</w:t>
      </w:r>
      <w:r>
        <w:rPr>
          <w:rFonts w:ascii="Times New Roman" w:hAnsi="Times New Roman"/>
          <w:i w:val="1"/>
          <w:sz w:val="28"/>
        </w:rPr>
        <w:t>развивать речь детей</w:t>
      </w:r>
      <w:r>
        <w:rPr>
          <w:rFonts w:ascii="Times New Roman" w:hAnsi="Times New Roman"/>
          <w:sz w:val="28"/>
        </w:rPr>
        <w:t>).</w:t>
      </w:r>
    </w:p>
    <w:p w14:paraId="3F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В планировании игровой, трудовой, познавательной деятельности детей не включаются задачи словарной работы с указанием конкретных слов.</w:t>
      </w:r>
    </w:p>
    <w:p w14:paraId="4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5.Отсуттсвуют задачи по воспитанию культуры речи детей.</w:t>
      </w:r>
    </w:p>
    <w:p w14:paraId="41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6. Задачи, определенные для проведения специально организованных занятий, не отражены в планировании их повторения и закрепления в совместной деятельности педагогов с детьми.</w:t>
      </w:r>
    </w:p>
    <w:p w14:paraId="42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Организация и проведение учебно-воспитательного процесса.</w:t>
      </w:r>
    </w:p>
    <w:p w14:paraId="43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 Обучение </w:t>
      </w:r>
      <w:r>
        <w:rPr>
          <w:rFonts w:ascii="Times New Roman" w:hAnsi="Times New Roman"/>
          <w:sz w:val="28"/>
        </w:rPr>
        <w:t>детей  владению</w:t>
      </w:r>
      <w:r>
        <w:rPr>
          <w:rFonts w:ascii="Times New Roman" w:hAnsi="Times New Roman"/>
          <w:sz w:val="28"/>
        </w:rPr>
        <w:t xml:space="preserve"> речью как средством общения и культуры:</w:t>
      </w:r>
    </w:p>
    <w:p w14:paraId="44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воспитатели недостаточно используют возможности ситуаций общения в совместной деятельности с детьми в различных режимных моментах для упражнения детей в </w:t>
      </w:r>
      <w:r>
        <w:rPr>
          <w:rFonts w:ascii="Times New Roman" w:hAnsi="Times New Roman"/>
          <w:sz w:val="28"/>
        </w:rPr>
        <w:t>использовании  освоенных</w:t>
      </w:r>
      <w:r>
        <w:rPr>
          <w:rFonts w:ascii="Times New Roman" w:hAnsi="Times New Roman"/>
          <w:sz w:val="28"/>
        </w:rPr>
        <w:t xml:space="preserve">  речевых  категорий;</w:t>
      </w:r>
    </w:p>
    <w:p w14:paraId="45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воспитатели не используют такие средства, как дидактический игровой персонаж, примеры художественной литературы и др. для развития у детей культурных навыков речевого общения;</w:t>
      </w:r>
    </w:p>
    <w:p w14:paraId="46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 проводится контроль педагогами над собственной речью и речью детей в игровой деятельности.</w:t>
      </w:r>
    </w:p>
    <w:p w14:paraId="47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Обогащение активного словаря детей:</w:t>
      </w:r>
    </w:p>
    <w:p w14:paraId="4803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- воспитатели бессистемно используют в работе три направления обогащения словаря детей, а именно:</w:t>
      </w:r>
    </w:p>
    <w:p w14:paraId="49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1) расширение словаря ребенка на основе ознакомления с постепенно увеличивающимся кругом предметов и явлений.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2) введение слов, обозначающих качества, свойства, отношения, на основе углубления знаний о предметах и явлениях окружающего мира.</w:t>
      </w:r>
      <w:r>
        <w:rPr>
          <w:rFonts w:ascii="Times New Roman" w:hAnsi="Times New Roman"/>
          <w:color w:val="000000"/>
          <w:sz w:val="28"/>
        </w:rPr>
        <w:br/>
      </w:r>
      <w:r>
        <w:rPr>
          <w:rFonts w:ascii="Times New Roman" w:hAnsi="Times New Roman"/>
          <w:color w:val="000000"/>
          <w:sz w:val="28"/>
        </w:rPr>
        <w:t>3) введение слов, обозначающих элементарные понятия, на основе различения и обобщения предметов по существенным признакам.</w:t>
      </w:r>
    </w:p>
    <w:p w14:paraId="4A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Развитие </w:t>
      </w:r>
      <w:r>
        <w:rPr>
          <w:rFonts w:ascii="Times New Roman" w:hAnsi="Times New Roman"/>
          <w:sz w:val="28"/>
        </w:rPr>
        <w:t>связной,  грамматически</w:t>
      </w:r>
      <w:r>
        <w:rPr>
          <w:rFonts w:ascii="Times New Roman" w:hAnsi="Times New Roman"/>
          <w:sz w:val="28"/>
        </w:rPr>
        <w:t xml:space="preserve"> правильной диалогической и монологической речи детей:</w:t>
      </w:r>
    </w:p>
    <w:p w14:paraId="4B030000">
      <w:pPr>
        <w:keepNext w:val="1"/>
        <w:keepLines w:val="1"/>
        <w:tabs>
          <w:tab w:leader="none" w:pos="720" w:val="left"/>
        </w:tabs>
        <w:spacing w:after="0" w:line="240" w:lineRule="auto"/>
        <w:ind/>
        <w:jc w:val="both"/>
        <w:outlineLvl w:val="2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-</w:t>
      </w:r>
      <w:r>
        <w:rPr>
          <w:rFonts w:ascii="Times New Roman" w:hAnsi="Times New Roman"/>
          <w:sz w:val="28"/>
        </w:rPr>
        <w:t xml:space="preserve"> воспитатели не проводят коррекционно-развивающую </w:t>
      </w:r>
      <w:r>
        <w:rPr>
          <w:rFonts w:ascii="Times New Roman" w:hAnsi="Times New Roman"/>
          <w:sz w:val="28"/>
        </w:rPr>
        <w:t>работу  по</w:t>
      </w:r>
      <w:r>
        <w:rPr>
          <w:rFonts w:ascii="Times New Roman" w:hAnsi="Times New Roman"/>
          <w:sz w:val="28"/>
        </w:rPr>
        <w:t xml:space="preserve"> устранению </w:t>
      </w:r>
      <w:r>
        <w:rPr>
          <w:rFonts w:ascii="Times New Roman" w:hAnsi="Times New Roman"/>
          <w:sz w:val="28"/>
        </w:rPr>
        <w:t>аграмматизмов</w:t>
      </w:r>
      <w:r>
        <w:rPr>
          <w:rFonts w:ascii="Times New Roman" w:hAnsi="Times New Roman"/>
          <w:sz w:val="28"/>
        </w:rPr>
        <w:t>, которыми чаще всего являются: пропуск или избыточность членов продолжения, ошибки в управлении и согласовании, ошибки в употреблении служебных слов, ошибки в употреблении временных глаголов, трудности в слово- и формообразовании, ошибки в формировании высказывания;</w:t>
      </w:r>
    </w:p>
    <w:p w14:paraId="4C03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 проводится семантическая оценка детских текстов;</w:t>
      </w:r>
    </w:p>
    <w:p w14:paraId="4D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недостаточно уделяется внимания развитию диалогической речи в совместной деятельности детей.</w:t>
      </w:r>
    </w:p>
    <w:p w14:paraId="4E03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4. Развитие речевого творчества:</w:t>
      </w:r>
    </w:p>
    <w:p w14:paraId="4F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- не проводится предварительная работа с постановкой задач развития воображения, мышления, речи, проявления наблюдательности, волевых усилий, участия положительных эмоций; </w:t>
      </w:r>
    </w:p>
    <w:p w14:paraId="5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отмечаются затруднения воспитателей в умении подбирать (составлять или разрабатывать), планировать игры и творческие задания для развития словаря детей и развития представлений о свойствах и признаках предметов, грамматического строя речи.</w:t>
      </w:r>
    </w:p>
    <w:p w14:paraId="51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Развитие звуковой и интонационной культуры речи, фонематического слуха:</w:t>
      </w:r>
    </w:p>
    <w:p w14:paraId="52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воспитатели недостаточно используют методические рекомендации по развитию звуковой и интонационной культуры речи, фонематического слуха дошкольников.</w:t>
      </w:r>
    </w:p>
    <w:p w14:paraId="53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Знакомство с книжной культурой, детской литературой, формирование понимания на слух текстов различных жанров детской литературы:</w:t>
      </w:r>
    </w:p>
    <w:p w14:paraId="54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недостаточно проводится работа по ознакомлению с произведениями детской художественной литературы 21 века, в </w:t>
      </w:r>
      <w:r>
        <w:rPr>
          <w:rFonts w:ascii="Times New Roman" w:hAnsi="Times New Roman"/>
          <w:sz w:val="28"/>
        </w:rPr>
        <w:t>т.ч</w:t>
      </w:r>
      <w:r>
        <w:rPr>
          <w:rFonts w:ascii="Times New Roman" w:hAnsi="Times New Roman"/>
          <w:sz w:val="28"/>
        </w:rPr>
        <w:t>. тверских писателей и поэтов.</w:t>
      </w:r>
    </w:p>
    <w:p w14:paraId="55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 </w:t>
      </w:r>
      <w:r>
        <w:rPr>
          <w:rFonts w:ascii="Times New Roman" w:hAnsi="Times New Roman"/>
          <w:sz w:val="28"/>
        </w:rPr>
        <w:t>Формирование  звуковой</w:t>
      </w:r>
      <w:r>
        <w:rPr>
          <w:rFonts w:ascii="Times New Roman" w:hAnsi="Times New Roman"/>
          <w:sz w:val="28"/>
        </w:rPr>
        <w:t xml:space="preserve"> аналитико-синтетической активности как предпосылки обучения грамоте:</w:t>
      </w:r>
    </w:p>
    <w:p w14:paraId="56030000">
      <w:pPr>
        <w:spacing w:after="0" w:line="240" w:lineRule="auto"/>
        <w:ind/>
        <w:jc w:val="both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>- бессистемно планируется и организуется работа по формированию звуковой аналитико-синтетической активности в разных видах детской деятельности.</w:t>
      </w:r>
    </w:p>
    <w:p w14:paraId="5703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  <w:u w:val="single"/>
        </w:rPr>
        <w:t>Художественно-эстетическая деятельность</w:t>
      </w:r>
    </w:p>
    <w:p w14:paraId="58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Планирование учебно-воспитательной работы.</w:t>
      </w:r>
    </w:p>
    <w:p w14:paraId="59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Нет системы в планировании работы по ознакомлению с разными видами искусства.</w:t>
      </w:r>
    </w:p>
    <w:p w14:paraId="5A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В планировании занятий по рисованию, лепке, аппликации нечетко прописываются развивающие задачи, отсутствуют воспитательные и речевые задачи.</w:t>
      </w:r>
    </w:p>
    <w:p w14:paraId="5B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В планировании занятий по рисованию не учитываются все задачи, направленные на формирование изобразительных навыков.</w:t>
      </w:r>
    </w:p>
    <w:p w14:paraId="5C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В планировании занятий в совместной деятельности по упражнению и закреплению навыков, полученных детьми на занятиях по рисованию, лепке, аппликации, не планируется работа, направленная на развитие самостоятельности и творчества воспитанников.</w:t>
      </w:r>
    </w:p>
    <w:p w14:paraId="5D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В планировании работы конструктивно-модельной деятельности не определяются задачи по обыгрыванию построек.</w:t>
      </w:r>
    </w:p>
    <w:p w14:paraId="5E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Не планируется работа по обучению детей видоизменять постройки.</w:t>
      </w:r>
    </w:p>
    <w:p w14:paraId="5F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Недостаточное количество занятий по конструированию из бумаги и с использованием природного материала.</w:t>
      </w:r>
    </w:p>
    <w:p w14:paraId="6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 В планировании музыкальных занятий недостаточно учитывается принцип интеграции, не используются циклограммы, не учитываются возрастные особенности детей и программные требования.</w:t>
      </w:r>
    </w:p>
    <w:p w14:paraId="61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 В планировании музыкальных занятий не учитываются все виды детской деятельности.</w:t>
      </w:r>
    </w:p>
    <w:p w14:paraId="62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Организация и проведение учебно-воспитательного процесса.</w:t>
      </w:r>
    </w:p>
    <w:p w14:paraId="63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Приобщение к искусству:</w:t>
      </w:r>
    </w:p>
    <w:p w14:paraId="64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 используются возможности современных технологий для ознакомления детей с произведениями мирового и отечественного искусства;</w:t>
      </w:r>
    </w:p>
    <w:p w14:paraId="65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недостаточно отводится времени для ознакомления детей с игрушками и декоративно-прикладным творчеством Тверского региона;</w:t>
      </w:r>
    </w:p>
    <w:p w14:paraId="66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недостаточно используются возможности РППС для организации самостоятельной деятельности детей.</w:t>
      </w:r>
    </w:p>
    <w:p w14:paraId="67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Изобразительная деятельность:</w:t>
      </w:r>
    </w:p>
    <w:p w14:paraId="68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недостаточно уделяется должного внимания использованию методов и приемов в формировании технических изобразительных навыков в рисовании фигур человека и животных, декоративном рисовании;</w:t>
      </w:r>
    </w:p>
    <w:p w14:paraId="69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низкий уровень владения приемами анализа детских работ.</w:t>
      </w:r>
    </w:p>
    <w:p w14:paraId="6A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Конструктивно-модельная деятельность:</w:t>
      </w:r>
    </w:p>
    <w:p w14:paraId="6B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 в полном объеме осуществляется работа по обучению детей конструированию из разных строительных материалов, бумаги;</w:t>
      </w:r>
    </w:p>
    <w:p w14:paraId="6C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детские конструкции и постройки не находят применения в игровой деятельности.</w:t>
      </w:r>
    </w:p>
    <w:p w14:paraId="6D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Музыкальная деятельность:</w:t>
      </w:r>
    </w:p>
    <w:p w14:paraId="6E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 проводится работа по выявлению одаренных детей и организации работы с ними;</w:t>
      </w:r>
    </w:p>
    <w:p w14:paraId="6F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мало уделяется времени на реализацию развивающих и воспитательных задач (по сравнению с количеством времени, используемому для реализации обучающих задач); </w:t>
      </w:r>
    </w:p>
    <w:p w14:paraId="7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большое количество фонограмм на занятиях и утренниках;</w:t>
      </w:r>
    </w:p>
    <w:p w14:paraId="71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недостаточно продумывается взаимодействие музыкального руководителя и воспитателей в подготовке и проведении занятий, совместной деятельности во 2 половину дня и развлечений;</w:t>
      </w:r>
    </w:p>
    <w:p w14:paraId="7203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- в проведении утренников и развлечений не соблюдается принцип учета зоны ближайшего развития детей на разных этапах дошкольного детства.</w:t>
      </w:r>
    </w:p>
    <w:p w14:paraId="73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Блок «Воспитание»</w:t>
      </w:r>
    </w:p>
    <w:p w14:paraId="74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Анализ </w:t>
      </w:r>
      <w:r>
        <w:rPr>
          <w:rFonts w:ascii="Times New Roman" w:hAnsi="Times New Roman"/>
          <w:b w:val="1"/>
          <w:sz w:val="28"/>
        </w:rPr>
        <w:t>мероприятий по выполнению цели и задач по повышению качества воспитания дошкольников</w:t>
      </w:r>
    </w:p>
    <w:p w14:paraId="75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Цель:</w:t>
      </w:r>
      <w:r>
        <w:rPr>
          <w:rFonts w:ascii="Times New Roman" w:hAnsi="Times New Roman"/>
          <w:sz w:val="28"/>
        </w:rPr>
        <w:t xml:space="preserve"> повышение эффективности и результативности работы, обеспечивающей реализацию задач по ознакомлению дошкольников с народно-прикладным изобразительным искусством в системе патриотического воспитания.</w:t>
      </w:r>
    </w:p>
    <w:p w14:paraId="7603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sz w:val="28"/>
        </w:rPr>
        <w:t>Задачи.</w:t>
      </w:r>
    </w:p>
    <w:p w14:paraId="77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1. Задача, направленная на создание организационно-педагогических условий.</w:t>
      </w:r>
    </w:p>
    <w:p w14:paraId="78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Разработать и использовать комплекс организационно-педагогических мероприятий как систему возможностей, предоставляемую детям для их активности и педагогического взаимодействия взрослого и ребёнка в процессе ознакомления с народно-прикладным изобразительным искусством в системе патриотического воспитания.</w:t>
      </w:r>
    </w:p>
    <w:p w14:paraId="79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2.Задача, направленная на создание </w:t>
      </w:r>
      <w:r>
        <w:rPr>
          <w:rFonts w:ascii="Times New Roman" w:hAnsi="Times New Roman"/>
          <w:i w:val="1"/>
          <w:sz w:val="28"/>
        </w:rPr>
        <w:t>кадровых  условий</w:t>
      </w:r>
      <w:r>
        <w:rPr>
          <w:rFonts w:ascii="Times New Roman" w:hAnsi="Times New Roman"/>
          <w:i w:val="1"/>
          <w:sz w:val="28"/>
        </w:rPr>
        <w:t>.</w:t>
      </w:r>
    </w:p>
    <w:p w14:paraId="7A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Обеспечить необходимый методический </w:t>
      </w:r>
      <w:r>
        <w:rPr>
          <w:rFonts w:ascii="Times New Roman" w:hAnsi="Times New Roman"/>
          <w:sz w:val="28"/>
        </w:rPr>
        <w:t>уровень  педагогов</w:t>
      </w:r>
      <w:r>
        <w:rPr>
          <w:rFonts w:ascii="Times New Roman" w:hAnsi="Times New Roman"/>
          <w:sz w:val="28"/>
        </w:rPr>
        <w:t xml:space="preserve"> в планировании, организации и проведении работы по ознакомлению дошкольников с народно-прикладным изобразительным искусством в системе патриотического воспитания.</w:t>
      </w:r>
    </w:p>
    <w:p w14:paraId="7B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3. Задача, направленная на создание методических условий.</w:t>
      </w:r>
    </w:p>
    <w:p w14:paraId="7C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Содействовать обогащению педагогического опыта работы с дошкольниками по ознакомлению с народно-прикладным изобразительным искусством и обучению практическим навыкам в соответствии с программными требованиями в системе патриотического воспитания.</w:t>
      </w:r>
    </w:p>
    <w:p w14:paraId="7D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4. Задача, направленная на создание материально-</w:t>
      </w:r>
      <w:r>
        <w:rPr>
          <w:rFonts w:ascii="Times New Roman" w:hAnsi="Times New Roman"/>
          <w:i w:val="1"/>
          <w:sz w:val="28"/>
        </w:rPr>
        <w:t>технических  условий</w:t>
      </w:r>
      <w:r>
        <w:rPr>
          <w:rFonts w:ascii="Times New Roman" w:hAnsi="Times New Roman"/>
          <w:i w:val="1"/>
          <w:sz w:val="28"/>
        </w:rPr>
        <w:t>.</w:t>
      </w:r>
    </w:p>
    <w:p w14:paraId="7E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максимальную реализацию образовательного потенциала развивающей предметно-пространственной среды для реализации задач по ознакомлению дошкольников с народно-прикладным изобразительным искусством в системе патриотического воспитания.</w:t>
      </w:r>
    </w:p>
    <w:p w14:paraId="7F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5. Задача, направленная на создание финансовых условий.</w:t>
      </w:r>
    </w:p>
    <w:p w14:paraId="8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расходование средств в соответствии с финансово-хозяйственным планом.</w:t>
      </w:r>
    </w:p>
    <w:p w14:paraId="81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6. Задача, направленная на взаимодействие с родителями.</w:t>
      </w:r>
    </w:p>
    <w:p w14:paraId="82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Познакомить родителей с задачами и содержанием работы по ознакомлению дошкольников с народно-прикладным изобразительным искусством в ДОУ в системе патриотического воспитания для координации и согласованности педагогических действий в данном направлении.</w:t>
      </w:r>
    </w:p>
    <w:p w14:paraId="8303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13</w:t>
      </w:r>
    </w:p>
    <w:p w14:paraId="84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Результаты усвоения воспитанниками программных требований по образовательной области «Социально-коммуникативное развитие» </w:t>
      </w:r>
    </w:p>
    <w:tbl>
      <w:tblPr>
        <w:tblStyle w:val="Style_5"/>
        <w:tblLayout w:type="fixed"/>
      </w:tblPr>
      <w:tblGrid>
        <w:gridCol w:w="2803"/>
        <w:gridCol w:w="1511"/>
        <w:gridCol w:w="1276"/>
        <w:gridCol w:w="1133"/>
        <w:gridCol w:w="1182"/>
        <w:gridCol w:w="1085"/>
        <w:gridCol w:w="49"/>
      </w:tblGrid>
      <w:tr>
        <w:tc>
          <w:tcPr>
            <w:tcW w:type="dxa" w:w="9039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 «Социально-коммуникативное развитие»</w:t>
            </w:r>
          </w:p>
          <w:p w14:paraId="8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детей, имеющих средний уровень развития  в соответствии с возрастными программными требованиями (%)</w:t>
            </w:r>
          </w:p>
        </w:tc>
      </w:tr>
      <w:t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Возраст детей</w:t>
            </w:r>
          </w:p>
        </w:tc>
        <w:tc>
          <w:tcPr>
            <w:tcW w:type="dxa" w:w="15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коммуникативных способностей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регуляторных способностей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3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</w:t>
            </w:r>
            <w:r>
              <w:rPr>
                <w:rFonts w:ascii="Times New Roman" w:hAnsi="Times New Roman"/>
                <w:sz w:val="24"/>
              </w:rPr>
              <w:t>социальных представлений, умений и навыков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3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 группе</w:t>
            </w:r>
          </w:p>
        </w:tc>
        <w:tc>
          <w:tcPr>
            <w:tcW w:type="dxa" w:w="49"/>
          </w:tcPr>
          <w:p/>
        </w:tc>
      </w:tr>
      <w:t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№1 «Пчелка»</w:t>
            </w:r>
          </w:p>
        </w:tc>
        <w:tc>
          <w:tcPr>
            <w:tcW w:type="dxa" w:w="15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54,5</w:t>
            </w:r>
          </w:p>
        </w:tc>
        <w:tc>
          <w:tcPr>
            <w:tcW w:type="dxa" w:w="49"/>
          </w:tcPr>
          <w:p/>
        </w:tc>
      </w:tr>
      <w:t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Инклюзивная группа №2 «Божья коровка»</w:t>
            </w:r>
          </w:p>
        </w:tc>
        <w:tc>
          <w:tcPr>
            <w:tcW w:type="dxa" w:w="15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54,3</w:t>
            </w:r>
          </w:p>
        </w:tc>
        <w:tc>
          <w:tcPr>
            <w:tcW w:type="dxa" w:w="49"/>
          </w:tcPr>
          <w:p/>
        </w:tc>
      </w:tr>
      <w:t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№3 «Веселые гномики»</w:t>
            </w:r>
          </w:p>
        </w:tc>
        <w:tc>
          <w:tcPr>
            <w:tcW w:type="dxa" w:w="15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54,3</w:t>
            </w:r>
          </w:p>
        </w:tc>
        <w:tc>
          <w:tcPr>
            <w:tcW w:type="dxa" w:w="49"/>
          </w:tcPr>
          <w:p/>
        </w:tc>
      </w:tr>
      <w:t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Подготовительная к школе группа №4 «Солнышки»</w:t>
            </w:r>
          </w:p>
        </w:tc>
        <w:tc>
          <w:tcPr>
            <w:tcW w:type="dxa" w:w="15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65,3</w:t>
            </w:r>
          </w:p>
        </w:tc>
        <w:tc>
          <w:tcPr>
            <w:tcW w:type="dxa" w:w="49"/>
          </w:tcPr>
          <w:p/>
        </w:tc>
      </w:tr>
      <w:t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образовательной области (средний уровень)</w:t>
            </w:r>
          </w:p>
        </w:tc>
        <w:tc>
          <w:tcPr>
            <w:tcW w:type="dxa" w:w="15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56,75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59,75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53,5</w:t>
            </w:r>
          </w:p>
        </w:tc>
        <w:tc>
          <w:tcPr>
            <w:tcW w:type="dxa" w:w="1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58,25</w:t>
            </w:r>
          </w:p>
        </w:tc>
        <w:tc>
          <w:tcPr>
            <w:tcW w:type="dxa" w:w="1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57,1</w:t>
            </w:r>
          </w:p>
        </w:tc>
        <w:tc>
          <w:tcPr>
            <w:tcW w:type="dxa" w:w="49"/>
          </w:tcPr>
          <w:p/>
        </w:tc>
      </w:tr>
      <w:tr>
        <w:tc>
          <w:tcPr>
            <w:tcW w:type="dxa" w:w="28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образовательной области (по сумме показателей среднего уровня)</w:t>
            </w:r>
          </w:p>
        </w:tc>
        <w:tc>
          <w:tcPr>
            <w:tcW w:type="dxa" w:w="623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A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</w:tr>
    </w:tbl>
    <w:p w14:paraId="AE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AF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Выводы: </w:t>
      </w:r>
    </w:p>
    <w:p w14:paraId="B0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 xml:space="preserve">наблюдается положительная динамика усвоения образовательной области «Социально-коммуникативное развитие» во всех возрастных группах. В конце учебного года по сравнению </w:t>
      </w:r>
      <w:r>
        <w:rPr>
          <w:rFonts w:ascii="Times New Roman" w:hAnsi="Times New Roman"/>
          <w:sz w:val="28"/>
        </w:rPr>
        <w:t xml:space="preserve">с показателями диагностики в начале учебного года количество детей </w:t>
      </w:r>
      <w:r>
        <w:rPr>
          <w:rFonts w:ascii="Times New Roman" w:hAnsi="Times New Roman"/>
          <w:sz w:val="28"/>
        </w:rPr>
        <w:t>всех  возрастных</w:t>
      </w:r>
      <w:r>
        <w:rPr>
          <w:rFonts w:ascii="Times New Roman" w:hAnsi="Times New Roman"/>
          <w:sz w:val="28"/>
        </w:rPr>
        <w:t xml:space="preserve"> групп 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средним</w:t>
      </w:r>
      <w:r>
        <w:rPr>
          <w:rFonts w:ascii="Times New Roman" w:hAnsi="Times New Roman"/>
          <w:sz w:val="28"/>
        </w:rPr>
        <w:t xml:space="preserve"> уровнем усвоения образовательной области увеличилось;</w:t>
      </w:r>
    </w:p>
    <w:p w14:paraId="B1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наилучшие результаты усв</w:t>
      </w:r>
      <w:r>
        <w:rPr>
          <w:rFonts w:ascii="Times New Roman" w:hAnsi="Times New Roman"/>
          <w:sz w:val="28"/>
        </w:rPr>
        <w:t xml:space="preserve">оения образовательной области </w:t>
      </w:r>
      <w:r>
        <w:rPr>
          <w:rFonts w:ascii="Times New Roman" w:hAnsi="Times New Roman"/>
          <w:sz w:val="28"/>
        </w:rPr>
        <w:t>у п</w:t>
      </w:r>
      <w:r>
        <w:rPr>
          <w:rFonts w:ascii="Times New Roman" w:hAnsi="Times New Roman"/>
          <w:sz w:val="28"/>
        </w:rPr>
        <w:t>одготовительн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к школе групп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№4 «Солнышки»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–65,3%;</w:t>
      </w:r>
    </w:p>
    <w:p w14:paraId="B2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3) наиболее усвоенным является раздел </w:t>
      </w:r>
      <w:r>
        <w:rPr>
          <w:rFonts w:ascii="Times New Roman" w:hAnsi="Times New Roman"/>
          <w:sz w:val="28"/>
        </w:rPr>
        <w:t>«Развитие коммуникативных способностей»</w:t>
      </w:r>
      <w:r>
        <w:rPr>
          <w:rFonts w:ascii="Times New Roman" w:hAnsi="Times New Roman"/>
          <w:sz w:val="28"/>
        </w:rPr>
        <w:t>, средний показатель по раздел</w:t>
      </w:r>
      <w:r>
        <w:rPr>
          <w:rFonts w:ascii="Times New Roman" w:hAnsi="Times New Roman"/>
          <w:sz w:val="28"/>
        </w:rPr>
        <w:t xml:space="preserve">у – </w:t>
      </w:r>
      <w:r>
        <w:rPr>
          <w:rFonts w:ascii="Times New Roman" w:hAnsi="Times New Roman"/>
          <w:sz w:val="28"/>
        </w:rPr>
        <w:t>59,75</w:t>
      </w:r>
      <w:r>
        <w:rPr>
          <w:rFonts w:ascii="Times New Roman" w:hAnsi="Times New Roman"/>
          <w:sz w:val="28"/>
        </w:rPr>
        <w:t>%</w:t>
      </w:r>
      <w:r>
        <w:rPr>
          <w:rFonts w:ascii="Times New Roman" w:hAnsi="Times New Roman"/>
          <w:sz w:val="28"/>
        </w:rPr>
        <w:t xml:space="preserve">; </w:t>
      </w:r>
    </w:p>
    <w:p w14:paraId="B3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наименее усвоенным является раздел «</w:t>
      </w:r>
      <w:r>
        <w:rPr>
          <w:rFonts w:ascii="Times New Roman" w:hAnsi="Times New Roman"/>
          <w:sz w:val="28"/>
        </w:rPr>
        <w:t>Развитие регуляторных способностей</w:t>
      </w:r>
      <w:r>
        <w:rPr>
          <w:rFonts w:ascii="Times New Roman" w:hAnsi="Times New Roman"/>
          <w:sz w:val="28"/>
        </w:rPr>
        <w:t xml:space="preserve">», средний показатель по образовательной области – </w:t>
      </w:r>
      <w:r>
        <w:rPr>
          <w:rFonts w:ascii="Times New Roman" w:hAnsi="Times New Roman"/>
          <w:sz w:val="28"/>
        </w:rPr>
        <w:t>53,5</w:t>
      </w:r>
      <w:r>
        <w:rPr>
          <w:rFonts w:ascii="Times New Roman" w:hAnsi="Times New Roman"/>
          <w:sz w:val="28"/>
        </w:rPr>
        <w:t>%;</w:t>
      </w:r>
    </w:p>
    <w:p w14:paraId="B4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средний показатель по образовательной области по сумме показателей среднего уровня составляет </w:t>
      </w:r>
      <w:r>
        <w:rPr>
          <w:rFonts w:ascii="Times New Roman" w:hAnsi="Times New Roman"/>
          <w:sz w:val="28"/>
        </w:rPr>
        <w:t>57</w:t>
      </w:r>
      <w:r>
        <w:rPr>
          <w:rFonts w:ascii="Times New Roman" w:hAnsi="Times New Roman"/>
          <w:sz w:val="28"/>
        </w:rPr>
        <w:t>%.</w:t>
      </w:r>
    </w:p>
    <w:p w14:paraId="B5030000">
      <w:pPr>
        <w:spacing w:after="0" w:line="240" w:lineRule="auto"/>
        <w:ind w:firstLine="851" w:left="0"/>
        <w:jc w:val="both"/>
        <w:rPr>
          <w:rFonts w:ascii="Calibri" w:hAnsi="Calibri"/>
          <w:sz w:val="28"/>
        </w:rPr>
      </w:pPr>
      <w:r>
        <w:rPr>
          <w:rFonts w:ascii="Times New Roman" w:hAnsi="Times New Roman"/>
          <w:sz w:val="28"/>
        </w:rPr>
        <w:t>Представить и проанализировать результаты усвоения воспитанниками программных требований по образова</w:t>
      </w:r>
      <w:r>
        <w:rPr>
          <w:rFonts w:ascii="Times New Roman" w:hAnsi="Times New Roman"/>
          <w:sz w:val="28"/>
        </w:rPr>
        <w:t>тельной области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 xml:space="preserve">Социально-коммуникативное  </w:t>
      </w:r>
      <w:r>
        <w:rPr>
          <w:rFonts w:ascii="Times New Roman" w:hAnsi="Times New Roman"/>
          <w:sz w:val="28"/>
        </w:rPr>
        <w:t>развитие»</w:t>
      </w:r>
      <w:r>
        <w:rPr>
          <w:rFonts w:ascii="Times New Roman" w:hAnsi="Times New Roman"/>
          <w:sz w:val="28"/>
        </w:rPr>
        <w:t xml:space="preserve"> за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и 2020-21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не представляется возможным, т.к. </w:t>
      </w:r>
      <w:r>
        <w:rPr>
          <w:rFonts w:ascii="Times New Roman" w:hAnsi="Times New Roman"/>
          <w:sz w:val="28"/>
        </w:rPr>
        <w:t xml:space="preserve">в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не были проведены диагностические мероприятия в конце учебного года в  связи с тем, что в нашем городе с 26 марта 2020г. по 24 июня 2020г. был объявлен режим самоизоляции по причине  распространения </w:t>
      </w:r>
      <w:r>
        <w:rPr>
          <w:rFonts w:ascii="Times New Roman" w:hAnsi="Times New Roman"/>
          <w:sz w:val="28"/>
        </w:rPr>
        <w:t>коронавируса</w:t>
      </w:r>
      <w:r>
        <w:rPr>
          <w:rFonts w:ascii="Times New Roman" w:hAnsi="Times New Roman"/>
          <w:sz w:val="28"/>
        </w:rPr>
        <w:t xml:space="preserve"> и образовательные учреждения </w:t>
      </w:r>
      <w:r>
        <w:rPr>
          <w:rFonts w:ascii="Times New Roman" w:hAnsi="Times New Roman"/>
          <w:sz w:val="28"/>
        </w:rPr>
        <w:t>г.Твери</w:t>
      </w:r>
      <w:r>
        <w:rPr>
          <w:rFonts w:ascii="Times New Roman" w:hAnsi="Times New Roman"/>
          <w:sz w:val="28"/>
        </w:rPr>
        <w:t>, реализующие программы дошкольного образования, были переведены в режим дистанционного образовательного процесса с дошкольниками</w:t>
      </w:r>
      <w:r>
        <w:rPr>
          <w:rFonts w:ascii="Calibri" w:hAnsi="Calibri"/>
          <w:sz w:val="28"/>
        </w:rPr>
        <w:t>.</w:t>
      </w:r>
    </w:p>
    <w:p w14:paraId="B603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Сравнительные показатели усвоения детьми образовательной области «Социально-коммуникативное развитие» </w:t>
      </w:r>
      <w:r>
        <w:rPr>
          <w:rFonts w:ascii="Times New Roman" w:hAnsi="Times New Roman"/>
          <w:sz w:val="28"/>
        </w:rPr>
        <w:t>в 2018-19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представлены в таблице 14.</w:t>
      </w:r>
    </w:p>
    <w:p w14:paraId="B703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14</w:t>
      </w:r>
    </w:p>
    <w:p w14:paraId="B8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Сравнительные показатели усвоения детьми образовательной области «Социально-коммуникативное развитие» </w:t>
      </w:r>
      <w:r>
        <w:rPr>
          <w:rFonts w:ascii="Times New Roman" w:hAnsi="Times New Roman"/>
          <w:sz w:val="28"/>
        </w:rPr>
        <w:t xml:space="preserve">в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уч.г.</w:t>
      </w:r>
    </w:p>
    <w:tbl>
      <w:tblPr>
        <w:tblStyle w:val="Style_5"/>
        <w:tblInd w:type="dxa" w:w="250"/>
        <w:tblLayout w:type="fixed"/>
      </w:tblPr>
      <w:tblGrid>
        <w:gridCol w:w="3119"/>
        <w:gridCol w:w="1984"/>
        <w:gridCol w:w="1985"/>
        <w:gridCol w:w="2693"/>
      </w:tblGrid>
      <w:tr>
        <w:tc>
          <w:tcPr>
            <w:tcW w:type="dxa" w:w="978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«Социально-коммуникативное развитие»</w:t>
            </w:r>
          </w:p>
          <w:p w14:paraId="B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детей, имеющих средний уровень развития (%) </w:t>
            </w:r>
          </w:p>
          <w:p w14:paraId="BB030000">
            <w:pPr>
              <w:spacing w:after="0" w:line="240" w:lineRule="auto"/>
              <w:ind w:hanging="333" w:left="333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2018-19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 и в 202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Группы 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3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 гр</w:t>
            </w:r>
            <w:r>
              <w:rPr>
                <w:rFonts w:ascii="Times New Roman" w:hAnsi="Times New Roman"/>
                <w:i w:val="1"/>
                <w:sz w:val="24"/>
              </w:rPr>
              <w:t>уппе в 2018</w:t>
            </w:r>
            <w:r>
              <w:rPr>
                <w:rFonts w:ascii="Times New Roman" w:hAnsi="Times New Roman"/>
                <w:i w:val="1"/>
                <w:sz w:val="24"/>
              </w:rPr>
              <w:t>-1</w:t>
            </w:r>
            <w:r>
              <w:rPr>
                <w:rFonts w:ascii="Times New Roman" w:hAnsi="Times New Roman"/>
                <w:i w:val="1"/>
                <w:sz w:val="24"/>
              </w:rPr>
              <w:t xml:space="preserve">9 </w:t>
            </w:r>
            <w:r>
              <w:rPr>
                <w:rFonts w:ascii="Times New Roman" w:hAnsi="Times New Roman"/>
                <w:i w:val="1"/>
                <w:sz w:val="24"/>
              </w:rPr>
              <w:t>уч.г</w:t>
            </w:r>
            <w:r>
              <w:rPr>
                <w:rFonts w:ascii="Times New Roman" w:hAnsi="Times New Roman"/>
                <w:i w:val="1"/>
                <w:sz w:val="24"/>
              </w:rPr>
              <w:t>.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3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Средний показатель по  группе </w:t>
            </w:r>
            <w:r>
              <w:rPr>
                <w:rFonts w:ascii="Times New Roman" w:hAnsi="Times New Roman"/>
                <w:i w:val="1"/>
                <w:sz w:val="24"/>
              </w:rPr>
              <w:t xml:space="preserve">в 2020-21 </w:t>
            </w: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  <w:r>
              <w:rPr>
                <w:rFonts w:ascii="Times New Roman" w:hAnsi="Times New Roman"/>
                <w:i w:val="1"/>
                <w:sz w:val="24"/>
              </w:rPr>
              <w:t>уч.г</w:t>
            </w:r>
            <w:r>
              <w:rPr>
                <w:rFonts w:ascii="Times New Roman" w:hAnsi="Times New Roman"/>
                <w:i w:val="1"/>
                <w:sz w:val="24"/>
              </w:rPr>
              <w:t>.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Динамика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№1 «Пчелка»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51,3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54,5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Инклюзивная группа №2 «Божья коровка»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48,3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54,3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оложительная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№3 «Веселые гномики»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49,0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54,3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Подготовительная к школе группа №4 «Солнышки»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65,3</w:t>
            </w:r>
          </w:p>
        </w:tc>
        <w:tc>
          <w:tcPr>
            <w:tcW w:type="dxa" w:w="26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3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оложительная</w:t>
            </w:r>
          </w:p>
        </w:tc>
      </w:tr>
    </w:tbl>
    <w:p w14:paraId="D003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D1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Выводы: отмечается положительная динамика во всех возрастных группах.</w:t>
      </w:r>
    </w:p>
    <w:p w14:paraId="D203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Средние показатели по образовательной области «Социально-</w:t>
      </w:r>
      <w:r>
        <w:rPr>
          <w:rFonts w:ascii="Times New Roman" w:hAnsi="Times New Roman"/>
          <w:sz w:val="28"/>
        </w:rPr>
        <w:t xml:space="preserve">коммуникативное развитие» в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представлены в таблице 15.</w:t>
      </w:r>
    </w:p>
    <w:p w14:paraId="D303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15</w:t>
      </w:r>
    </w:p>
    <w:p w14:paraId="D403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Средние показатели по образовательной области </w:t>
      </w:r>
    </w:p>
    <w:p w14:paraId="D5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«Социально-</w:t>
      </w:r>
      <w:r>
        <w:rPr>
          <w:rFonts w:ascii="Times New Roman" w:hAnsi="Times New Roman"/>
          <w:sz w:val="28"/>
        </w:rPr>
        <w:t xml:space="preserve">коммуникативное развитие» в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</w:p>
    <w:tbl>
      <w:tblPr>
        <w:tblStyle w:val="Style_5"/>
        <w:tblLayout w:type="fixed"/>
      </w:tblPr>
      <w:tblGrid>
        <w:gridCol w:w="1679"/>
        <w:gridCol w:w="1867"/>
        <w:gridCol w:w="1868"/>
        <w:gridCol w:w="2279"/>
        <w:gridCol w:w="1907"/>
      </w:tblGrid>
      <w:tr>
        <w:tc>
          <w:tcPr>
            <w:tcW w:type="dxa" w:w="960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«Социально-</w:t>
            </w:r>
            <w:r>
              <w:rPr>
                <w:rFonts w:ascii="Times New Roman" w:hAnsi="Times New Roman"/>
                <w:sz w:val="24"/>
              </w:rPr>
              <w:t>коммуникативное  развитие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D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Средние показатели п</w:t>
            </w:r>
            <w:r>
              <w:rPr>
                <w:rFonts w:ascii="Times New Roman" w:hAnsi="Times New Roman"/>
                <w:sz w:val="24"/>
              </w:rPr>
              <w:t xml:space="preserve">о образовательной области в 2018-19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 и в 202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уч.г.</w:t>
            </w:r>
          </w:p>
        </w:tc>
      </w:tr>
      <w:tr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первичных ценностных представлений</w:t>
            </w:r>
          </w:p>
        </w:tc>
        <w:tc>
          <w:tcPr>
            <w:tcW w:type="dxa" w:w="1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коммуникативных способностей</w:t>
            </w:r>
          </w:p>
        </w:tc>
        <w:tc>
          <w:tcPr>
            <w:tcW w:type="dxa" w:w="2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Развитие регуляторных способностей</w:t>
            </w:r>
          </w:p>
        </w:tc>
        <w:tc>
          <w:tcPr>
            <w:tcW w:type="dxa" w:w="1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Формирование </w:t>
            </w:r>
            <w:r>
              <w:rPr>
                <w:rFonts w:ascii="Times New Roman" w:hAnsi="Times New Roman"/>
                <w:sz w:val="24"/>
              </w:rPr>
              <w:t>социальных представлений, умений и навыков</w:t>
            </w:r>
          </w:p>
        </w:tc>
      </w:tr>
      <w:tr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2018-19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50,5</w:t>
            </w:r>
          </w:p>
        </w:tc>
        <w:tc>
          <w:tcPr>
            <w:tcW w:type="dxa" w:w="1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54,2</w:t>
            </w:r>
          </w:p>
        </w:tc>
        <w:tc>
          <w:tcPr>
            <w:tcW w:type="dxa" w:w="2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56,5</w:t>
            </w:r>
          </w:p>
        </w:tc>
        <w:tc>
          <w:tcPr>
            <w:tcW w:type="dxa" w:w="1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54,8</w:t>
            </w:r>
          </w:p>
        </w:tc>
      </w:tr>
      <w:tr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2021-22</w:t>
            </w:r>
            <w:r>
              <w:rPr>
                <w:rFonts w:ascii="Times New Roman" w:hAnsi="Times New Roman"/>
                <w:sz w:val="24"/>
              </w:rPr>
              <w:t>уч.г.</w:t>
            </w:r>
          </w:p>
        </w:tc>
        <w:tc>
          <w:tcPr>
            <w:tcW w:type="dxa" w:w="1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56,75</w:t>
            </w:r>
          </w:p>
        </w:tc>
        <w:tc>
          <w:tcPr>
            <w:tcW w:type="dxa" w:w="1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59,75</w:t>
            </w:r>
          </w:p>
        </w:tc>
        <w:tc>
          <w:tcPr>
            <w:tcW w:type="dxa" w:w="2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53,5</w:t>
            </w:r>
          </w:p>
        </w:tc>
        <w:tc>
          <w:tcPr>
            <w:tcW w:type="dxa" w:w="1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58,25</w:t>
            </w:r>
          </w:p>
        </w:tc>
      </w:tr>
      <w:tr>
        <w:tc>
          <w:tcPr>
            <w:tcW w:type="dxa" w:w="16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Динамика</w:t>
            </w:r>
          </w:p>
        </w:tc>
        <w:tc>
          <w:tcPr>
            <w:tcW w:type="dxa" w:w="18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  <w:tc>
          <w:tcPr>
            <w:tcW w:type="dxa" w:w="18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  <w:tc>
          <w:tcPr>
            <w:tcW w:type="dxa" w:w="2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отрицательная</w:t>
            </w:r>
          </w:p>
        </w:tc>
        <w:tc>
          <w:tcPr>
            <w:tcW w:type="dxa" w:w="19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</w:tbl>
    <w:p w14:paraId="EC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ED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Выводы: </w:t>
      </w:r>
      <w:r>
        <w:rPr>
          <w:rFonts w:ascii="Times New Roman" w:hAnsi="Times New Roman"/>
          <w:sz w:val="28"/>
        </w:rPr>
        <w:t>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уч.г.</w:t>
      </w:r>
    </w:p>
    <w:p w14:paraId="EE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>отмечается положительная динамика по р</w:t>
      </w:r>
      <w:r>
        <w:rPr>
          <w:rFonts w:ascii="Times New Roman" w:hAnsi="Times New Roman"/>
          <w:sz w:val="28"/>
        </w:rPr>
        <w:t xml:space="preserve">азделам образовательной области: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Формирование первичных ценностных представлений», «Развитие коммуникативных способностей», Формирование социальных представлений, умений и навыков»;</w:t>
      </w:r>
    </w:p>
    <w:p w14:paraId="EF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2)отмечается отрицательная динамика по разделу «</w:t>
      </w:r>
      <w:r>
        <w:rPr>
          <w:rFonts w:ascii="Times New Roman" w:hAnsi="Times New Roman"/>
          <w:sz w:val="28"/>
        </w:rPr>
        <w:t>Развитие регуляторных способностей</w:t>
      </w:r>
      <w:r>
        <w:rPr>
          <w:rFonts w:ascii="Times New Roman" w:hAnsi="Times New Roman"/>
          <w:sz w:val="28"/>
        </w:rPr>
        <w:t>».</w:t>
      </w:r>
    </w:p>
    <w:p w14:paraId="F003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</w:t>
      </w:r>
      <w:r>
        <w:rPr>
          <w:rFonts w:ascii="Times New Roman" w:hAnsi="Times New Roman"/>
          <w:sz w:val="28"/>
        </w:rPr>
        <w:t>внутрисадовского</w:t>
      </w:r>
      <w:r>
        <w:rPr>
          <w:rFonts w:ascii="Times New Roman" w:hAnsi="Times New Roman"/>
          <w:sz w:val="28"/>
        </w:rPr>
        <w:t xml:space="preserve"> контроля </w:t>
      </w:r>
      <w:r>
        <w:rPr>
          <w:rFonts w:ascii="Times New Roman" w:hAnsi="Times New Roman"/>
          <w:sz w:val="28"/>
        </w:rPr>
        <w:t>были  выявлены</w:t>
      </w:r>
      <w:r>
        <w:rPr>
          <w:rFonts w:ascii="Times New Roman" w:hAnsi="Times New Roman"/>
          <w:sz w:val="28"/>
        </w:rPr>
        <w:t xml:space="preserve"> затруднения в освоении детьми программных задач и наиболее легкие для усвоения программные задачи.</w:t>
      </w:r>
    </w:p>
    <w:p w14:paraId="F103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Наиболее сложными для усвоения детьми были программные задачи по следующим разделам.</w:t>
      </w:r>
    </w:p>
    <w:p w14:paraId="F2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Развитие коммуникативных способностей</w:t>
      </w:r>
      <w:r>
        <w:rPr>
          <w:rFonts w:ascii="Times New Roman" w:hAnsi="Times New Roman"/>
          <w:i w:val="1"/>
          <w:sz w:val="28"/>
        </w:rPr>
        <w:t>:</w:t>
      </w:r>
    </w:p>
    <w:p w14:paraId="F3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5-6 лет и 6-7 лет: формирование межличностных отношений в совместной деятельности.</w:t>
      </w:r>
    </w:p>
    <w:p w14:paraId="F4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разделу «</w:t>
      </w:r>
      <w:r>
        <w:rPr>
          <w:rFonts w:ascii="Times New Roman" w:hAnsi="Times New Roman"/>
          <w:sz w:val="28"/>
        </w:rPr>
        <w:t>Развитие регуляторных способностей»</w:t>
      </w:r>
      <w:r>
        <w:rPr>
          <w:rFonts w:ascii="Times New Roman" w:hAnsi="Times New Roman"/>
          <w:sz w:val="28"/>
        </w:rPr>
        <w:t xml:space="preserve"> у детей всех возрастных групп особых затруднений не возникало.</w:t>
      </w:r>
    </w:p>
    <w:p w14:paraId="F503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 легкими</w:t>
      </w:r>
      <w:r>
        <w:rPr>
          <w:rFonts w:ascii="Times New Roman" w:hAnsi="Times New Roman"/>
          <w:sz w:val="28"/>
        </w:rPr>
        <w:t xml:space="preserve">  для усвоения детьми были программные задачи по следующим разделам.</w:t>
      </w:r>
    </w:p>
    <w:p w14:paraId="F603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 xml:space="preserve">Формирование </w:t>
      </w:r>
      <w:r>
        <w:rPr>
          <w:rFonts w:ascii="Times New Roman" w:hAnsi="Times New Roman"/>
          <w:i w:val="1"/>
          <w:sz w:val="28"/>
        </w:rPr>
        <w:t>социальных представлений, умений и навыков</w:t>
      </w:r>
    </w:p>
    <w:p w14:paraId="F703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дети 5-6 лет и 6-7 лет: формирование представлений о безопасности в условиях семьи.</w:t>
      </w:r>
    </w:p>
    <w:p w14:paraId="F803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средних показателей результатов по блоку «Воспитание» (по сумме пок</w:t>
      </w:r>
      <w:r>
        <w:rPr>
          <w:rFonts w:ascii="Times New Roman" w:hAnsi="Times New Roman"/>
          <w:sz w:val="28"/>
        </w:rPr>
        <w:t>азателей среднего уровня) в 2018-19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и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представлены в таблице 16.</w:t>
      </w:r>
    </w:p>
    <w:p w14:paraId="F903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16</w:t>
      </w:r>
    </w:p>
    <w:p w14:paraId="FA03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Сравнение средних показателей результатов по блоку «Воспитание» (по сумме пок</w:t>
      </w:r>
      <w:r>
        <w:rPr>
          <w:rFonts w:ascii="Times New Roman" w:hAnsi="Times New Roman"/>
          <w:sz w:val="28"/>
        </w:rPr>
        <w:t>азателей среднего уровня) в 2018-19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и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</w:p>
    <w:tbl>
      <w:tblPr>
        <w:tblStyle w:val="Style_5"/>
        <w:tblLayout w:type="fixed"/>
      </w:tblPr>
      <w:tblGrid>
        <w:gridCol w:w="3792"/>
        <w:gridCol w:w="5778"/>
      </w:tblGrid>
      <w:t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Учебные годы</w:t>
            </w:r>
          </w:p>
        </w:tc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 «Социально-коммуникативное развитие»</w:t>
            </w:r>
          </w:p>
        </w:tc>
      </w:tr>
      <w:t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2018-19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уч.год</w:t>
            </w:r>
          </w:p>
        </w:tc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55,3</w:t>
            </w:r>
          </w:p>
        </w:tc>
      </w:tr>
      <w:t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3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уч.год</w:t>
            </w:r>
          </w:p>
        </w:tc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</w:tr>
    </w:tbl>
    <w:p w14:paraId="01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2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уч.году</w:t>
      </w:r>
      <w:r>
        <w:rPr>
          <w:rFonts w:ascii="Times New Roman" w:hAnsi="Times New Roman"/>
          <w:sz w:val="28"/>
        </w:rPr>
        <w:t xml:space="preserve"> результаты освоения детьми </w:t>
      </w:r>
      <w:r>
        <w:rPr>
          <w:rFonts w:ascii="Times New Roman" w:hAnsi="Times New Roman"/>
          <w:sz w:val="28"/>
        </w:rPr>
        <w:t>образовательной  области</w:t>
      </w:r>
      <w:r>
        <w:rPr>
          <w:rFonts w:ascii="Times New Roman" w:hAnsi="Times New Roman"/>
          <w:sz w:val="28"/>
        </w:rPr>
        <w:t xml:space="preserve"> «Социально-коммуникативное развитие» увеличились на </w:t>
      </w:r>
      <w:r>
        <w:rPr>
          <w:rFonts w:ascii="Times New Roman" w:hAnsi="Times New Roman"/>
          <w:sz w:val="28"/>
        </w:rPr>
        <w:t>2,4</w:t>
      </w:r>
      <w:r>
        <w:rPr>
          <w:rFonts w:ascii="Times New Roman" w:hAnsi="Times New Roman"/>
          <w:sz w:val="28"/>
        </w:rPr>
        <w:t xml:space="preserve">% и составляют </w:t>
      </w:r>
      <w:r>
        <w:rPr>
          <w:rFonts w:ascii="Times New Roman" w:hAnsi="Times New Roman"/>
          <w:sz w:val="28"/>
        </w:rPr>
        <w:t>57</w:t>
      </w:r>
      <w:r>
        <w:rPr>
          <w:rFonts w:ascii="Times New Roman" w:hAnsi="Times New Roman"/>
          <w:sz w:val="28"/>
        </w:rPr>
        <w:t>%.</w:t>
      </w:r>
    </w:p>
    <w:p w14:paraId="03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В январе месяце проблема </w:t>
      </w:r>
      <w:r>
        <w:rPr>
          <w:rFonts w:ascii="Times New Roman" w:hAnsi="Times New Roman"/>
          <w:sz w:val="28"/>
        </w:rPr>
        <w:t>повышения</w:t>
      </w:r>
      <w:r>
        <w:rPr>
          <w:rFonts w:ascii="Times New Roman" w:hAnsi="Times New Roman"/>
          <w:sz w:val="28"/>
        </w:rPr>
        <w:t xml:space="preserve"> эффективности патриотического воспитания средствами проектной деятельности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рассматривалась на </w:t>
      </w:r>
      <w:r>
        <w:rPr>
          <w:rFonts w:ascii="Times New Roman" w:hAnsi="Times New Roman"/>
          <w:i w:val="1"/>
          <w:sz w:val="28"/>
        </w:rPr>
        <w:t>педагогическом совете</w:t>
      </w:r>
      <w:r>
        <w:rPr>
          <w:rFonts w:ascii="Times New Roman" w:hAnsi="Times New Roman"/>
          <w:sz w:val="28"/>
        </w:rPr>
        <w:t xml:space="preserve"> на тему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Эффективность и результативность использования проектной деятельности в патриотическом воспитании дошкольников</w:t>
      </w:r>
      <w:r>
        <w:rPr>
          <w:rFonts w:ascii="Times New Roman" w:hAnsi="Times New Roman"/>
          <w:sz w:val="28"/>
        </w:rPr>
        <w:t>».</w:t>
      </w:r>
    </w:p>
    <w:p w14:paraId="04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Педагогическому совету предшествовал </w:t>
      </w:r>
      <w:r>
        <w:rPr>
          <w:rFonts w:ascii="Times New Roman" w:hAnsi="Times New Roman"/>
          <w:i w:val="1"/>
          <w:sz w:val="28"/>
        </w:rPr>
        <w:t>тематический контроль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Состояние работы по повышению эффективности патриотического воспитания средствами проектной деятельности</w:t>
      </w:r>
      <w:r>
        <w:rPr>
          <w:rFonts w:ascii="Times New Roman" w:hAnsi="Times New Roman"/>
          <w:sz w:val="28"/>
        </w:rPr>
        <w:t>», в котором участвовали все группы ДОУ.</w:t>
      </w:r>
      <w:r>
        <w:rPr>
          <w:rFonts w:ascii="Times New Roman" w:hAnsi="Times New Roman"/>
          <w:sz w:val="28"/>
        </w:rPr>
        <w:t xml:space="preserve"> Тематический контроль проводился комиссией в составе: </w:t>
      </w:r>
      <w:r>
        <w:rPr>
          <w:rFonts w:ascii="Times New Roman" w:hAnsi="Times New Roman"/>
          <w:sz w:val="28"/>
        </w:rPr>
        <w:t>Андреева Е.Н.,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заведующего, Павловой Л. С., заместителя заведующего по АХР, </w:t>
      </w:r>
      <w:r>
        <w:rPr>
          <w:rFonts w:ascii="Times New Roman" w:hAnsi="Times New Roman"/>
          <w:sz w:val="28"/>
        </w:rPr>
        <w:t>Тормышевой</w:t>
      </w:r>
      <w:r>
        <w:rPr>
          <w:rFonts w:ascii="Times New Roman" w:hAnsi="Times New Roman"/>
          <w:sz w:val="28"/>
        </w:rPr>
        <w:t xml:space="preserve"> С.А</w:t>
      </w:r>
      <w:r>
        <w:rPr>
          <w:rFonts w:ascii="Times New Roman" w:hAnsi="Times New Roman"/>
          <w:sz w:val="28"/>
        </w:rPr>
        <w:t>., старшего воспитателя</w:t>
      </w:r>
      <w:r>
        <w:rPr>
          <w:rFonts w:ascii="Times New Roman" w:hAnsi="Times New Roman"/>
          <w:sz w:val="28"/>
        </w:rPr>
        <w:t xml:space="preserve">. </w:t>
      </w:r>
    </w:p>
    <w:p w14:paraId="05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тематического контроля были проведены следующие мероприятия:</w:t>
      </w:r>
    </w:p>
    <w:p w14:paraId="06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 выполнения программных задач по патриотическому воспитанию детей (анализ календарно-тематических планов);</w:t>
      </w:r>
    </w:p>
    <w:p w14:paraId="07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анализ развивающей предметно-пространственной среды;</w:t>
      </w:r>
    </w:p>
    <w:p w14:paraId="08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наблюдение педагогического процесса;</w:t>
      </w:r>
    </w:p>
    <w:p w14:paraId="09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 методических материалов по работе с родителями.</w:t>
      </w:r>
    </w:p>
    <w:p w14:paraId="0A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Информационно-аналитическая справка по итогам проведения тематического контроля была представлена на педагогическом совете.</w:t>
      </w:r>
    </w:p>
    <w:p w14:paraId="0B04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Реализации намеченной цели и поставленных задач способствовали следующие мероприятия.</w:t>
      </w:r>
    </w:p>
    <w:p w14:paraId="0C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Организационно-педагогические мероприятия:</w:t>
      </w:r>
    </w:p>
    <w:p w14:paraId="0D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</w:t>
      </w:r>
      <w:r>
        <w:rPr>
          <w:rFonts w:ascii="Times New Roman" w:hAnsi="Times New Roman"/>
          <w:sz w:val="28"/>
        </w:rPr>
        <w:t xml:space="preserve">частие </w:t>
      </w:r>
      <w:r>
        <w:rPr>
          <w:rFonts w:ascii="Times New Roman" w:hAnsi="Times New Roman"/>
          <w:sz w:val="28"/>
        </w:rPr>
        <w:t>педагогов  в</w:t>
      </w:r>
      <w:r>
        <w:rPr>
          <w:rFonts w:ascii="Times New Roman" w:hAnsi="Times New Roman"/>
          <w:sz w:val="28"/>
        </w:rPr>
        <w:t xml:space="preserve"> муниципальном проекте </w:t>
      </w:r>
      <w:r>
        <w:rPr>
          <w:rFonts w:ascii="Times New Roman" w:hAnsi="Times New Roman"/>
          <w:sz w:val="28"/>
        </w:rPr>
        <w:t>«Региональный компонент образовательной программы дошкольного образования. Ознакомление детей с городом Тверь»</w:t>
      </w:r>
      <w:r>
        <w:rPr>
          <w:rFonts w:ascii="Times New Roman" w:hAnsi="Times New Roman"/>
          <w:sz w:val="28"/>
        </w:rPr>
        <w:t>;</w:t>
      </w:r>
    </w:p>
    <w:p w14:paraId="0E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</w:t>
      </w:r>
      <w:r>
        <w:rPr>
          <w:rFonts w:ascii="Times New Roman" w:hAnsi="Times New Roman"/>
          <w:sz w:val="28"/>
        </w:rPr>
        <w:t>ематический день «Никто не забыт, ничто не забыто» (16 декабря – день освобождения родного города от немецко-фашистских захватчиков)</w:t>
      </w:r>
      <w:r>
        <w:rPr>
          <w:rFonts w:ascii="Times New Roman" w:hAnsi="Times New Roman"/>
          <w:sz w:val="28"/>
        </w:rPr>
        <w:t>;</w:t>
      </w:r>
    </w:p>
    <w:p w14:paraId="0F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</w:t>
      </w:r>
      <w:r>
        <w:rPr>
          <w:rFonts w:ascii="Times New Roman" w:hAnsi="Times New Roman"/>
          <w:sz w:val="28"/>
        </w:rPr>
        <w:t>икторина «Знаете ли Вы город Тверь?»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 участием педагогов</w:t>
      </w:r>
      <w:r>
        <w:rPr>
          <w:rFonts w:ascii="Times New Roman" w:hAnsi="Times New Roman"/>
          <w:sz w:val="28"/>
        </w:rPr>
        <w:t xml:space="preserve"> и детей</w:t>
      </w:r>
      <w:r>
        <w:rPr>
          <w:rFonts w:ascii="Times New Roman" w:hAnsi="Times New Roman"/>
          <w:sz w:val="28"/>
        </w:rPr>
        <w:t>;</w:t>
      </w:r>
    </w:p>
    <w:p w14:paraId="10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 xml:space="preserve">оздание мини-музеев в </w:t>
      </w:r>
      <w:r>
        <w:rPr>
          <w:rFonts w:ascii="Times New Roman" w:hAnsi="Times New Roman"/>
          <w:sz w:val="28"/>
        </w:rPr>
        <w:t>группах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ознакомлению с русскими народными промыслами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11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 xml:space="preserve">ознавательная </w:t>
      </w:r>
      <w:r>
        <w:rPr>
          <w:rFonts w:ascii="Times New Roman" w:hAnsi="Times New Roman"/>
          <w:sz w:val="28"/>
        </w:rPr>
        <w:t>квест</w:t>
      </w:r>
      <w:r>
        <w:rPr>
          <w:rFonts w:ascii="Times New Roman" w:hAnsi="Times New Roman"/>
          <w:sz w:val="28"/>
        </w:rPr>
        <w:t xml:space="preserve"> - игра «Делу -время, потехе - час!» (с использованием русских народных игр, малых фольклорных форм)</w:t>
      </w:r>
      <w:r>
        <w:rPr>
          <w:rFonts w:ascii="Times New Roman" w:hAnsi="Times New Roman"/>
          <w:sz w:val="28"/>
        </w:rPr>
        <w:t>.</w:t>
      </w:r>
    </w:p>
    <w:p w14:paraId="12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Мероприятия, направленные на повышение квалификации педагогов в межкурсовой период:</w:t>
      </w:r>
    </w:p>
    <w:p w14:paraId="13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</w:t>
      </w:r>
      <w:r>
        <w:rPr>
          <w:rFonts w:ascii="Times New Roman" w:hAnsi="Times New Roman"/>
          <w:sz w:val="28"/>
        </w:rPr>
        <w:t>етодическое совещание «Проведение организационно-педагогических мероприятий по реализации цели и задач блока «Воспитание»</w:t>
      </w:r>
      <w:r>
        <w:rPr>
          <w:rFonts w:ascii="Times New Roman" w:hAnsi="Times New Roman"/>
          <w:sz w:val="28"/>
        </w:rPr>
        <w:t>;</w:t>
      </w:r>
    </w:p>
    <w:p w14:paraId="14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>еминар «Содержание проектной деятельности в реализации задач патриотического воспитания в разных возрастных группах»</w:t>
      </w:r>
      <w:r>
        <w:rPr>
          <w:rFonts w:ascii="Times New Roman" w:hAnsi="Times New Roman"/>
          <w:sz w:val="28"/>
        </w:rPr>
        <w:t>;</w:t>
      </w:r>
    </w:p>
    <w:p w14:paraId="15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>еминар-практикум «Виды проектов в соответствии с требованиями программы «От рождения до школы» и их использование в патриотическом воспитании дошкольников»</w:t>
      </w:r>
      <w:r>
        <w:rPr>
          <w:rFonts w:ascii="Times New Roman" w:hAnsi="Times New Roman"/>
          <w:sz w:val="28"/>
        </w:rPr>
        <w:t>;</w:t>
      </w:r>
    </w:p>
    <w:p w14:paraId="16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</w:t>
      </w:r>
      <w:r>
        <w:rPr>
          <w:rFonts w:ascii="Times New Roman" w:hAnsi="Times New Roman"/>
          <w:sz w:val="28"/>
        </w:rPr>
        <w:t>руглый стол «Опыт реализации задач патриотического воспитания в разных возрастных группах»</w:t>
      </w:r>
      <w:r>
        <w:rPr>
          <w:rFonts w:ascii="Times New Roman" w:hAnsi="Times New Roman"/>
          <w:sz w:val="28"/>
        </w:rPr>
        <w:t>;</w:t>
      </w:r>
    </w:p>
    <w:p w14:paraId="17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</w:t>
      </w:r>
      <w:r>
        <w:rPr>
          <w:rFonts w:ascii="Times New Roman" w:hAnsi="Times New Roman"/>
          <w:sz w:val="28"/>
        </w:rPr>
        <w:t>етодическое презентационное мероприятие: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выставка продуктов детской деятельности как результатов проектной деятельности по патриотическому воспитанию;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презентации групповых проектов по патриотическому воспитанию</w:t>
      </w:r>
    </w:p>
    <w:p w14:paraId="18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>
        <w:rPr>
          <w:rFonts w:ascii="Times New Roman" w:hAnsi="Times New Roman"/>
          <w:sz w:val="28"/>
        </w:rPr>
        <w:t>ткрытые просмотры итоговых мероприятий проектной деятельности по патриотическому воспитанию</w:t>
      </w:r>
      <w:r>
        <w:rPr>
          <w:rFonts w:ascii="Times New Roman" w:hAnsi="Times New Roman"/>
          <w:sz w:val="28"/>
        </w:rPr>
        <w:t>;</w:t>
      </w:r>
    </w:p>
    <w:p w14:paraId="19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>
        <w:rPr>
          <w:rFonts w:ascii="Times New Roman" w:hAnsi="Times New Roman"/>
          <w:sz w:val="28"/>
        </w:rPr>
        <w:t>бобщение опытов работы по патриотическому воспитанию дошкольников средствами проектной деятельности</w:t>
      </w:r>
      <w:r>
        <w:rPr>
          <w:rFonts w:ascii="Times New Roman" w:hAnsi="Times New Roman"/>
          <w:sz w:val="28"/>
        </w:rPr>
        <w:t>.</w:t>
      </w:r>
    </w:p>
    <w:p w14:paraId="1A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Методическая работа:</w:t>
      </w:r>
    </w:p>
    <w:p w14:paraId="1B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 xml:space="preserve">оздание организационно-методических условий для участия </w:t>
      </w:r>
      <w:r>
        <w:rPr>
          <w:rFonts w:ascii="Times New Roman" w:hAnsi="Times New Roman"/>
          <w:sz w:val="28"/>
        </w:rPr>
        <w:t>педагогов  в</w:t>
      </w:r>
      <w:r>
        <w:rPr>
          <w:rFonts w:ascii="Times New Roman" w:hAnsi="Times New Roman"/>
          <w:sz w:val="28"/>
        </w:rPr>
        <w:t xml:space="preserve"> муниципальном проекте </w:t>
      </w:r>
      <w:r>
        <w:rPr>
          <w:rFonts w:ascii="Times New Roman" w:hAnsi="Times New Roman"/>
          <w:sz w:val="28"/>
        </w:rPr>
        <w:t>«Региональный компонент образовательной программы дошкольного образования. Ознакомление детей с городом Тверь»</w:t>
      </w:r>
      <w:r>
        <w:rPr>
          <w:rFonts w:ascii="Times New Roman" w:hAnsi="Times New Roman"/>
          <w:sz w:val="28"/>
        </w:rPr>
        <w:t>;</w:t>
      </w:r>
    </w:p>
    <w:p w14:paraId="1C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</w:t>
      </w:r>
      <w:r>
        <w:rPr>
          <w:rFonts w:ascii="Times New Roman" w:hAnsi="Times New Roman"/>
          <w:sz w:val="28"/>
        </w:rPr>
        <w:t>азработка методических рекомендаций и плана проведения тематического дня «Никто не забыт, ничто не забыто» (16 декабря – день освобождения родного города от немецко-фашистских захватчиков)</w:t>
      </w:r>
      <w:r>
        <w:rPr>
          <w:rFonts w:ascii="Times New Roman" w:hAnsi="Times New Roman"/>
          <w:sz w:val="28"/>
        </w:rPr>
        <w:t>;</w:t>
      </w:r>
    </w:p>
    <w:p w14:paraId="1D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</w:t>
      </w:r>
      <w:r>
        <w:rPr>
          <w:rFonts w:ascii="Times New Roman" w:hAnsi="Times New Roman"/>
          <w:sz w:val="28"/>
        </w:rPr>
        <w:t>азработка методических рекомендаций и заданий для проведения викторины «Знаете ли Вы город Тверь?»</w:t>
      </w:r>
      <w:r>
        <w:rPr>
          <w:rFonts w:ascii="Times New Roman" w:hAnsi="Times New Roman"/>
          <w:sz w:val="28"/>
        </w:rPr>
        <w:t>;</w:t>
      </w:r>
    </w:p>
    <w:p w14:paraId="1E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 xml:space="preserve">оставление методических рекомендаций по созданию мини-музеев в </w:t>
      </w:r>
      <w:r>
        <w:rPr>
          <w:rFonts w:ascii="Times New Roman" w:hAnsi="Times New Roman"/>
          <w:sz w:val="28"/>
        </w:rPr>
        <w:t>группах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по</w:t>
      </w:r>
      <w:r>
        <w:rPr>
          <w:rFonts w:ascii="Times New Roman" w:hAnsi="Times New Roman"/>
          <w:sz w:val="28"/>
        </w:rPr>
        <w:t xml:space="preserve"> ознакомлению с русскими народными промыслами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1F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 xml:space="preserve">оставление методических рекомендаций и вариантов задания </w:t>
      </w:r>
      <w:r>
        <w:rPr>
          <w:rFonts w:ascii="Times New Roman" w:hAnsi="Times New Roman"/>
          <w:sz w:val="28"/>
        </w:rPr>
        <w:t>для  проведения</w:t>
      </w:r>
      <w:r>
        <w:rPr>
          <w:rFonts w:ascii="Times New Roman" w:hAnsi="Times New Roman"/>
          <w:sz w:val="28"/>
        </w:rPr>
        <w:t xml:space="preserve"> познавательной </w:t>
      </w:r>
      <w:r>
        <w:rPr>
          <w:rFonts w:ascii="Times New Roman" w:hAnsi="Times New Roman"/>
          <w:sz w:val="28"/>
        </w:rPr>
        <w:t>квест</w:t>
      </w:r>
      <w:r>
        <w:rPr>
          <w:rFonts w:ascii="Times New Roman" w:hAnsi="Times New Roman"/>
          <w:sz w:val="28"/>
        </w:rPr>
        <w:t xml:space="preserve"> - игры «Делу -время, потехе - час!» (с использованием русских народных игр, малых фольклорных форм)</w:t>
      </w:r>
      <w:r>
        <w:rPr>
          <w:rFonts w:ascii="Times New Roman" w:hAnsi="Times New Roman"/>
          <w:sz w:val="28"/>
        </w:rPr>
        <w:t>;</w:t>
      </w:r>
    </w:p>
    <w:p w14:paraId="20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одготовка методических материалов «Проведение организационно-педагогических мероприятий по реализации цели и задач блока «Воспитание»</w:t>
      </w:r>
      <w:r>
        <w:rPr>
          <w:rFonts w:ascii="Times New Roman" w:hAnsi="Times New Roman"/>
          <w:sz w:val="28"/>
        </w:rPr>
        <w:t>;</w:t>
      </w:r>
    </w:p>
    <w:p w14:paraId="21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>оставление методических материалов «Содержание проектной деятельности в реализации задач патриотического воспитания в разных возрастных группах»</w:t>
      </w:r>
      <w:r>
        <w:rPr>
          <w:rFonts w:ascii="Times New Roman" w:hAnsi="Times New Roman"/>
          <w:sz w:val="28"/>
        </w:rPr>
        <w:t>;</w:t>
      </w:r>
    </w:p>
    <w:p w14:paraId="22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 xml:space="preserve">оставление методических </w:t>
      </w:r>
      <w:r>
        <w:rPr>
          <w:rFonts w:ascii="Times New Roman" w:hAnsi="Times New Roman"/>
          <w:sz w:val="28"/>
        </w:rPr>
        <w:t>материалов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Виды проектов в соответствии с требованиями программы «От рождения до школы» и их использование в патриотическом воспитании дошкольников»</w:t>
      </w:r>
      <w:r>
        <w:rPr>
          <w:rFonts w:ascii="Times New Roman" w:hAnsi="Times New Roman"/>
          <w:sz w:val="28"/>
        </w:rPr>
        <w:t>;</w:t>
      </w:r>
    </w:p>
    <w:p w14:paraId="23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одготовка методических материалов и выступлений для проведения Круглого стола «Опыт реализации задач патриотического воспитания в разных возрастных группах»</w:t>
      </w:r>
      <w:r>
        <w:rPr>
          <w:rFonts w:ascii="Times New Roman" w:hAnsi="Times New Roman"/>
          <w:sz w:val="28"/>
        </w:rPr>
        <w:t>;</w:t>
      </w:r>
    </w:p>
    <w:p w14:paraId="24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 xml:space="preserve">оставление методических рекомендаций для проведения методического презентационного мероприятия (выставка продуктов детской деятельности как результатов проектной деятельности по патриотическому </w:t>
      </w:r>
      <w:r>
        <w:rPr>
          <w:rFonts w:ascii="Times New Roman" w:hAnsi="Times New Roman"/>
          <w:sz w:val="28"/>
        </w:rPr>
        <w:t>воспитанию;  презентации</w:t>
      </w:r>
      <w:r>
        <w:rPr>
          <w:rFonts w:ascii="Times New Roman" w:hAnsi="Times New Roman"/>
          <w:sz w:val="28"/>
        </w:rPr>
        <w:t xml:space="preserve"> групповых проектов по патриотическому воспитанию)</w:t>
      </w:r>
      <w:r>
        <w:rPr>
          <w:rFonts w:ascii="Times New Roman" w:hAnsi="Times New Roman"/>
          <w:sz w:val="28"/>
        </w:rPr>
        <w:t>;</w:t>
      </w:r>
    </w:p>
    <w:p w14:paraId="25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одготовка методической памятки для проведения открытых просмотров итоговых мероприятий проектной деятельности по патриотическому воспитанию</w:t>
      </w:r>
      <w:r>
        <w:rPr>
          <w:rFonts w:ascii="Times New Roman" w:hAnsi="Times New Roman"/>
          <w:sz w:val="28"/>
        </w:rPr>
        <w:t>;</w:t>
      </w:r>
    </w:p>
    <w:p w14:paraId="26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одготовка методических рекомендаций для обобщения опытов работы по патриотическому воспитанию дошкольников средствами проектной деятельности</w:t>
      </w:r>
      <w:r>
        <w:rPr>
          <w:rFonts w:ascii="Times New Roman" w:hAnsi="Times New Roman"/>
          <w:sz w:val="28"/>
        </w:rPr>
        <w:t>.</w:t>
      </w:r>
    </w:p>
    <w:p w14:paraId="27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Мероприятия по созданию материально-технических условий:</w:t>
      </w:r>
    </w:p>
    <w:p w14:paraId="28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</w:t>
      </w:r>
      <w:r>
        <w:rPr>
          <w:rFonts w:ascii="Times New Roman" w:hAnsi="Times New Roman"/>
          <w:sz w:val="28"/>
        </w:rPr>
        <w:t>дминистративно-методическое совещание «Создание условий для реализации задач патриотического воспитания дошкольников средствами проектной деятельности»</w:t>
      </w:r>
      <w:r>
        <w:rPr>
          <w:rFonts w:ascii="Times New Roman" w:hAnsi="Times New Roman"/>
          <w:sz w:val="28"/>
        </w:rPr>
        <w:t>;</w:t>
      </w:r>
    </w:p>
    <w:p w14:paraId="29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риобретение и изготовление дидактических материалов, канцелярских товаров для организации проектной деятельности в группах</w:t>
      </w:r>
      <w:r>
        <w:rPr>
          <w:rFonts w:ascii="Times New Roman" w:hAnsi="Times New Roman"/>
          <w:sz w:val="28"/>
        </w:rPr>
        <w:t>.</w:t>
      </w:r>
    </w:p>
    <w:p w14:paraId="2A040000">
      <w:pPr>
        <w:tabs>
          <w:tab w:leader="none" w:pos="4170" w:val="left"/>
        </w:tabs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Работа с родителями:</w:t>
      </w:r>
      <w:r>
        <w:rPr>
          <w:rFonts w:ascii="Times New Roman" w:hAnsi="Times New Roman"/>
          <w:i w:val="1"/>
          <w:sz w:val="28"/>
        </w:rPr>
        <w:tab/>
      </w:r>
    </w:p>
    <w:p w14:paraId="2B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открытое мероприятие «Я-юный 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веритянин</w:t>
      </w:r>
      <w:r>
        <w:rPr>
          <w:rFonts w:ascii="Times New Roman" w:hAnsi="Times New Roman"/>
          <w:sz w:val="28"/>
        </w:rPr>
        <w:t>» (защита детских проектов по патриотическому воспитанию)</w:t>
      </w:r>
      <w:r>
        <w:rPr>
          <w:rFonts w:ascii="Times New Roman" w:hAnsi="Times New Roman"/>
          <w:sz w:val="28"/>
        </w:rPr>
        <w:t>;</w:t>
      </w:r>
    </w:p>
    <w:p w14:paraId="2C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ривлечение родителей к участию в организационно-педагогических мероприятиях</w:t>
      </w:r>
      <w:r>
        <w:rPr>
          <w:rFonts w:ascii="Times New Roman" w:hAnsi="Times New Roman"/>
          <w:sz w:val="28"/>
        </w:rPr>
        <w:t>.</w:t>
      </w:r>
    </w:p>
    <w:p w14:paraId="2D04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В процессе учебного года были проведены оперативные проверки реализации задач образовательной области «Социально-коммуникативное развитие» (блок «Воспитание»), в ходе которых были выявлены следующие проблемы.</w:t>
      </w:r>
    </w:p>
    <w:p w14:paraId="2E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Планирование учебно-воспитательной работы:</w:t>
      </w:r>
    </w:p>
    <w:p w14:paraId="2F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воспитательные задачи бессистемно планируются в разных видах детской деятельности;  </w:t>
      </w:r>
    </w:p>
    <w:p w14:paraId="30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задачи не конкретизируются, не указывается, через какие методы и приемы они будут реализовываться;</w:t>
      </w:r>
    </w:p>
    <w:p w14:paraId="3104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отсутствуют циклограммы планирования по разделам образовательной области.</w:t>
      </w:r>
    </w:p>
    <w:p w14:paraId="32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Организация и проведение учебно-воспитательного процесса.</w:t>
      </w:r>
    </w:p>
    <w:p w14:paraId="3304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- недостаточно четко прослеживаются методы и приемы по реализации задач разделов образовательной области: «Социализация, развитие общения, нравственное воспитание», «Ребенок в семье и сообществе», «Самообслуживание, самостоятельность, трудовое воспитание».</w:t>
      </w:r>
    </w:p>
    <w:p w14:paraId="34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5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Блок «Физическое развитие и здоровье»</w:t>
      </w:r>
    </w:p>
    <w:p w14:paraId="36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мероприятий по повышению качества сохранения и укрепления здоровья и уровня физического развития дошкольников</w:t>
      </w:r>
    </w:p>
    <w:p w14:paraId="37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</w:t>
      </w:r>
      <w:r>
        <w:rPr>
          <w:rFonts w:ascii="Times New Roman" w:hAnsi="Times New Roman"/>
          <w:sz w:val="28"/>
        </w:rPr>
        <w:t>: систематизация работы по развитию двигательной активности детей дошкольного возраста через организацию и проведение медико-педагогического контроля.</w:t>
      </w:r>
    </w:p>
    <w:p w14:paraId="3804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Задачи.</w:t>
      </w:r>
    </w:p>
    <w:p w14:paraId="3904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1. Задача, направленная на создание организационно-педагогических условий.</w:t>
      </w:r>
    </w:p>
    <w:p w14:paraId="3A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Способствовать </w:t>
      </w:r>
      <w:r>
        <w:rPr>
          <w:rFonts w:ascii="Times New Roman" w:hAnsi="Times New Roman"/>
          <w:sz w:val="28"/>
        </w:rPr>
        <w:t>достижению  эффективности</w:t>
      </w:r>
      <w:r>
        <w:rPr>
          <w:rFonts w:ascii="Times New Roman" w:hAnsi="Times New Roman"/>
          <w:sz w:val="28"/>
        </w:rPr>
        <w:t xml:space="preserve"> и результативности работы по реализации цели блока «Физическое развитие и здоровье» через активизацию участия педагогов и детей разных возрастных групп в организационно-педагогических мероприятиях.</w:t>
      </w:r>
    </w:p>
    <w:p w14:paraId="3B04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2.</w:t>
      </w:r>
      <w:r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i w:val="1"/>
          <w:sz w:val="28"/>
        </w:rPr>
        <w:t xml:space="preserve">Задача, направленная на создание </w:t>
      </w:r>
      <w:r>
        <w:rPr>
          <w:rFonts w:ascii="Times New Roman" w:hAnsi="Times New Roman"/>
          <w:i w:val="1"/>
          <w:sz w:val="28"/>
        </w:rPr>
        <w:t>кадровых  условий</w:t>
      </w:r>
      <w:r>
        <w:rPr>
          <w:rFonts w:ascii="Times New Roman" w:hAnsi="Times New Roman"/>
          <w:i w:val="1"/>
          <w:sz w:val="28"/>
        </w:rPr>
        <w:t>.</w:t>
      </w:r>
    </w:p>
    <w:p w14:paraId="3C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Продолжить работу по повышению уровня </w:t>
      </w:r>
      <w:r>
        <w:rPr>
          <w:rFonts w:ascii="Times New Roman" w:hAnsi="Times New Roman"/>
          <w:sz w:val="28"/>
        </w:rPr>
        <w:t>знаний  о</w:t>
      </w:r>
      <w:r>
        <w:rPr>
          <w:rFonts w:ascii="Times New Roman" w:hAnsi="Times New Roman"/>
          <w:sz w:val="28"/>
        </w:rPr>
        <w:t xml:space="preserve"> специфике организации физкультурно-оздоровительной деятельности ДОУ, программных задач и методики работы по образовательной области «Физическое развитие» и медико-педагогического контроля.</w:t>
      </w:r>
    </w:p>
    <w:p w14:paraId="3D04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3. Создание методических условий.</w:t>
      </w:r>
    </w:p>
    <w:p w14:paraId="3E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Включить в систему методической работы мероприятия, направленные на освоение педагогами показателей эффективности и результативности работы</w:t>
      </w:r>
    </w:p>
    <w:p w14:paraId="3F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развитию двигательной активности детей дошкольного возраста.</w:t>
      </w:r>
    </w:p>
    <w:p w14:paraId="4004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4. Задача, направленная на создание материально-</w:t>
      </w:r>
      <w:r>
        <w:rPr>
          <w:rFonts w:ascii="Times New Roman" w:hAnsi="Times New Roman"/>
          <w:i w:val="1"/>
          <w:sz w:val="28"/>
        </w:rPr>
        <w:t>технических  условий</w:t>
      </w:r>
      <w:r>
        <w:rPr>
          <w:rFonts w:ascii="Times New Roman" w:hAnsi="Times New Roman"/>
          <w:i w:val="1"/>
          <w:sz w:val="28"/>
        </w:rPr>
        <w:t>.</w:t>
      </w:r>
    </w:p>
    <w:p w14:paraId="41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условия в образовательной среде ДОУ и в РППС разных возрастных групп, способствующие достижению эффективности и результативности работы по развитию двигательной активности детей дошкольного возраста.</w:t>
      </w:r>
    </w:p>
    <w:p w14:paraId="4204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5. Задача, направленная на создание финансовых условий.</w:t>
      </w:r>
    </w:p>
    <w:p w14:paraId="43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расходование средств в соответствии с финансово-хозяйственным планом.</w:t>
      </w:r>
    </w:p>
    <w:p w14:paraId="4404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6. Задача, направленная на взаимодействие с родителями.</w:t>
      </w:r>
    </w:p>
    <w:p w14:paraId="45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Создать условия для взаимодействия </w:t>
      </w:r>
      <w:r>
        <w:rPr>
          <w:rFonts w:ascii="Times New Roman" w:hAnsi="Times New Roman"/>
          <w:sz w:val="28"/>
        </w:rPr>
        <w:t>ДОУ  и</w:t>
      </w:r>
      <w:r>
        <w:rPr>
          <w:rFonts w:ascii="Times New Roman" w:hAnsi="Times New Roman"/>
          <w:sz w:val="28"/>
        </w:rPr>
        <w:t xml:space="preserve"> родителей,  способствующие достижению эффективности и результативности работы по физическому развитию двигательной активности детей дошкольного возраста с учетом результатов медико-педагогического контроля.</w:t>
      </w:r>
    </w:p>
    <w:p w14:paraId="46040000">
      <w:pPr>
        <w:spacing w:after="0" w:line="240" w:lineRule="auto"/>
        <w:ind/>
        <w:jc w:val="both"/>
        <w:rPr>
          <w:rFonts w:ascii="Times New Roman" w:hAnsi="Times New Roman"/>
          <w:b w:val="1"/>
          <w:i w:val="1"/>
          <w:sz w:val="28"/>
        </w:rPr>
      </w:pPr>
    </w:p>
    <w:p w14:paraId="4704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17</w:t>
      </w:r>
    </w:p>
    <w:p w14:paraId="48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Результаты усвоения воспитанниками программных требований </w:t>
      </w:r>
    </w:p>
    <w:p w14:paraId="49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по образовательной области «Физическое развитие»</w:t>
      </w:r>
    </w:p>
    <w:tbl>
      <w:tblPr>
        <w:tblStyle w:val="Style_5"/>
        <w:tblLayout w:type="fixed"/>
      </w:tblPr>
      <w:tblGrid>
        <w:gridCol w:w="2811"/>
        <w:gridCol w:w="2071"/>
        <w:gridCol w:w="1659"/>
        <w:gridCol w:w="1505"/>
        <w:gridCol w:w="28"/>
      </w:tblGrid>
      <w:tr>
        <w:tc>
          <w:tcPr>
            <w:tcW w:type="dxa" w:w="804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 «Физическое развитие»</w:t>
            </w:r>
          </w:p>
          <w:p w14:paraId="4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детей, имеющих средний уровень развития  в соответствии с возрастными программными требованиями (%)</w:t>
            </w:r>
          </w:p>
        </w:tc>
        <w:tc>
          <w:tcPr>
            <w:tcW w:type="dxa" w:w="28"/>
          </w:tcPr>
          <w:p/>
        </w:tc>
      </w:tr>
      <w:tr>
        <w:tc>
          <w:tcPr>
            <w:tcW w:type="dxa" w:w="2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Возрастные группы 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type="dxa" w:w="1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 культура</w:t>
            </w:r>
          </w:p>
        </w:tc>
        <w:tc>
          <w:tcPr>
            <w:tcW w:type="dxa" w:w="15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4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группе</w:t>
            </w:r>
          </w:p>
        </w:tc>
      </w:tr>
      <w:tr>
        <w:tc>
          <w:tcPr>
            <w:tcW w:type="dxa" w:w="2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№1 «Пчелка»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5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53,0</w:t>
            </w:r>
          </w:p>
        </w:tc>
      </w:tr>
      <w:tr>
        <w:tc>
          <w:tcPr>
            <w:tcW w:type="dxa" w:w="2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Инклюзивная группа №2 «Божья коровка»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5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54,0</w:t>
            </w:r>
          </w:p>
        </w:tc>
      </w:tr>
      <w:tr>
        <w:tc>
          <w:tcPr>
            <w:tcW w:type="dxa" w:w="2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№3 «Веселые гномики»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5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52,0</w:t>
            </w:r>
          </w:p>
        </w:tc>
      </w:tr>
      <w:tr>
        <w:tc>
          <w:tcPr>
            <w:tcW w:type="dxa" w:w="2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Подготовительная к школе группа №4 «Солнышки»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5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56,5</w:t>
            </w:r>
          </w:p>
        </w:tc>
      </w:tr>
      <w:tr>
        <w:tc>
          <w:tcPr>
            <w:tcW w:type="dxa" w:w="2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образовательной области (средний уровень)</w:t>
            </w:r>
          </w:p>
        </w:tc>
        <w:tc>
          <w:tcPr>
            <w:tcW w:type="dxa" w:w="2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57,5</w:t>
            </w:r>
          </w:p>
        </w:tc>
        <w:tc>
          <w:tcPr>
            <w:tcW w:type="dxa" w:w="16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50,25</w:t>
            </w:r>
          </w:p>
        </w:tc>
        <w:tc>
          <w:tcPr>
            <w:tcW w:type="dxa" w:w="153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53,8</w:t>
            </w:r>
          </w:p>
        </w:tc>
      </w:tr>
      <w:tr>
        <w:tc>
          <w:tcPr>
            <w:tcW w:type="dxa" w:w="2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Средний показатель по образовательной области (по сумме показателей среднего уровня)</w:t>
            </w:r>
          </w:p>
        </w:tc>
        <w:tc>
          <w:tcPr>
            <w:tcW w:type="dxa" w:w="523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  <w:p w14:paraId="6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53,8</w:t>
            </w:r>
          </w:p>
        </w:tc>
        <w:tc>
          <w:tcPr>
            <w:tcW w:type="dxa" w:w="28"/>
          </w:tcPr>
          <w:p/>
        </w:tc>
      </w:tr>
    </w:tbl>
    <w:p w14:paraId="67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68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Выводы: </w:t>
      </w:r>
    </w:p>
    <w:p w14:paraId="69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1) </w:t>
      </w:r>
      <w:r>
        <w:rPr>
          <w:rFonts w:ascii="Times New Roman" w:hAnsi="Times New Roman"/>
          <w:sz w:val="28"/>
        </w:rPr>
        <w:t>наблюдается положительная динамика усвоения образовательной области «</w:t>
      </w:r>
      <w:r>
        <w:rPr>
          <w:rFonts w:ascii="Times New Roman" w:hAnsi="Times New Roman"/>
          <w:sz w:val="28"/>
        </w:rPr>
        <w:t>Физическое  развитие</w:t>
      </w:r>
      <w:r>
        <w:rPr>
          <w:rFonts w:ascii="Times New Roman" w:hAnsi="Times New Roman"/>
          <w:sz w:val="28"/>
        </w:rPr>
        <w:t xml:space="preserve">» во всех возрастных группах. В конце учебного года по сравнению с показателями диагностики в начале учебного года количество детей </w:t>
      </w:r>
      <w:r>
        <w:rPr>
          <w:rFonts w:ascii="Times New Roman" w:hAnsi="Times New Roman"/>
          <w:sz w:val="28"/>
        </w:rPr>
        <w:t>всех  возрастных</w:t>
      </w:r>
      <w:r>
        <w:rPr>
          <w:rFonts w:ascii="Times New Roman" w:hAnsi="Times New Roman"/>
          <w:sz w:val="28"/>
        </w:rPr>
        <w:t xml:space="preserve"> групп 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средним</w:t>
      </w:r>
      <w:r>
        <w:rPr>
          <w:rFonts w:ascii="Times New Roman" w:hAnsi="Times New Roman"/>
          <w:sz w:val="28"/>
        </w:rPr>
        <w:t xml:space="preserve"> уровнем усвоения образовательной области увеличилось;</w:t>
      </w:r>
    </w:p>
    <w:p w14:paraId="6A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2) </w:t>
      </w:r>
      <w:r>
        <w:rPr>
          <w:rFonts w:ascii="Times New Roman" w:hAnsi="Times New Roman"/>
          <w:sz w:val="28"/>
        </w:rPr>
        <w:t>наилучшие результаты усвоения образовательной области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у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одготовительн</w:t>
      </w:r>
      <w:r>
        <w:rPr>
          <w:rFonts w:ascii="Times New Roman" w:hAnsi="Times New Roman"/>
          <w:sz w:val="28"/>
        </w:rPr>
        <w:t>ой</w:t>
      </w:r>
      <w:r>
        <w:rPr>
          <w:rFonts w:ascii="Times New Roman" w:hAnsi="Times New Roman"/>
          <w:sz w:val="28"/>
        </w:rPr>
        <w:t xml:space="preserve"> к школе групп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 xml:space="preserve"> №4 «Солнышки»</w:t>
      </w:r>
      <w:r>
        <w:rPr>
          <w:rFonts w:ascii="Times New Roman" w:hAnsi="Times New Roman"/>
          <w:sz w:val="28"/>
        </w:rPr>
        <w:t xml:space="preserve"> – </w:t>
      </w:r>
      <w:r>
        <w:rPr>
          <w:rFonts w:ascii="Times New Roman" w:hAnsi="Times New Roman"/>
          <w:sz w:val="28"/>
        </w:rPr>
        <w:t>56,5</w:t>
      </w:r>
      <w:r>
        <w:rPr>
          <w:rFonts w:ascii="Times New Roman" w:hAnsi="Times New Roman"/>
          <w:sz w:val="28"/>
        </w:rPr>
        <w:t xml:space="preserve">%; </w:t>
      </w:r>
    </w:p>
    <w:p w14:paraId="6B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наиболее усвоенными является раздел «</w:t>
      </w:r>
      <w:r>
        <w:rPr>
          <w:rFonts w:ascii="Times New Roman" w:hAnsi="Times New Roman"/>
          <w:sz w:val="28"/>
        </w:rPr>
        <w:t>Формирование начальных представлений о здоровом образе жизни</w:t>
      </w:r>
      <w:r>
        <w:rPr>
          <w:rFonts w:ascii="Times New Roman" w:hAnsi="Times New Roman"/>
          <w:sz w:val="28"/>
        </w:rPr>
        <w:t xml:space="preserve">», средний показатель по </w:t>
      </w:r>
      <w:r>
        <w:rPr>
          <w:rFonts w:ascii="Times New Roman" w:hAnsi="Times New Roman"/>
          <w:sz w:val="28"/>
        </w:rPr>
        <w:t>разделу  -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57.5</w:t>
      </w:r>
      <w:r>
        <w:rPr>
          <w:rFonts w:ascii="Times New Roman" w:hAnsi="Times New Roman"/>
          <w:sz w:val="28"/>
        </w:rPr>
        <w:t>% ;</w:t>
      </w:r>
    </w:p>
    <w:p w14:paraId="6C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наименее усвоенным является раздел «Физическая культура</w:t>
      </w:r>
      <w:r>
        <w:rPr>
          <w:rFonts w:ascii="Times New Roman" w:hAnsi="Times New Roman"/>
          <w:sz w:val="28"/>
        </w:rPr>
        <w:t xml:space="preserve">», средний показатель по образовательной области – </w:t>
      </w:r>
      <w:r>
        <w:rPr>
          <w:rFonts w:ascii="Times New Roman" w:hAnsi="Times New Roman"/>
          <w:sz w:val="28"/>
        </w:rPr>
        <w:t>50,25</w:t>
      </w:r>
      <w:r>
        <w:rPr>
          <w:rFonts w:ascii="Times New Roman" w:hAnsi="Times New Roman"/>
          <w:sz w:val="28"/>
        </w:rPr>
        <w:t>%;</w:t>
      </w:r>
    </w:p>
    <w:p w14:paraId="6D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5) средний показатель по образовательной области по сумме показателей среднего уровня составляет </w:t>
      </w:r>
      <w:r>
        <w:rPr>
          <w:rFonts w:ascii="Times New Roman" w:hAnsi="Times New Roman"/>
          <w:sz w:val="28"/>
        </w:rPr>
        <w:t>53,8</w:t>
      </w:r>
      <w:r>
        <w:rPr>
          <w:rFonts w:ascii="Times New Roman" w:hAnsi="Times New Roman"/>
          <w:sz w:val="28"/>
        </w:rPr>
        <w:t>%.</w:t>
      </w:r>
    </w:p>
    <w:p w14:paraId="6E040000">
      <w:pPr>
        <w:spacing w:after="0" w:line="240" w:lineRule="auto"/>
        <w:ind w:firstLine="851" w:left="0"/>
        <w:jc w:val="both"/>
        <w:rPr>
          <w:rFonts w:ascii="Calibri" w:hAnsi="Calibri"/>
          <w:sz w:val="28"/>
        </w:rPr>
      </w:pPr>
      <w:r>
        <w:rPr>
          <w:rFonts w:ascii="Times New Roman" w:hAnsi="Times New Roman"/>
          <w:sz w:val="28"/>
        </w:rPr>
        <w:t>Представить и проанализировать результаты усвоения воспитанниками программных требований по образова</w:t>
      </w:r>
      <w:r>
        <w:rPr>
          <w:rFonts w:ascii="Times New Roman" w:hAnsi="Times New Roman"/>
          <w:sz w:val="28"/>
        </w:rPr>
        <w:t>тельной области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 xml:space="preserve">Физическое  </w:t>
      </w:r>
      <w:r>
        <w:rPr>
          <w:rFonts w:ascii="Times New Roman" w:hAnsi="Times New Roman"/>
          <w:sz w:val="28"/>
        </w:rPr>
        <w:t>развитие»</w:t>
      </w:r>
      <w:r>
        <w:rPr>
          <w:rFonts w:ascii="Times New Roman" w:hAnsi="Times New Roman"/>
          <w:sz w:val="28"/>
        </w:rPr>
        <w:t xml:space="preserve"> за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и 2020-21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не представляется возможным, т.к. </w:t>
      </w:r>
      <w:r>
        <w:rPr>
          <w:rFonts w:ascii="Times New Roman" w:hAnsi="Times New Roman"/>
          <w:sz w:val="28"/>
        </w:rPr>
        <w:t xml:space="preserve">в 2019-2020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не были проведены диагностические мероприятия в конце учебного года в  связи с тем, что в нашем городе с 26 марта 2020г. по 24 июня 2020г. был объявлен режим самоизоляции по причине  распространения </w:t>
      </w:r>
      <w:r>
        <w:rPr>
          <w:rFonts w:ascii="Times New Roman" w:hAnsi="Times New Roman"/>
          <w:sz w:val="28"/>
        </w:rPr>
        <w:t>коронавируса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 xml:space="preserve">образовательные учреждения </w:t>
      </w:r>
      <w:r>
        <w:rPr>
          <w:rFonts w:ascii="Times New Roman" w:hAnsi="Times New Roman"/>
          <w:sz w:val="28"/>
        </w:rPr>
        <w:t>г.Твери</w:t>
      </w:r>
      <w:r>
        <w:rPr>
          <w:rFonts w:ascii="Times New Roman" w:hAnsi="Times New Roman"/>
          <w:sz w:val="28"/>
        </w:rPr>
        <w:t>, реализующие программы дошкольного образования, были переведены в режим дистанционного образовательного процесса с дошкольниками</w:t>
      </w:r>
      <w:r>
        <w:rPr>
          <w:rFonts w:ascii="Calibri" w:hAnsi="Calibri"/>
          <w:sz w:val="28"/>
        </w:rPr>
        <w:t>.</w:t>
      </w:r>
    </w:p>
    <w:p w14:paraId="6F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Сравнительные показатели усвоения воспитанниками образовательной области «Физическое </w:t>
      </w:r>
      <w:r>
        <w:rPr>
          <w:rFonts w:ascii="Times New Roman" w:hAnsi="Times New Roman"/>
          <w:sz w:val="28"/>
        </w:rPr>
        <w:t xml:space="preserve">развитие» </w:t>
      </w:r>
      <w:r>
        <w:rPr>
          <w:rFonts w:ascii="Times New Roman" w:hAnsi="Times New Roman"/>
          <w:sz w:val="28"/>
        </w:rPr>
        <w:t xml:space="preserve"> в</w:t>
      </w:r>
      <w:r>
        <w:rPr>
          <w:rFonts w:ascii="Times New Roman" w:hAnsi="Times New Roman"/>
          <w:sz w:val="28"/>
        </w:rPr>
        <w:t xml:space="preserve">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представлены в таблице 18.</w:t>
      </w:r>
    </w:p>
    <w:p w14:paraId="7004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18</w:t>
      </w:r>
    </w:p>
    <w:p w14:paraId="71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Сравнительные показатели усвоения воспитанниками образовательной области «Физическое </w:t>
      </w:r>
      <w:r>
        <w:rPr>
          <w:rFonts w:ascii="Times New Roman" w:hAnsi="Times New Roman"/>
          <w:sz w:val="28"/>
        </w:rPr>
        <w:t>развитие»  в</w:t>
      </w:r>
      <w:r>
        <w:rPr>
          <w:rFonts w:ascii="Times New Roman" w:hAnsi="Times New Roman"/>
          <w:sz w:val="28"/>
        </w:rPr>
        <w:t xml:space="preserve"> 2018-19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</w:p>
    <w:tbl>
      <w:tblPr>
        <w:tblStyle w:val="Style_5"/>
        <w:tblInd w:type="dxa" w:w="392"/>
        <w:tblLayout w:type="fixed"/>
      </w:tblPr>
      <w:tblGrid>
        <w:gridCol w:w="3969"/>
        <w:gridCol w:w="1417"/>
        <w:gridCol w:w="1560"/>
        <w:gridCol w:w="2268"/>
      </w:tblGrid>
      <w:tr>
        <w:tc>
          <w:tcPr>
            <w:tcW w:type="dxa" w:w="921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 «Физическое развитие»</w:t>
            </w:r>
          </w:p>
          <w:p w14:paraId="7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детей, имеющих средний уровень развития (%) в 2018-19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 и в 202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4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Группы. 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4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 xml:space="preserve">Средний </w:t>
            </w:r>
            <w:r>
              <w:rPr>
                <w:rFonts w:ascii="Times New Roman" w:hAnsi="Times New Roman"/>
                <w:i w:val="1"/>
                <w:sz w:val="24"/>
              </w:rPr>
              <w:t>показатель по  группе в 2018-19</w:t>
            </w: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  <w:r>
              <w:rPr>
                <w:rFonts w:ascii="Times New Roman" w:hAnsi="Times New Roman"/>
                <w:i w:val="1"/>
                <w:sz w:val="24"/>
              </w:rPr>
              <w:t>уч.г</w:t>
            </w:r>
            <w:r>
              <w:rPr>
                <w:rFonts w:ascii="Times New Roman" w:hAnsi="Times New Roman"/>
                <w:i w:val="1"/>
                <w:sz w:val="24"/>
              </w:rPr>
              <w:t>.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40000">
            <w:pPr>
              <w:spacing w:after="0" w:line="240" w:lineRule="auto"/>
              <w:ind/>
              <w:rPr>
                <w:rFonts w:ascii="Times New Roman" w:hAnsi="Times New Roman"/>
                <w:i w:val="1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Сред</w:t>
            </w:r>
            <w:r>
              <w:rPr>
                <w:rFonts w:ascii="Times New Roman" w:hAnsi="Times New Roman"/>
                <w:i w:val="1"/>
                <w:sz w:val="24"/>
              </w:rPr>
              <w:t>ний показатель по  группе в 2021-22</w:t>
            </w:r>
            <w:r>
              <w:rPr>
                <w:rFonts w:ascii="Times New Roman" w:hAnsi="Times New Roman"/>
                <w:i w:val="1"/>
                <w:sz w:val="24"/>
              </w:rPr>
              <w:t xml:space="preserve"> </w:t>
            </w:r>
            <w:r>
              <w:rPr>
                <w:rFonts w:ascii="Times New Roman" w:hAnsi="Times New Roman"/>
                <w:i w:val="1"/>
                <w:sz w:val="24"/>
              </w:rPr>
              <w:t>уч.г</w:t>
            </w:r>
            <w:r>
              <w:rPr>
                <w:rFonts w:ascii="Times New Roman" w:hAnsi="Times New Roman"/>
                <w:i w:val="1"/>
                <w:sz w:val="24"/>
              </w:rPr>
              <w:t>.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 w:val="1"/>
                <w:sz w:val="24"/>
              </w:rPr>
              <w:t>Динамика</w:t>
            </w:r>
          </w:p>
        </w:tc>
      </w:tr>
      <w:tr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№1 «Пчелка»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  <w:tr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Инклюзивная группа №2 «Божья коровка»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оложительная</w:t>
            </w:r>
          </w:p>
        </w:tc>
      </w:tr>
      <w:tr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Разновозрастная группа №3 «Веселые гномики»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оложительная</w:t>
            </w:r>
          </w:p>
        </w:tc>
      </w:tr>
      <w:tr>
        <w:tc>
          <w:tcPr>
            <w:tcW w:type="dxa" w:w="39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Подготовительная к школе группа №4 «Солнышки»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66,5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53,8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оложительная</w:t>
            </w:r>
          </w:p>
        </w:tc>
      </w:tr>
    </w:tbl>
    <w:p w14:paraId="88040000">
      <w:pPr>
        <w:tabs>
          <w:tab w:leader="none" w:pos="5054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89040000">
      <w:pPr>
        <w:tabs>
          <w:tab w:leader="none" w:pos="5054" w:val="left"/>
        </w:tabs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Выводы: отмечается положительная динамика во всех возрастных группах</w:t>
      </w:r>
      <w:r>
        <w:rPr>
          <w:rFonts w:ascii="Times New Roman" w:hAnsi="Times New Roman"/>
          <w:sz w:val="28"/>
        </w:rPr>
        <w:t>.</w:t>
      </w:r>
    </w:p>
    <w:p w14:paraId="8A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Средние показатели по образовательной обла</w:t>
      </w:r>
      <w:r>
        <w:rPr>
          <w:rFonts w:ascii="Times New Roman" w:hAnsi="Times New Roman"/>
          <w:sz w:val="28"/>
        </w:rPr>
        <w:t>сти «Физическое развитие» в 2018-19уч.г.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ч.г</w:t>
      </w:r>
      <w:r>
        <w:rPr>
          <w:rFonts w:ascii="Times New Roman" w:hAnsi="Times New Roman"/>
          <w:sz w:val="28"/>
        </w:rPr>
        <w:t>. представлены в таблице 19.</w:t>
      </w:r>
    </w:p>
    <w:p w14:paraId="8B04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</w:p>
    <w:p w14:paraId="8C04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19</w:t>
      </w:r>
    </w:p>
    <w:p w14:paraId="8D040000">
      <w:pPr>
        <w:spacing w:after="0" w:line="240" w:lineRule="auto"/>
        <w:ind w:firstLine="851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Средние показатели по образовательной области </w:t>
      </w:r>
    </w:p>
    <w:p w14:paraId="8E040000">
      <w:pPr>
        <w:spacing w:after="0" w:line="240" w:lineRule="auto"/>
        <w:ind w:firstLine="851"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«Физическое развитие» в 2018-19уч.г. и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90"/>
        <w:gridCol w:w="3190"/>
        <w:gridCol w:w="3191"/>
      </w:tblGrid>
      <w:tr>
        <w:tc>
          <w:tcPr>
            <w:tcW w:type="dxa" w:w="957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Физическое  развитие</w:t>
            </w:r>
            <w:r>
              <w:rPr>
                <w:rFonts w:ascii="Times New Roman" w:hAnsi="Times New Roman"/>
                <w:sz w:val="24"/>
              </w:rPr>
              <w:t>»</w:t>
            </w:r>
          </w:p>
          <w:p w14:paraId="9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Средние показатели по образовательной области</w:t>
            </w:r>
          </w:p>
          <w:p w14:paraId="9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2018-19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 и в 202</w:t>
            </w: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-2</w:t>
            </w: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40000">
            <w:pPr>
              <w:spacing w:after="0" w:line="240" w:lineRule="auto"/>
              <w:ind/>
              <w:jc w:val="both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начальных представлений о здоровом образе жизни</w:t>
            </w:r>
          </w:p>
        </w:tc>
        <w:tc>
          <w:tcPr>
            <w:tcW w:type="dxa" w:w="3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Физическая культура</w:t>
            </w:r>
          </w:p>
        </w:tc>
      </w:tr>
      <w:tr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2018-19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53,6</w:t>
            </w:r>
          </w:p>
        </w:tc>
        <w:tc>
          <w:tcPr>
            <w:tcW w:type="dxa" w:w="3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49,6</w:t>
            </w:r>
          </w:p>
        </w:tc>
      </w:tr>
      <w:tr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2021-22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57,5</w:t>
            </w:r>
          </w:p>
        </w:tc>
        <w:tc>
          <w:tcPr>
            <w:tcW w:type="dxa" w:w="3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50,25</w:t>
            </w:r>
          </w:p>
        </w:tc>
      </w:tr>
      <w:tr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Динамика</w:t>
            </w:r>
          </w:p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  <w:tc>
          <w:tcPr>
            <w:tcW w:type="dxa" w:w="3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положительная</w:t>
            </w:r>
          </w:p>
        </w:tc>
      </w:tr>
    </w:tbl>
    <w:p w14:paraId="9E040000">
      <w:pPr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8"/>
        </w:rPr>
      </w:pPr>
    </w:p>
    <w:p w14:paraId="9F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отмечается положительная динамика по всем разделам образовательной области.</w:t>
      </w:r>
    </w:p>
    <w:p w14:paraId="A0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процессе </w:t>
      </w:r>
      <w:r>
        <w:rPr>
          <w:rFonts w:ascii="Times New Roman" w:hAnsi="Times New Roman"/>
          <w:sz w:val="28"/>
        </w:rPr>
        <w:t>внутрисадовского</w:t>
      </w:r>
      <w:r>
        <w:rPr>
          <w:rFonts w:ascii="Times New Roman" w:hAnsi="Times New Roman"/>
          <w:sz w:val="28"/>
        </w:rPr>
        <w:t xml:space="preserve"> контроля </w:t>
      </w:r>
      <w:r>
        <w:rPr>
          <w:rFonts w:ascii="Times New Roman" w:hAnsi="Times New Roman"/>
          <w:sz w:val="28"/>
        </w:rPr>
        <w:t>были  выявлены</w:t>
      </w:r>
      <w:r>
        <w:rPr>
          <w:rFonts w:ascii="Times New Roman" w:hAnsi="Times New Roman"/>
          <w:sz w:val="28"/>
        </w:rPr>
        <w:t xml:space="preserve"> затруднения в освоении детьми программных задач и наиболее легкие для усвоения программные задачи.</w:t>
      </w:r>
    </w:p>
    <w:p w14:paraId="A1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Наиболее сложными для усвоения детьми были программные задачи по следующим разделам.</w:t>
      </w:r>
    </w:p>
    <w:p w14:paraId="A204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Наиболее сложными для усвоения детьми были программные задачи по следующим разделам.</w:t>
      </w:r>
    </w:p>
    <w:p w14:paraId="A3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Формирование начальных представлений о здоровом образе жизни:</w:t>
      </w:r>
    </w:p>
    <w:p w14:paraId="A4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расширение представлений о составляющих здорового образа жизни;</w:t>
      </w:r>
    </w:p>
    <w:p w14:paraId="A504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- дети 6-7 лет: расширение представлений о рациональном питании.</w:t>
      </w:r>
    </w:p>
    <w:p w14:paraId="A6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Физическая культура:</w:t>
      </w:r>
    </w:p>
    <w:p w14:paraId="A7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5-6 лет: обучение правильным приемам метания и развитие осознанного отношения к двигательной деятельности, обучение спортивным играм;</w:t>
      </w:r>
    </w:p>
    <w:p w14:paraId="A8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дети 6-7 лет: развитие осознанного отношения к двигательной деятельности, развитие умения придумывать варианты подвижных игр.</w:t>
      </w:r>
    </w:p>
    <w:p w14:paraId="A9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Сравнение средних показателей результатов по блоку «</w:t>
      </w:r>
      <w:r>
        <w:rPr>
          <w:rFonts w:ascii="Times New Roman" w:hAnsi="Times New Roman"/>
          <w:sz w:val="28"/>
        </w:rPr>
        <w:t>Физическое развитие и здоровье</w:t>
      </w:r>
      <w:r>
        <w:rPr>
          <w:rFonts w:ascii="Times New Roman" w:hAnsi="Times New Roman"/>
          <w:sz w:val="28"/>
        </w:rPr>
        <w:t>» (по сумме пок</w:t>
      </w:r>
      <w:r>
        <w:rPr>
          <w:rFonts w:ascii="Times New Roman" w:hAnsi="Times New Roman"/>
          <w:sz w:val="28"/>
        </w:rPr>
        <w:t>азателей среднего уровня) в 2018-19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и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представлены в таблице 20.</w:t>
      </w:r>
    </w:p>
    <w:p w14:paraId="AA04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</w:p>
    <w:p w14:paraId="AB04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20</w:t>
      </w:r>
    </w:p>
    <w:p w14:paraId="AC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Сравнение средних показателей результатов по блоку </w:t>
      </w:r>
    </w:p>
    <w:p w14:paraId="AD04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Физическое развитие и здоровье</w:t>
      </w:r>
      <w:r>
        <w:rPr>
          <w:rFonts w:ascii="Times New Roman" w:hAnsi="Times New Roman"/>
          <w:sz w:val="28"/>
        </w:rPr>
        <w:t>» (по сумме пок</w:t>
      </w:r>
      <w:r>
        <w:rPr>
          <w:rFonts w:ascii="Times New Roman" w:hAnsi="Times New Roman"/>
          <w:sz w:val="28"/>
        </w:rPr>
        <w:t xml:space="preserve">азателей среднего уровня) </w:t>
      </w:r>
    </w:p>
    <w:p w14:paraId="AE04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в 2018-19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и 202</w:t>
      </w:r>
      <w:r>
        <w:rPr>
          <w:rFonts w:ascii="Times New Roman" w:hAnsi="Times New Roman"/>
          <w:sz w:val="28"/>
        </w:rPr>
        <w:t>2-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</w:p>
    <w:tbl>
      <w:tblPr>
        <w:tblStyle w:val="Style_5"/>
        <w:tblLayout w:type="fixed"/>
      </w:tblPr>
      <w:tblGrid>
        <w:gridCol w:w="3792"/>
        <w:gridCol w:w="5778"/>
      </w:tblGrid>
      <w:t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Учебные годы</w:t>
            </w:r>
          </w:p>
        </w:tc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Образовательная область «Физическое  развитие»</w:t>
            </w:r>
          </w:p>
        </w:tc>
      </w:tr>
      <w:t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2018-19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уч.год</w:t>
            </w:r>
          </w:p>
        </w:tc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51,7</w:t>
            </w:r>
          </w:p>
        </w:tc>
      </w:tr>
      <w:tr>
        <w:tc>
          <w:tcPr>
            <w:tcW w:type="dxa" w:w="3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2021-22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уч.год</w:t>
            </w:r>
          </w:p>
        </w:tc>
        <w:tc>
          <w:tcPr>
            <w:tcW w:type="dxa" w:w="57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53,8</w:t>
            </w:r>
          </w:p>
        </w:tc>
      </w:tr>
    </w:tbl>
    <w:p w14:paraId="B5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B6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уч.году</w:t>
      </w:r>
      <w:r>
        <w:rPr>
          <w:rFonts w:ascii="Times New Roman" w:hAnsi="Times New Roman"/>
          <w:sz w:val="28"/>
        </w:rPr>
        <w:t xml:space="preserve"> результаты освоения детьми </w:t>
      </w:r>
      <w:r>
        <w:rPr>
          <w:rFonts w:ascii="Times New Roman" w:hAnsi="Times New Roman"/>
          <w:sz w:val="28"/>
        </w:rPr>
        <w:t>образовательной  области</w:t>
      </w:r>
      <w:r>
        <w:rPr>
          <w:rFonts w:ascii="Times New Roman" w:hAnsi="Times New Roman"/>
          <w:sz w:val="28"/>
        </w:rPr>
        <w:t xml:space="preserve"> «Физическое развитие» увеличились на </w:t>
      </w:r>
      <w:r>
        <w:rPr>
          <w:rFonts w:ascii="Times New Roman" w:hAnsi="Times New Roman"/>
          <w:sz w:val="28"/>
        </w:rPr>
        <w:t>1,6</w:t>
      </w:r>
      <w:r>
        <w:rPr>
          <w:rFonts w:ascii="Times New Roman" w:hAnsi="Times New Roman"/>
          <w:sz w:val="28"/>
        </w:rPr>
        <w:t xml:space="preserve">% и составляют </w:t>
      </w:r>
      <w:r>
        <w:rPr>
          <w:rFonts w:ascii="Times New Roman" w:hAnsi="Times New Roman"/>
          <w:sz w:val="28"/>
        </w:rPr>
        <w:t>53,8</w:t>
      </w:r>
      <w:r>
        <w:rPr>
          <w:rFonts w:ascii="Times New Roman" w:hAnsi="Times New Roman"/>
          <w:sz w:val="28"/>
        </w:rPr>
        <w:t>%.</w:t>
      </w:r>
    </w:p>
    <w:p w14:paraId="B7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В марте месяце поставленная проблема рассматривалась на </w:t>
      </w:r>
      <w:r>
        <w:rPr>
          <w:rFonts w:ascii="Times New Roman" w:hAnsi="Times New Roman"/>
          <w:i w:val="1"/>
          <w:sz w:val="28"/>
        </w:rPr>
        <w:t>педагогическом совете</w:t>
      </w:r>
      <w:r>
        <w:rPr>
          <w:rFonts w:ascii="Times New Roman" w:hAnsi="Times New Roman"/>
          <w:sz w:val="28"/>
        </w:rPr>
        <w:t xml:space="preserve"> на тему «</w:t>
      </w:r>
      <w:r>
        <w:rPr>
          <w:rFonts w:ascii="Times New Roman" w:hAnsi="Times New Roman"/>
          <w:sz w:val="28"/>
        </w:rPr>
        <w:t>Эффективность и результативность работы по организованному систематическому обучению двигательным умениям и навыкам на физкультурных занятиях</w:t>
      </w:r>
      <w:r>
        <w:rPr>
          <w:rFonts w:ascii="Times New Roman" w:hAnsi="Times New Roman"/>
          <w:sz w:val="28"/>
        </w:rPr>
        <w:t xml:space="preserve">». Педагогическому совету предшествовал </w:t>
      </w:r>
      <w:r>
        <w:rPr>
          <w:rFonts w:ascii="Times New Roman" w:hAnsi="Times New Roman"/>
          <w:i w:val="1"/>
          <w:sz w:val="28"/>
        </w:rPr>
        <w:t>тематический контроль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«Состояние работы по повышению эффективности организованного систематического обучения дошкольников двигательным умениям и навыкам на физкультурных занятиях»,</w:t>
      </w:r>
      <w:r>
        <w:rPr>
          <w:rFonts w:ascii="Times New Roman" w:hAnsi="Times New Roman"/>
          <w:sz w:val="28"/>
        </w:rPr>
        <w:t xml:space="preserve"> в котором участвовали все возрастные группы ДО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. Тематический контроль проводился комиссией в составе: </w:t>
      </w:r>
      <w:r>
        <w:rPr>
          <w:rFonts w:ascii="Times New Roman" w:hAnsi="Times New Roman"/>
          <w:sz w:val="28"/>
        </w:rPr>
        <w:t>Андреевой Е.Н., заведующего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Павловой Л.С., заместителя заведующего по УВР, </w:t>
      </w:r>
      <w:r>
        <w:rPr>
          <w:rFonts w:ascii="Times New Roman" w:hAnsi="Times New Roman"/>
          <w:sz w:val="28"/>
        </w:rPr>
        <w:t>Тормышевой</w:t>
      </w:r>
      <w:r>
        <w:rPr>
          <w:rFonts w:ascii="Times New Roman" w:hAnsi="Times New Roman"/>
          <w:sz w:val="28"/>
        </w:rPr>
        <w:t xml:space="preserve"> С.А</w:t>
      </w:r>
      <w:r>
        <w:rPr>
          <w:rFonts w:ascii="Times New Roman" w:hAnsi="Times New Roman"/>
          <w:sz w:val="28"/>
        </w:rPr>
        <w:t>., старшего воспитателя</w:t>
      </w:r>
      <w:r>
        <w:rPr>
          <w:rFonts w:ascii="Times New Roman" w:hAnsi="Times New Roman"/>
          <w:sz w:val="28"/>
        </w:rPr>
        <w:t>.</w:t>
      </w:r>
    </w:p>
    <w:p w14:paraId="B8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тематического контроля были проведены следующие мероприятия:</w:t>
      </w:r>
    </w:p>
    <w:p w14:paraId="B9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 выполнения программных задач по физическому развитию детей (анализ календарно-тематических планов);</w:t>
      </w:r>
    </w:p>
    <w:p w14:paraId="BA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анализ развивающей предметно-пространственной среды;</w:t>
      </w:r>
    </w:p>
    <w:p w14:paraId="BB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наблюдение педагогического процесса;</w:t>
      </w:r>
    </w:p>
    <w:p w14:paraId="BC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проведение обследования моторной плотности физкультурных занятий всех возрастных групп;</w:t>
      </w:r>
    </w:p>
    <w:p w14:paraId="BD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 методических материалов по работе с родителями.</w:t>
      </w:r>
    </w:p>
    <w:p w14:paraId="BE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Информационно-аналитическая справка по итогам проведения тематического контроля была представлена на педагогическом совете.</w:t>
      </w:r>
    </w:p>
    <w:p w14:paraId="BF04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Реализации намеченной цели и поставленных задач способствовали следующие мероприятия.</w:t>
      </w:r>
    </w:p>
    <w:p w14:paraId="C0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Организационно-педагогические мероприятия:</w:t>
      </w:r>
    </w:p>
    <w:p w14:paraId="C1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</w:t>
      </w:r>
      <w:r>
        <w:rPr>
          <w:rFonts w:ascii="Times New Roman" w:hAnsi="Times New Roman"/>
          <w:sz w:val="28"/>
        </w:rPr>
        <w:t>ематическая физкультурная неделя «Спортивная ярмарка»</w:t>
      </w:r>
      <w:r>
        <w:rPr>
          <w:rFonts w:ascii="Times New Roman" w:hAnsi="Times New Roman"/>
          <w:sz w:val="28"/>
        </w:rPr>
        <w:t>;</w:t>
      </w:r>
    </w:p>
    <w:p w14:paraId="C2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</w:t>
      </w:r>
      <w:r>
        <w:rPr>
          <w:rFonts w:ascii="Times New Roman" w:hAnsi="Times New Roman"/>
          <w:sz w:val="28"/>
        </w:rPr>
        <w:t>онкурс «Лучшая разработка конспекта физкультурного занятия»</w:t>
      </w:r>
      <w:r>
        <w:rPr>
          <w:rFonts w:ascii="Times New Roman" w:hAnsi="Times New Roman"/>
          <w:sz w:val="28"/>
        </w:rPr>
        <w:t>;</w:t>
      </w:r>
    </w:p>
    <w:p w14:paraId="C3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>портивный праздник «Выходи играть во двор»</w:t>
      </w:r>
      <w:r>
        <w:rPr>
          <w:rFonts w:ascii="Times New Roman" w:hAnsi="Times New Roman"/>
          <w:sz w:val="28"/>
        </w:rPr>
        <w:t>;</w:t>
      </w:r>
    </w:p>
    <w:p w14:paraId="C4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 xml:space="preserve">портивно-познавательная </w:t>
      </w:r>
      <w:r>
        <w:rPr>
          <w:rFonts w:ascii="Times New Roman" w:hAnsi="Times New Roman"/>
          <w:sz w:val="28"/>
        </w:rPr>
        <w:t>квест</w:t>
      </w:r>
      <w:r>
        <w:rPr>
          <w:rFonts w:ascii="Times New Roman" w:hAnsi="Times New Roman"/>
          <w:sz w:val="28"/>
        </w:rPr>
        <w:t>-игра «Мы-следопыты»</w:t>
      </w:r>
      <w:r>
        <w:rPr>
          <w:rFonts w:ascii="Times New Roman" w:hAnsi="Times New Roman"/>
          <w:sz w:val="28"/>
        </w:rPr>
        <w:t>;</w:t>
      </w:r>
    </w:p>
    <w:p w14:paraId="C5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</w:t>
      </w:r>
      <w:r>
        <w:rPr>
          <w:rFonts w:ascii="Times New Roman" w:hAnsi="Times New Roman"/>
          <w:sz w:val="28"/>
        </w:rPr>
        <w:t>частие дошкольников в муниципальных городских конкурсах</w:t>
      </w:r>
      <w:r>
        <w:rPr>
          <w:rFonts w:ascii="Times New Roman" w:hAnsi="Times New Roman"/>
          <w:sz w:val="28"/>
        </w:rPr>
        <w:t>.</w:t>
      </w:r>
    </w:p>
    <w:p w14:paraId="C6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Мероприятия, направленные на повышение квалификации педагогов в межкурсовой период:</w:t>
      </w:r>
    </w:p>
    <w:p w14:paraId="C7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остоянно действующий семинар «Организация и методика проведения физкультурных занятий в разных возрастных группах»</w:t>
      </w:r>
      <w:r>
        <w:rPr>
          <w:rFonts w:ascii="Times New Roman" w:hAnsi="Times New Roman"/>
          <w:sz w:val="28"/>
        </w:rPr>
        <w:t>;</w:t>
      </w:r>
    </w:p>
    <w:p w14:paraId="C8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</w:t>
      </w:r>
      <w:r>
        <w:rPr>
          <w:rFonts w:ascii="Times New Roman" w:hAnsi="Times New Roman"/>
          <w:sz w:val="28"/>
        </w:rPr>
        <w:t>онсультация «Общая и моторная плотность физкультурного занятия»</w:t>
      </w:r>
      <w:r>
        <w:rPr>
          <w:rFonts w:ascii="Times New Roman" w:hAnsi="Times New Roman"/>
          <w:sz w:val="28"/>
        </w:rPr>
        <w:t>;</w:t>
      </w:r>
    </w:p>
    <w:p w14:paraId="C9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</w:t>
      </w:r>
      <w:r>
        <w:rPr>
          <w:rFonts w:ascii="Times New Roman" w:hAnsi="Times New Roman"/>
          <w:sz w:val="28"/>
        </w:rPr>
        <w:t xml:space="preserve">руглый стол «Проблемы обучения дошкольников двигательным умениям и </w:t>
      </w:r>
      <w:r>
        <w:rPr>
          <w:rFonts w:ascii="Times New Roman" w:hAnsi="Times New Roman"/>
          <w:sz w:val="28"/>
        </w:rPr>
        <w:t>навыка</w:t>
      </w:r>
      <w:r>
        <w:rPr>
          <w:rFonts w:ascii="Times New Roman" w:hAnsi="Times New Roman"/>
          <w:sz w:val="28"/>
        </w:rPr>
        <w:t xml:space="preserve"> и пути их решения средствами физкультурных занятий»</w:t>
      </w:r>
      <w:r>
        <w:rPr>
          <w:rFonts w:ascii="Times New Roman" w:hAnsi="Times New Roman"/>
          <w:sz w:val="28"/>
        </w:rPr>
        <w:t>;</w:t>
      </w:r>
    </w:p>
    <w:p w14:paraId="CA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>
        <w:rPr>
          <w:rFonts w:ascii="Times New Roman" w:hAnsi="Times New Roman"/>
          <w:sz w:val="28"/>
        </w:rPr>
        <w:t>ткрытый просмотр физкультурного занятия в старшей группе</w:t>
      </w:r>
      <w:r>
        <w:rPr>
          <w:rFonts w:ascii="Times New Roman" w:hAnsi="Times New Roman"/>
          <w:sz w:val="28"/>
        </w:rPr>
        <w:t>;</w:t>
      </w:r>
    </w:p>
    <w:p w14:paraId="CB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</w:t>
      </w:r>
      <w:r>
        <w:rPr>
          <w:rFonts w:ascii="Times New Roman" w:hAnsi="Times New Roman"/>
          <w:sz w:val="28"/>
        </w:rPr>
        <w:t xml:space="preserve">ткрытый просмотр физкультурного занятия в подготовительной к </w:t>
      </w:r>
      <w:r>
        <w:rPr>
          <w:rFonts w:ascii="Times New Roman" w:hAnsi="Times New Roman"/>
          <w:sz w:val="28"/>
        </w:rPr>
        <w:t>школе  группе</w:t>
      </w:r>
      <w:r>
        <w:rPr>
          <w:rFonts w:ascii="Times New Roman" w:hAnsi="Times New Roman"/>
          <w:sz w:val="28"/>
        </w:rPr>
        <w:t>;</w:t>
      </w:r>
    </w:p>
    <w:p w14:paraId="CC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</w:t>
      </w:r>
      <w:r>
        <w:rPr>
          <w:rFonts w:ascii="Times New Roman" w:hAnsi="Times New Roman"/>
          <w:sz w:val="28"/>
        </w:rPr>
        <w:t>зучение и обобщение опыта работы по теме «Обучение дошкольников двигательным умениям и навыка на физкультурном занятии»</w:t>
      </w:r>
    </w:p>
    <w:p w14:paraId="CD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Методическая работа:</w:t>
      </w:r>
    </w:p>
    <w:p w14:paraId="CE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</w:t>
      </w:r>
      <w:r>
        <w:rPr>
          <w:rFonts w:ascii="Times New Roman" w:hAnsi="Times New Roman"/>
          <w:sz w:val="28"/>
        </w:rPr>
        <w:t>азработка положения и методических материалов по проведению тематической физкультурной недели «Спортивная ярмарка»</w:t>
      </w:r>
      <w:r>
        <w:rPr>
          <w:rFonts w:ascii="Times New Roman" w:hAnsi="Times New Roman"/>
          <w:sz w:val="28"/>
        </w:rPr>
        <w:t>;</w:t>
      </w:r>
    </w:p>
    <w:p w14:paraId="CF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</w:t>
      </w:r>
      <w:r>
        <w:rPr>
          <w:rFonts w:ascii="Times New Roman" w:hAnsi="Times New Roman"/>
          <w:sz w:val="28"/>
        </w:rPr>
        <w:t>азработка положения о конкурсе «Лучшая разработка конспекта физкультурного занятия»</w:t>
      </w:r>
      <w:r>
        <w:rPr>
          <w:rFonts w:ascii="Times New Roman" w:hAnsi="Times New Roman"/>
          <w:sz w:val="28"/>
        </w:rPr>
        <w:t>;</w:t>
      </w:r>
    </w:p>
    <w:p w14:paraId="D0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</w:t>
      </w:r>
      <w:r>
        <w:rPr>
          <w:rFonts w:ascii="Times New Roman" w:hAnsi="Times New Roman"/>
          <w:sz w:val="28"/>
        </w:rPr>
        <w:t>азработка сценария спортивного праздника «Выходи играть во двор»</w:t>
      </w:r>
      <w:r>
        <w:rPr>
          <w:rFonts w:ascii="Times New Roman" w:hAnsi="Times New Roman"/>
          <w:sz w:val="28"/>
        </w:rPr>
        <w:t>;</w:t>
      </w:r>
    </w:p>
    <w:p w14:paraId="D1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>оставление методических материалов «Организация и методика проведения физкультурных занятий в разных возрастных группах»</w:t>
      </w:r>
      <w:r>
        <w:rPr>
          <w:rFonts w:ascii="Times New Roman" w:hAnsi="Times New Roman"/>
          <w:sz w:val="28"/>
        </w:rPr>
        <w:t>;</w:t>
      </w:r>
    </w:p>
    <w:p w14:paraId="D2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</w:t>
      </w:r>
      <w:r>
        <w:rPr>
          <w:rFonts w:ascii="Times New Roman" w:hAnsi="Times New Roman"/>
          <w:sz w:val="28"/>
        </w:rPr>
        <w:t>оставление методических рекомендаций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«Общая и моторная плотность физкультурного занятия»</w:t>
      </w:r>
      <w:r>
        <w:rPr>
          <w:rFonts w:ascii="Times New Roman" w:hAnsi="Times New Roman"/>
          <w:sz w:val="28"/>
        </w:rPr>
        <w:t>;</w:t>
      </w:r>
    </w:p>
    <w:p w14:paraId="D3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 xml:space="preserve">одготовка методических материалов и текстов выступлений </w:t>
      </w:r>
      <w:r>
        <w:rPr>
          <w:rFonts w:ascii="Times New Roman" w:hAnsi="Times New Roman"/>
          <w:sz w:val="28"/>
        </w:rPr>
        <w:t>на  Круглом</w:t>
      </w:r>
      <w:r>
        <w:rPr>
          <w:rFonts w:ascii="Times New Roman" w:hAnsi="Times New Roman"/>
          <w:sz w:val="28"/>
        </w:rPr>
        <w:t xml:space="preserve"> столе «Проблемы обучения дошкольников двигательным умениям и навыка и пути их решения средствами физкультурных занятий»</w:t>
      </w:r>
      <w:r>
        <w:rPr>
          <w:rFonts w:ascii="Times New Roman" w:hAnsi="Times New Roman"/>
          <w:sz w:val="28"/>
        </w:rPr>
        <w:t>;</w:t>
      </w:r>
    </w:p>
    <w:p w14:paraId="D4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>одготовка методической памятки к открытым просмотрам физкультурных занятий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D5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</w:t>
      </w:r>
      <w:r>
        <w:rPr>
          <w:rFonts w:ascii="Times New Roman" w:hAnsi="Times New Roman"/>
          <w:sz w:val="28"/>
        </w:rPr>
        <w:t>азработка плана и методических рекомендаций к изучению и обобщению опыта работы по теме «Обучение дошкольников двигательным умениям и навыка на физкультурном занятии»</w:t>
      </w:r>
      <w:r>
        <w:rPr>
          <w:rFonts w:ascii="Times New Roman" w:hAnsi="Times New Roman"/>
          <w:sz w:val="28"/>
        </w:rPr>
        <w:t>.</w:t>
      </w:r>
    </w:p>
    <w:p w14:paraId="D6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Мероприятия по созданию материально-технических условий:</w:t>
      </w:r>
    </w:p>
    <w:p w14:paraId="D7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</w:t>
      </w:r>
      <w:r>
        <w:rPr>
          <w:rFonts w:ascii="Times New Roman" w:hAnsi="Times New Roman"/>
          <w:sz w:val="28"/>
        </w:rPr>
        <w:t>дминистративно-методическое совещание «Состояние материально-технической базы, обеспечивающей качественное проведение физкультурных занятий»</w:t>
      </w:r>
      <w:r>
        <w:rPr>
          <w:rFonts w:ascii="Times New Roman" w:hAnsi="Times New Roman"/>
          <w:sz w:val="28"/>
        </w:rPr>
        <w:t>;</w:t>
      </w:r>
      <w:r>
        <w:rPr>
          <w:rFonts w:ascii="Times New Roman" w:hAnsi="Times New Roman"/>
          <w:sz w:val="28"/>
        </w:rPr>
        <w:t xml:space="preserve"> </w:t>
      </w:r>
    </w:p>
    <w:p w14:paraId="D8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</w:t>
      </w:r>
      <w:r>
        <w:rPr>
          <w:rFonts w:ascii="Times New Roman" w:hAnsi="Times New Roman"/>
          <w:sz w:val="28"/>
        </w:rPr>
        <w:t>нвентаризация и анализ развивающей предметно-пространственной среды по физическому воспитанию</w:t>
      </w:r>
      <w:r>
        <w:rPr>
          <w:rFonts w:ascii="Times New Roman" w:hAnsi="Times New Roman"/>
          <w:sz w:val="28"/>
        </w:rPr>
        <w:t>.</w:t>
      </w:r>
    </w:p>
    <w:p w14:paraId="D904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Работа с родителями:</w:t>
      </w:r>
    </w:p>
    <w:p w14:paraId="DA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</w:t>
      </w:r>
      <w:r>
        <w:rPr>
          <w:rFonts w:ascii="Times New Roman" w:hAnsi="Times New Roman"/>
          <w:sz w:val="28"/>
        </w:rPr>
        <w:t>одительское собрание «Значение двигательных умений и навыков в физическом развитии дошкольников»</w:t>
      </w:r>
      <w:r>
        <w:rPr>
          <w:rFonts w:ascii="Times New Roman" w:hAnsi="Times New Roman"/>
          <w:sz w:val="28"/>
        </w:rPr>
        <w:t>;</w:t>
      </w:r>
    </w:p>
    <w:p w14:paraId="DB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</w:t>
      </w:r>
      <w:r>
        <w:rPr>
          <w:rFonts w:ascii="Times New Roman" w:hAnsi="Times New Roman"/>
          <w:sz w:val="28"/>
        </w:rPr>
        <w:t xml:space="preserve">ривлечение </w:t>
      </w:r>
      <w:r>
        <w:rPr>
          <w:rFonts w:ascii="Times New Roman" w:hAnsi="Times New Roman"/>
          <w:sz w:val="28"/>
        </w:rPr>
        <w:t>родителей  к</w:t>
      </w:r>
      <w:r>
        <w:rPr>
          <w:rFonts w:ascii="Times New Roman" w:hAnsi="Times New Roman"/>
          <w:sz w:val="28"/>
        </w:rPr>
        <w:t xml:space="preserve"> участию в организационно-педагогических мероприятиях</w:t>
      </w:r>
      <w:r>
        <w:rPr>
          <w:rFonts w:ascii="Times New Roman" w:hAnsi="Times New Roman"/>
          <w:sz w:val="28"/>
        </w:rPr>
        <w:t>;</w:t>
      </w:r>
    </w:p>
    <w:p w14:paraId="DC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</w:t>
      </w:r>
      <w:r>
        <w:rPr>
          <w:rFonts w:ascii="Times New Roman" w:hAnsi="Times New Roman"/>
          <w:sz w:val="28"/>
        </w:rPr>
        <w:t>нкетирование родителей «Двигательные умения и навыки в физическом развитии дошкольников»</w:t>
      </w:r>
      <w:r>
        <w:rPr>
          <w:rFonts w:ascii="Times New Roman" w:hAnsi="Times New Roman"/>
          <w:sz w:val="28"/>
        </w:rPr>
        <w:t>.</w:t>
      </w:r>
    </w:p>
    <w:p w14:paraId="DD040000">
      <w:pPr>
        <w:spacing w:after="0" w:line="240" w:lineRule="auto"/>
        <w:ind w:firstLine="851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В процессе учебного года были проведены оперативные проверки реализации задач образовательной области «Физическое развитие», в ходе которых были выявлены следующие проблемы.</w:t>
      </w:r>
    </w:p>
    <w:p w14:paraId="DE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Планирование учебно-воспитательной работы:</w:t>
      </w:r>
    </w:p>
    <w:p w14:paraId="DF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Недостаточно четко и конкретно формулируются задачи по развитию двигательной активности дошкольников.</w:t>
      </w:r>
    </w:p>
    <w:p w14:paraId="E0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Не планируются варианты проведения подвижных игр.</w:t>
      </w:r>
    </w:p>
    <w:p w14:paraId="E1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При подборе упражнений не предусматривается повышение требований к количественным и качественным показателям движений.</w:t>
      </w:r>
    </w:p>
    <w:p w14:paraId="E2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В планировании работы по обучению основным видам движений отсутствуют воспитательные задачи.</w:t>
      </w:r>
    </w:p>
    <w:p w14:paraId="E3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Не ставятся задачи по развитию детской инициативы в самостоятельной двигательной деятельности.</w:t>
      </w:r>
    </w:p>
    <w:p w14:paraId="E4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Недостаточный объем двигательной нагрузки на вечерних прогулках.</w:t>
      </w:r>
    </w:p>
    <w:p w14:paraId="E5040000">
      <w:pPr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7. Планирование совершенствования РППС по формированию здорового образа жизни детей имеет однообразный характер.</w:t>
      </w:r>
    </w:p>
    <w:p w14:paraId="E6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Организация и проведение учебно-воспитательного процесса:</w:t>
      </w:r>
    </w:p>
    <w:p w14:paraId="E7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1.Отмечается нарушение в количестве частей физкультурного занятия и их последовательности.</w:t>
      </w:r>
    </w:p>
    <w:p w14:paraId="E8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Бессистемно планируется работа по обучению детей спортивным видам движений на прогулке.</w:t>
      </w:r>
    </w:p>
    <w:p w14:paraId="E9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На вечерних прогулках не проводится целенаправленная и планомерная работа по развитию двигательной деятельности детей.</w:t>
      </w:r>
    </w:p>
    <w:p w14:paraId="EA04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4.Используются однообразные формы приобщения детей к здоровому образу жизни</w:t>
      </w:r>
    </w:p>
    <w:p w14:paraId="EB040000">
      <w:pPr>
        <w:spacing w:after="0" w:line="240" w:lineRule="auto"/>
        <w:ind/>
        <w:jc w:val="center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b w:val="1"/>
          <w:sz w:val="28"/>
        </w:rPr>
        <w:t>1.4. Анализ результатов сохранения и укрепления здоровья воспитанников</w:t>
      </w:r>
    </w:p>
    <w:p w14:paraId="EC04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Создание условий в ДОУ.</w:t>
      </w:r>
    </w:p>
    <w:p w14:paraId="ED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Требования СанПиН 2.4.1.3049-13 соблюдены  в полной мере к условиям размещения  дошкольных групп, оборудованию и содержанию территории, помещениям, их оборудованию и содержанию, естественному и искусственному освещению помещений,  отоплению и вентиляции,  водоснабжению и канализации,  организации питания,  приему детей в дошкольные образовательные организации,  организации режима дня,  организации физического воспитания,  личной гигиене персонала, о чем свидетельствует акт приемки дошкольных групп к новому учебному году.</w:t>
      </w:r>
    </w:p>
    <w:p w14:paraId="EE040000">
      <w:pPr>
        <w:tabs>
          <w:tab w:leader="none" w:pos="1440" w:val="left"/>
        </w:tabs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Медицинская деятельность ведется на основе современных требований и нормативов по следующим направлениям:  </w:t>
      </w:r>
    </w:p>
    <w:p w14:paraId="EF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медицинское обслуживание детей; </w:t>
      </w:r>
    </w:p>
    <w:p w14:paraId="F0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реализация оздоровительных программ, передовых медицинских технологий; </w:t>
      </w:r>
    </w:p>
    <w:p w14:paraId="F1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проведение углубленных осмотров детей, профилактических и оздоровительных мероприятий; </w:t>
      </w:r>
    </w:p>
    <w:p w14:paraId="F2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контроль соблюдения санитарно-гигиенических условий, регламента учебных занятий, режима дня; </w:t>
      </w:r>
    </w:p>
    <w:p w14:paraId="F3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организация и обеспечение полноценного питания воспитанников; </w:t>
      </w:r>
    </w:p>
    <w:p w14:paraId="F4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совершенствование физического воспитания детей; </w:t>
      </w:r>
    </w:p>
    <w:p w14:paraId="F5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динамический контроль здоровья каждого ребенка, проведение ранней коррекции отклонений в развитии; </w:t>
      </w:r>
    </w:p>
    <w:p w14:paraId="F6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консультирование педагогов и родителей по вопросам укрепления здоровья, социальной адаптации детей. </w:t>
      </w:r>
    </w:p>
    <w:p w14:paraId="F7040000">
      <w:pPr>
        <w:spacing w:after="0" w:line="240" w:lineRule="auto"/>
        <w:ind w:firstLine="72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реализации всех направлений деятельности в дошкольном образовательном учреждении обеспечено своевременное постоянное повышение профессионального уровня медицинского и педагогического </w:t>
      </w:r>
      <w:r>
        <w:rPr>
          <w:rFonts w:ascii="Times New Roman" w:hAnsi="Times New Roman"/>
          <w:sz w:val="28"/>
        </w:rPr>
        <w:t>персонала  ДОУ</w:t>
      </w:r>
      <w:r>
        <w:rPr>
          <w:rFonts w:ascii="Times New Roman" w:hAnsi="Times New Roman"/>
          <w:sz w:val="28"/>
        </w:rPr>
        <w:t>; использование  эффективных организационных форм медицинского обслуживания детей; повышение качества профилактических осмотров; обеспечение соблюдения требований законодательства, регламентирующего вопросы медицинского обслуживания детей.</w:t>
      </w:r>
    </w:p>
    <w:p w14:paraId="F8040000">
      <w:pPr>
        <w:spacing w:after="0" w:line="240" w:lineRule="auto"/>
        <w:ind w:firstLine="708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Медицинское обслуживание детей </w:t>
      </w:r>
      <w:r>
        <w:rPr>
          <w:rFonts w:ascii="Times New Roman" w:hAnsi="Times New Roman"/>
          <w:color w:val="000000"/>
          <w:sz w:val="28"/>
        </w:rPr>
        <w:t>осуществляется  ме</w:t>
      </w:r>
      <w:r>
        <w:rPr>
          <w:rFonts w:ascii="Times New Roman" w:hAnsi="Times New Roman"/>
          <w:color w:val="000000"/>
          <w:sz w:val="28"/>
        </w:rPr>
        <w:t>дицинской</w:t>
      </w:r>
      <w:r>
        <w:rPr>
          <w:rFonts w:ascii="Times New Roman" w:hAnsi="Times New Roman"/>
          <w:color w:val="000000"/>
          <w:sz w:val="28"/>
        </w:rPr>
        <w:t xml:space="preserve"> сестрой и врачом-педиатром городской поликлиники.</w:t>
      </w:r>
    </w:p>
    <w:p w14:paraId="F9040000">
      <w:pPr>
        <w:spacing w:after="0" w:line="240" w:lineRule="auto"/>
        <w:ind w:firstLine="851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В дошкольных </w:t>
      </w:r>
      <w:r>
        <w:rPr>
          <w:rFonts w:ascii="Times New Roman" w:hAnsi="Times New Roman"/>
          <w:color w:val="000000"/>
          <w:sz w:val="28"/>
        </w:rPr>
        <w:t>группах  проводятся</w:t>
      </w:r>
      <w:r>
        <w:rPr>
          <w:rFonts w:ascii="Times New Roman" w:hAnsi="Times New Roman"/>
          <w:color w:val="000000"/>
          <w:sz w:val="28"/>
        </w:rPr>
        <w:t xml:space="preserve"> следующие лечебно-профи</w:t>
      </w:r>
      <w:r>
        <w:rPr>
          <w:rFonts w:ascii="Times New Roman" w:hAnsi="Times New Roman"/>
          <w:color w:val="000000"/>
          <w:sz w:val="28"/>
        </w:rPr>
        <w:t>лактические мероприятия:</w:t>
      </w:r>
    </w:p>
    <w:p w14:paraId="FA04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1. Смазывание носовой полости </w:t>
      </w:r>
      <w:r>
        <w:rPr>
          <w:rFonts w:ascii="Times New Roman" w:hAnsi="Times New Roman"/>
          <w:color w:val="000000"/>
          <w:sz w:val="28"/>
        </w:rPr>
        <w:t>оксолиновой</w:t>
      </w:r>
      <w:r>
        <w:rPr>
          <w:rFonts w:ascii="Times New Roman" w:hAnsi="Times New Roman"/>
          <w:color w:val="000000"/>
          <w:sz w:val="28"/>
        </w:rPr>
        <w:t xml:space="preserve"> мазью.</w:t>
      </w:r>
    </w:p>
    <w:p w14:paraId="FB04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2. Витаминизация третьего блюда.</w:t>
      </w:r>
    </w:p>
    <w:p w14:paraId="FC04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3. Все дети ДОУ получают поливитамины</w:t>
      </w:r>
    </w:p>
    <w:p w14:paraId="FD04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4. Закаливающие процедуры.</w:t>
      </w:r>
    </w:p>
    <w:p w14:paraId="FE04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5. Контроль за соблюдением санитарно-эпидемиологического режима.</w:t>
      </w:r>
    </w:p>
    <w:p w14:paraId="FF04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6. Мероприятия по обеспечению благоприятного адаптационного периода.</w:t>
      </w:r>
    </w:p>
    <w:p w14:paraId="0005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7. Диспансеризация.</w:t>
      </w:r>
    </w:p>
    <w:p w14:paraId="01050000">
      <w:pPr>
        <w:spacing w:after="0" w:line="240" w:lineRule="auto"/>
        <w:ind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8. Иммунопрофилактика.</w:t>
      </w:r>
    </w:p>
    <w:p w14:paraId="0205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Общее санитарно-гигиеническое состояние детского сада со</w:t>
      </w:r>
      <w:r>
        <w:rPr>
          <w:rFonts w:ascii="Times New Roman" w:hAnsi="Times New Roman"/>
          <w:color w:val="000000"/>
          <w:sz w:val="28"/>
        </w:rPr>
        <w:t>ответствует требованиям Госсанэпиднадзора: питьевой, световой и воздушные режимы поддерживаются в норме.</w:t>
      </w:r>
      <w:r>
        <w:rPr>
          <w:rFonts w:ascii="Times New Roman" w:hAnsi="Times New Roman"/>
          <w:sz w:val="28"/>
        </w:rPr>
        <w:t xml:space="preserve"> За 20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-20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учебный </w:t>
      </w:r>
      <w:r>
        <w:rPr>
          <w:rFonts w:ascii="Times New Roman" w:hAnsi="Times New Roman"/>
          <w:sz w:val="28"/>
        </w:rPr>
        <w:t>год  замечаний</w:t>
      </w:r>
      <w:r>
        <w:rPr>
          <w:rFonts w:ascii="Times New Roman" w:hAnsi="Times New Roman"/>
          <w:sz w:val="28"/>
        </w:rPr>
        <w:t xml:space="preserve"> со стороны </w:t>
      </w:r>
      <w:r>
        <w:rPr>
          <w:rFonts w:ascii="Times New Roman" w:hAnsi="Times New Roman"/>
          <w:sz w:val="28"/>
        </w:rPr>
        <w:t>Роспотребнадзора</w:t>
      </w:r>
      <w:r>
        <w:rPr>
          <w:rFonts w:ascii="Times New Roman" w:hAnsi="Times New Roman"/>
          <w:sz w:val="28"/>
        </w:rPr>
        <w:t xml:space="preserve">  не  было. Случаев </w:t>
      </w:r>
      <w:r>
        <w:rPr>
          <w:rFonts w:ascii="Times New Roman" w:hAnsi="Times New Roman"/>
          <w:sz w:val="28"/>
        </w:rPr>
        <w:t>травматизма  не</w:t>
      </w:r>
      <w:r>
        <w:rPr>
          <w:rFonts w:ascii="Times New Roman" w:hAnsi="Times New Roman"/>
          <w:sz w:val="28"/>
        </w:rPr>
        <w:t xml:space="preserve"> было.</w:t>
      </w:r>
    </w:p>
    <w:p w14:paraId="03050000">
      <w:pPr>
        <w:spacing w:after="0" w:line="24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</w:t>
      </w:r>
      <w:r>
        <w:rPr>
          <w:rFonts w:ascii="Times New Roman" w:hAnsi="Times New Roman"/>
          <w:sz w:val="28"/>
        </w:rPr>
        <w:t>детском  саду</w:t>
      </w:r>
      <w:r>
        <w:rPr>
          <w:rFonts w:ascii="Times New Roman" w:hAnsi="Times New Roman"/>
          <w:sz w:val="28"/>
        </w:rPr>
        <w:t xml:space="preserve"> планомерно и  систематически   ведется  работа  по снижению заболеваемости, динамика (в сравнении за 3 года) показывает, что происходит стабильное снижение количества дней, пропущенных 1 ребенком по болезни. </w:t>
      </w:r>
      <w:r>
        <w:rPr>
          <w:rFonts w:ascii="Times New Roman" w:hAnsi="Times New Roman"/>
          <w:sz w:val="28"/>
        </w:rPr>
        <w:t>Проводятся  индивидуальные</w:t>
      </w:r>
      <w:r>
        <w:rPr>
          <w:rFonts w:ascii="Times New Roman" w:hAnsi="Times New Roman"/>
          <w:sz w:val="28"/>
        </w:rPr>
        <w:t xml:space="preserve"> занятия  с  часто болеющими детьми, ведется профилактика  простудных  заболеваний. </w:t>
      </w:r>
    </w:p>
    <w:p w14:paraId="04050000">
      <w:pPr>
        <w:tabs>
          <w:tab w:leader="none" w:pos="708" w:val="left"/>
          <w:tab w:leader="none" w:pos="4677" w:val="center"/>
          <w:tab w:leader="none" w:pos="9355" w:val="right"/>
        </w:tabs>
        <w:spacing w:after="0" w:line="240" w:lineRule="auto"/>
        <w:ind/>
        <w:jc w:val="both"/>
        <w:rPr>
          <w:rFonts w:ascii="Times New Roman" w:hAnsi="Times New Roman"/>
          <w:spacing w:val="-6"/>
          <w:sz w:val="28"/>
        </w:rPr>
      </w:pPr>
      <w:r>
        <w:rPr>
          <w:rFonts w:ascii="Times New Roman" w:hAnsi="Times New Roman"/>
          <w:spacing w:val="-6"/>
          <w:sz w:val="28"/>
        </w:rPr>
        <w:tab/>
      </w:r>
      <w:r>
        <w:rPr>
          <w:rFonts w:ascii="Times New Roman" w:hAnsi="Times New Roman"/>
          <w:spacing w:val="-6"/>
          <w:sz w:val="28"/>
        </w:rPr>
        <w:t>В дошкольных группах созданы опти</w:t>
      </w:r>
      <w:r>
        <w:rPr>
          <w:rFonts w:ascii="Times New Roman" w:hAnsi="Times New Roman"/>
          <w:spacing w:val="-6"/>
          <w:sz w:val="28"/>
        </w:rPr>
        <w:t>маль</w:t>
      </w:r>
      <w:r>
        <w:rPr>
          <w:rFonts w:ascii="Times New Roman" w:hAnsi="Times New Roman"/>
          <w:spacing w:val="-6"/>
          <w:sz w:val="28"/>
        </w:rPr>
        <w:t>ные условия для охраны и укрепле</w:t>
      </w:r>
      <w:r>
        <w:rPr>
          <w:rFonts w:ascii="Times New Roman" w:hAnsi="Times New Roman"/>
          <w:spacing w:val="-6"/>
          <w:sz w:val="28"/>
        </w:rPr>
        <w:t>ния здоровья детей, их физического и психи</w:t>
      </w:r>
      <w:r>
        <w:rPr>
          <w:rFonts w:ascii="Times New Roman" w:hAnsi="Times New Roman"/>
          <w:spacing w:val="-6"/>
          <w:sz w:val="28"/>
        </w:rPr>
        <w:t>ческого развития:</w:t>
      </w:r>
    </w:p>
    <w:p w14:paraId="05050000">
      <w:pPr>
        <w:numPr>
          <w:ilvl w:val="0"/>
          <w:numId w:val="1"/>
        </w:numPr>
        <w:tabs>
          <w:tab w:leader="none" w:pos="426" w:val="left"/>
          <w:tab w:leader="none" w:pos="4819" w:val="center"/>
          <w:tab w:leader="none" w:pos="9071" w:val="right"/>
        </w:tabs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питание осуществ</w:t>
      </w:r>
      <w:r>
        <w:rPr>
          <w:rFonts w:ascii="Times New Roman" w:hAnsi="Times New Roman"/>
          <w:sz w:val="28"/>
        </w:rPr>
        <w:t>ля</w:t>
      </w:r>
      <w:r>
        <w:rPr>
          <w:rFonts w:ascii="Times New Roman" w:hAnsi="Times New Roman"/>
          <w:sz w:val="28"/>
        </w:rPr>
        <w:t>ет</w:t>
      </w:r>
      <w:r>
        <w:rPr>
          <w:rFonts w:ascii="Times New Roman" w:hAnsi="Times New Roman"/>
          <w:sz w:val="28"/>
        </w:rPr>
        <w:t>ся в соот</w:t>
      </w:r>
      <w:r>
        <w:rPr>
          <w:rFonts w:ascii="Times New Roman" w:hAnsi="Times New Roman"/>
          <w:sz w:val="28"/>
        </w:rPr>
        <w:t>вет</w:t>
      </w:r>
      <w:r>
        <w:rPr>
          <w:rFonts w:ascii="Times New Roman" w:hAnsi="Times New Roman"/>
          <w:sz w:val="28"/>
        </w:rPr>
        <w:t>ствии с нормативными доку</w:t>
      </w:r>
      <w:r>
        <w:rPr>
          <w:rFonts w:ascii="Times New Roman" w:hAnsi="Times New Roman"/>
          <w:sz w:val="28"/>
        </w:rPr>
        <w:t>мен</w:t>
      </w:r>
      <w:r>
        <w:rPr>
          <w:rFonts w:ascii="Times New Roman" w:hAnsi="Times New Roman"/>
          <w:sz w:val="28"/>
        </w:rPr>
        <w:t>тами; проводится витаминотерапия;</w:t>
      </w:r>
    </w:p>
    <w:p w14:paraId="06050000">
      <w:pPr>
        <w:numPr>
          <w:ilvl w:val="0"/>
          <w:numId w:val="1"/>
        </w:numPr>
        <w:tabs>
          <w:tab w:leader="none" w:pos="426" w:val="left"/>
          <w:tab w:leader="none" w:pos="4819" w:val="center"/>
          <w:tab w:leader="none" w:pos="9071" w:val="right"/>
        </w:tabs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pacing w:val="-10"/>
          <w:sz w:val="28"/>
        </w:rPr>
        <w:t>проведена вак</w:t>
      </w:r>
      <w:r>
        <w:rPr>
          <w:rFonts w:ascii="Times New Roman" w:hAnsi="Times New Roman"/>
          <w:spacing w:val="-10"/>
          <w:sz w:val="28"/>
        </w:rPr>
        <w:t>ци</w:t>
      </w:r>
      <w:r>
        <w:rPr>
          <w:rFonts w:ascii="Times New Roman" w:hAnsi="Times New Roman"/>
          <w:spacing w:val="-10"/>
          <w:sz w:val="28"/>
        </w:rPr>
        <w:t>на</w:t>
      </w:r>
      <w:r>
        <w:rPr>
          <w:rFonts w:ascii="Times New Roman" w:hAnsi="Times New Roman"/>
          <w:spacing w:val="-10"/>
          <w:sz w:val="28"/>
        </w:rPr>
        <w:t>ция детей против гриппа, соблюдаются сроки проведения профилактических прививок; сезонная профилактика простудных заболеваний;</w:t>
      </w:r>
    </w:p>
    <w:p w14:paraId="07050000">
      <w:pPr>
        <w:numPr>
          <w:ilvl w:val="0"/>
          <w:numId w:val="1"/>
        </w:numPr>
        <w:tabs>
          <w:tab w:leader="none" w:pos="426" w:val="left"/>
          <w:tab w:leader="none" w:pos="4819" w:val="center"/>
          <w:tab w:leader="none" w:pos="9071" w:val="right"/>
        </w:tabs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систематизирована оздоровитель</w:t>
      </w:r>
      <w:r>
        <w:rPr>
          <w:rFonts w:ascii="Times New Roman" w:hAnsi="Times New Roman"/>
          <w:sz w:val="28"/>
        </w:rPr>
        <w:t xml:space="preserve">ная работа с детьми (закаливание: воздушные ванны, </w:t>
      </w:r>
      <w:r>
        <w:rPr>
          <w:rFonts w:ascii="Times New Roman" w:hAnsi="Times New Roman"/>
          <w:sz w:val="28"/>
        </w:rPr>
        <w:t>босохождение</w:t>
      </w:r>
      <w:r>
        <w:rPr>
          <w:rFonts w:ascii="Times New Roman" w:hAnsi="Times New Roman"/>
          <w:sz w:val="28"/>
        </w:rPr>
        <w:t>, об</w:t>
      </w:r>
      <w:r>
        <w:rPr>
          <w:rFonts w:ascii="Times New Roman" w:hAnsi="Times New Roman"/>
          <w:sz w:val="28"/>
        </w:rPr>
        <w:t>ливание рук, курс поливитаминов);</w:t>
      </w:r>
    </w:p>
    <w:p w14:paraId="08050000">
      <w:pPr>
        <w:numPr>
          <w:ilvl w:val="0"/>
          <w:numId w:val="1"/>
        </w:numPr>
        <w:tabs>
          <w:tab w:leader="none" w:pos="426" w:val="left"/>
          <w:tab w:leader="none" w:pos="4819" w:val="center"/>
          <w:tab w:leader="none" w:pos="9071" w:val="right"/>
        </w:tabs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разработаны индивидуальные оздоровительные </w:t>
      </w:r>
      <w:r>
        <w:rPr>
          <w:rFonts w:ascii="Times New Roman" w:hAnsi="Times New Roman"/>
          <w:sz w:val="28"/>
        </w:rPr>
        <w:t>карты  на</w:t>
      </w:r>
      <w:r>
        <w:rPr>
          <w:rFonts w:ascii="Times New Roman" w:hAnsi="Times New Roman"/>
          <w:sz w:val="28"/>
        </w:rPr>
        <w:t xml:space="preserve"> каждого ребенка;</w:t>
      </w:r>
    </w:p>
    <w:p w14:paraId="09050000">
      <w:pPr>
        <w:numPr>
          <w:ilvl w:val="0"/>
          <w:numId w:val="1"/>
        </w:numPr>
        <w:tabs>
          <w:tab w:leader="none" w:pos="426" w:val="left"/>
          <w:tab w:leader="none" w:pos="4819" w:val="center"/>
          <w:tab w:leader="none" w:pos="9071" w:val="right"/>
        </w:tabs>
        <w:spacing w:after="0" w:line="240" w:lineRule="auto"/>
        <w:ind w:firstLine="0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родители информируются об оз</w:t>
      </w:r>
      <w:r>
        <w:rPr>
          <w:rFonts w:ascii="Times New Roman" w:hAnsi="Times New Roman"/>
          <w:sz w:val="28"/>
        </w:rPr>
        <w:t>доровительной работе учреждения (стенды: анализ заболеваемости, план оздоровительной работы); проводится санитарно-просветительская работа с родителями;</w:t>
      </w:r>
    </w:p>
    <w:p w14:paraId="0A050000">
      <w:pPr>
        <w:tabs>
          <w:tab w:leader="none" w:pos="708" w:val="left"/>
          <w:tab w:leader="none" w:pos="4677" w:val="center"/>
          <w:tab w:leader="none" w:pos="9355" w:val="right"/>
        </w:tabs>
        <w:spacing w:after="0" w:line="240" w:lineRule="auto"/>
        <w:ind/>
        <w:jc w:val="both"/>
        <w:rPr>
          <w:rFonts w:ascii="Times New Roman" w:hAnsi="Times New Roman"/>
          <w:spacing w:val="-8"/>
          <w:sz w:val="28"/>
        </w:rPr>
      </w:pPr>
      <w:r>
        <w:rPr>
          <w:rFonts w:ascii="Times New Roman" w:hAnsi="Times New Roman"/>
          <w:spacing w:val="-8"/>
          <w:sz w:val="28"/>
        </w:rPr>
        <w:t>Показатель уровня хро</w:t>
      </w:r>
      <w:r>
        <w:rPr>
          <w:rFonts w:ascii="Times New Roman" w:hAnsi="Times New Roman"/>
          <w:spacing w:val="-8"/>
          <w:sz w:val="28"/>
        </w:rPr>
        <w:t xml:space="preserve">нической </w:t>
      </w:r>
      <w:r>
        <w:rPr>
          <w:rFonts w:ascii="Times New Roman" w:hAnsi="Times New Roman"/>
          <w:spacing w:val="-8"/>
          <w:sz w:val="28"/>
        </w:rPr>
        <w:t>за</w:t>
      </w:r>
      <w:r>
        <w:rPr>
          <w:rFonts w:ascii="Times New Roman" w:hAnsi="Times New Roman"/>
          <w:spacing w:val="-8"/>
          <w:sz w:val="28"/>
        </w:rPr>
        <w:t>бо</w:t>
      </w:r>
      <w:r>
        <w:rPr>
          <w:rFonts w:ascii="Times New Roman" w:hAnsi="Times New Roman"/>
          <w:spacing w:val="-8"/>
          <w:sz w:val="28"/>
        </w:rPr>
        <w:t>леваемости  снизился</w:t>
      </w:r>
      <w:r>
        <w:rPr>
          <w:rFonts w:ascii="Times New Roman" w:hAnsi="Times New Roman"/>
          <w:spacing w:val="-8"/>
          <w:sz w:val="28"/>
        </w:rPr>
        <w:t xml:space="preserve"> на  2,4 %.</w:t>
      </w:r>
    </w:p>
    <w:p w14:paraId="0B050000">
      <w:pPr>
        <w:tabs>
          <w:tab w:leader="none" w:pos="1440" w:val="left"/>
        </w:tabs>
        <w:spacing w:after="0" w:line="240" w:lineRule="auto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Анализ заболеваемости детей</w:t>
      </w:r>
    </w:p>
    <w:p w14:paraId="0C050000">
      <w:pPr>
        <w:tabs>
          <w:tab w:leader="none" w:pos="1440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заболеваемости детей проводился ежеквартально.</w:t>
      </w:r>
    </w:p>
    <w:p w14:paraId="0D050000">
      <w:pPr>
        <w:tabs>
          <w:tab w:leader="none" w:pos="1440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Показатели заболеваемости детей представлены в таблице 21.</w:t>
      </w:r>
    </w:p>
    <w:p w14:paraId="0E050000">
      <w:pPr>
        <w:tabs>
          <w:tab w:leader="none" w:pos="1440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21</w:t>
      </w:r>
    </w:p>
    <w:p w14:paraId="0F050000">
      <w:pPr>
        <w:tabs>
          <w:tab w:leader="none" w:pos="1440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Показатели заболеваемости детей в ДОУ</w: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8"/>
        </w:rPr>
        <w:t xml:space="preserve">   (</w:t>
      </w:r>
      <w:r>
        <w:rPr>
          <w:rFonts w:ascii="Times New Roman" w:hAnsi="Times New Roman"/>
          <w:sz w:val="28"/>
        </w:rPr>
        <w:t>количество пропущенных по болезни дней 1 ребенком)</w:t>
      </w: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90"/>
        <w:gridCol w:w="3190"/>
        <w:gridCol w:w="3191"/>
      </w:tblGrid>
      <w:tr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Возраст детей</w:t>
            </w:r>
          </w:p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 xml:space="preserve"> г.</w:t>
            </w:r>
          </w:p>
        </w:tc>
        <w:tc>
          <w:tcPr>
            <w:tcW w:type="dxa" w:w="3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г.</w:t>
            </w:r>
          </w:p>
        </w:tc>
      </w:tr>
      <w:tr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От </w:t>
            </w:r>
            <w:r>
              <w:rPr>
                <w:rFonts w:ascii="Times New Roman" w:hAnsi="Times New Roman"/>
                <w:sz w:val="28"/>
              </w:rPr>
              <w:t>5</w:t>
            </w:r>
            <w:r>
              <w:rPr>
                <w:rFonts w:ascii="Times New Roman" w:hAnsi="Times New Roman"/>
                <w:sz w:val="28"/>
              </w:rPr>
              <w:t xml:space="preserve"> лет до</w:t>
            </w:r>
            <w:r>
              <w:rPr>
                <w:rFonts w:ascii="Times New Roman" w:hAnsi="Times New Roman"/>
                <w:sz w:val="28"/>
              </w:rPr>
              <w:t xml:space="preserve"> 8</w:t>
            </w:r>
            <w:r>
              <w:rPr>
                <w:rFonts w:ascii="Times New Roman" w:hAnsi="Times New Roman"/>
                <w:sz w:val="28"/>
              </w:rPr>
              <w:t xml:space="preserve"> лет</w:t>
            </w:r>
          </w:p>
        </w:tc>
        <w:tc>
          <w:tcPr>
            <w:tcW w:type="dxa" w:w="3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21,4</w:t>
            </w:r>
          </w:p>
        </w:tc>
        <w:tc>
          <w:tcPr>
            <w:tcW w:type="dxa" w:w="31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29,4</w:t>
            </w:r>
          </w:p>
        </w:tc>
      </w:tr>
    </w:tbl>
    <w:p w14:paraId="1605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17050000">
      <w:pPr>
        <w:tabs>
          <w:tab w:leader="none" w:pos="360" w:val="left"/>
          <w:tab w:leader="none" w:pos="540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Вывод: </w:t>
      </w:r>
      <w:r>
        <w:rPr>
          <w:rFonts w:ascii="Times New Roman" w:hAnsi="Times New Roman"/>
          <w:sz w:val="28"/>
        </w:rPr>
        <w:t>в 20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г.</w:t>
      </w:r>
    </w:p>
    <w:p w14:paraId="18050000">
      <w:pPr>
        <w:tabs>
          <w:tab w:leader="none" w:pos="360" w:val="left"/>
          <w:tab w:leader="none" w:pos="540" w:val="left"/>
          <w:tab w:leader="none" w:pos="720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 Количество пропущен</w:t>
      </w:r>
      <w:r>
        <w:rPr>
          <w:rFonts w:ascii="Times New Roman" w:hAnsi="Times New Roman"/>
          <w:sz w:val="28"/>
        </w:rPr>
        <w:t xml:space="preserve">ных дней 1 ребенком в возрасте </w:t>
      </w:r>
      <w:r>
        <w:rPr>
          <w:rFonts w:ascii="Times New Roman" w:hAnsi="Times New Roman"/>
          <w:sz w:val="28"/>
        </w:rPr>
        <w:t xml:space="preserve">от </w:t>
      </w: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 xml:space="preserve"> до </w:t>
      </w: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 лет </w:t>
      </w:r>
      <w:r>
        <w:rPr>
          <w:rFonts w:ascii="Times New Roman" w:hAnsi="Times New Roman"/>
          <w:sz w:val="28"/>
        </w:rPr>
        <w:t>увеличилось</w:t>
      </w:r>
      <w:r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  <w:u w:val="single"/>
        </w:rPr>
        <w:t>8%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  составляет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  <w:u w:val="single"/>
        </w:rPr>
        <w:t>29,4</w:t>
      </w:r>
      <w:r>
        <w:rPr>
          <w:rFonts w:ascii="Times New Roman" w:hAnsi="Times New Roman"/>
          <w:sz w:val="28"/>
          <w:u w:val="single"/>
        </w:rPr>
        <w:t>%</w:t>
      </w:r>
      <w:r>
        <w:rPr>
          <w:rFonts w:ascii="Times New Roman" w:hAnsi="Times New Roman"/>
          <w:sz w:val="28"/>
        </w:rPr>
        <w:t>.</w:t>
      </w:r>
    </w:p>
    <w:p w14:paraId="19050000">
      <w:pPr>
        <w:tabs>
          <w:tab w:leader="none" w:pos="360" w:val="left"/>
          <w:tab w:leader="none" w:pos="540" w:val="left"/>
        </w:tabs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Показатели адаптации детей к условиям детского сада представлены в таблице 22.</w:t>
      </w:r>
    </w:p>
    <w:p w14:paraId="1A050000">
      <w:pPr>
        <w:tabs>
          <w:tab w:leader="none" w:pos="360" w:val="left"/>
          <w:tab w:leader="none" w:pos="540" w:val="left"/>
          <w:tab w:leader="none" w:pos="720" w:val="left"/>
        </w:tabs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22</w:t>
      </w:r>
    </w:p>
    <w:p w14:paraId="1B050000">
      <w:pPr>
        <w:tabs>
          <w:tab w:leader="none" w:pos="360" w:val="left"/>
          <w:tab w:leader="none" w:pos="540" w:val="left"/>
        </w:tabs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Показатели адаптации детей к условиям детского сада</w:t>
      </w: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227"/>
        <w:gridCol w:w="3118"/>
        <w:gridCol w:w="3261"/>
      </w:tblGrid>
      <w:tr>
        <w:tc>
          <w:tcPr>
            <w:tcW w:type="dxa" w:w="32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Степень адаптации</w:t>
            </w:r>
          </w:p>
        </w:tc>
        <w:tc>
          <w:tcPr>
            <w:tcW w:type="dxa" w:w="637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детей (%)</w:t>
            </w:r>
          </w:p>
        </w:tc>
      </w:tr>
      <w:tr>
        <w:tc>
          <w:tcPr>
            <w:tcW w:type="dxa" w:w="32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 xml:space="preserve"> – 20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уч.год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1</w:t>
            </w:r>
            <w:r>
              <w:rPr>
                <w:rFonts w:ascii="Times New Roman" w:hAnsi="Times New Roman"/>
                <w:sz w:val="28"/>
              </w:rPr>
              <w:t xml:space="preserve"> – 20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уч.год</w:t>
            </w:r>
          </w:p>
        </w:tc>
      </w:tr>
      <w:tr>
        <w:tc>
          <w:tcPr>
            <w:tcW w:type="dxa" w:w="32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Легкая форма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20%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23%</w:t>
            </w:r>
          </w:p>
        </w:tc>
      </w:tr>
      <w:tr>
        <w:tc>
          <w:tcPr>
            <w:tcW w:type="dxa" w:w="32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Средняя форма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76%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63%</w:t>
            </w:r>
          </w:p>
        </w:tc>
      </w:tr>
      <w:tr>
        <w:tc>
          <w:tcPr>
            <w:tcW w:type="dxa" w:w="32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Тяжелая форма</w:t>
            </w:r>
          </w:p>
        </w:tc>
        <w:tc>
          <w:tcPr>
            <w:tcW w:type="dxa" w:w="3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4%</w:t>
            </w:r>
          </w:p>
        </w:tc>
        <w:tc>
          <w:tcPr>
            <w:tcW w:type="dxa" w:w="3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14%</w:t>
            </w:r>
          </w:p>
        </w:tc>
      </w:tr>
    </w:tbl>
    <w:p w14:paraId="2905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2A05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Вывод: </w:t>
      </w:r>
      <w:r>
        <w:rPr>
          <w:rFonts w:ascii="Times New Roman" w:hAnsi="Times New Roman"/>
          <w:sz w:val="28"/>
        </w:rPr>
        <w:t>в 20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2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</w:t>
      </w:r>
    </w:p>
    <w:p w14:paraId="2B05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Количество детей, прошедших адаптацию в легкой форме, увел</w:t>
      </w:r>
      <w:r>
        <w:rPr>
          <w:rFonts w:ascii="Times New Roman" w:hAnsi="Times New Roman"/>
          <w:sz w:val="28"/>
        </w:rPr>
        <w:t xml:space="preserve">ичилось </w:t>
      </w:r>
      <w:r>
        <w:rPr>
          <w:rFonts w:ascii="Times New Roman" w:hAnsi="Times New Roman"/>
          <w:sz w:val="28"/>
        </w:rPr>
        <w:t xml:space="preserve">на </w:t>
      </w:r>
      <w:r>
        <w:rPr>
          <w:rFonts w:ascii="Times New Roman" w:hAnsi="Times New Roman"/>
          <w:sz w:val="28"/>
          <w:u w:val="single"/>
        </w:rPr>
        <w:t xml:space="preserve">3 </w:t>
      </w:r>
      <w:r>
        <w:rPr>
          <w:rFonts w:ascii="Times New Roman" w:hAnsi="Times New Roman"/>
          <w:sz w:val="28"/>
        </w:rPr>
        <w:t xml:space="preserve">% и составляет </w:t>
      </w:r>
      <w:r>
        <w:rPr>
          <w:rFonts w:ascii="Times New Roman" w:hAnsi="Times New Roman"/>
          <w:sz w:val="28"/>
          <w:u w:val="single"/>
        </w:rPr>
        <w:t>23</w:t>
      </w:r>
      <w:r>
        <w:rPr>
          <w:rFonts w:ascii="Times New Roman" w:hAnsi="Times New Roman"/>
          <w:sz w:val="28"/>
        </w:rPr>
        <w:t>%.</w:t>
      </w:r>
    </w:p>
    <w:p w14:paraId="2C05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Количество детей, прошедших адаптацию в средней форме, уменьшилось на </w:t>
      </w:r>
      <w:r>
        <w:rPr>
          <w:rFonts w:ascii="Times New Roman" w:hAnsi="Times New Roman"/>
          <w:sz w:val="28"/>
          <w:u w:val="single"/>
        </w:rPr>
        <w:t>13</w:t>
      </w:r>
      <w:r>
        <w:rPr>
          <w:rFonts w:ascii="Times New Roman" w:hAnsi="Times New Roman"/>
          <w:sz w:val="28"/>
        </w:rPr>
        <w:t xml:space="preserve">% и составляет </w:t>
      </w:r>
      <w:r>
        <w:rPr>
          <w:rFonts w:ascii="Times New Roman" w:hAnsi="Times New Roman"/>
          <w:sz w:val="28"/>
          <w:u w:val="single"/>
        </w:rPr>
        <w:t>63</w:t>
      </w:r>
      <w:r>
        <w:rPr>
          <w:rFonts w:ascii="Times New Roman" w:hAnsi="Times New Roman"/>
          <w:sz w:val="28"/>
        </w:rPr>
        <w:t>%.</w:t>
      </w:r>
    </w:p>
    <w:p w14:paraId="2D05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Количество детей,</w:t>
      </w:r>
      <w:r>
        <w:rPr>
          <w:rFonts w:ascii="Times New Roman" w:hAnsi="Times New Roman"/>
          <w:sz w:val="28"/>
        </w:rPr>
        <w:t xml:space="preserve"> прошедших адаптацию в тяжелой </w:t>
      </w:r>
      <w:r>
        <w:rPr>
          <w:rFonts w:ascii="Times New Roman" w:hAnsi="Times New Roman"/>
          <w:sz w:val="28"/>
        </w:rPr>
        <w:t>форме, увеличи</w:t>
      </w:r>
      <w:r>
        <w:rPr>
          <w:rFonts w:ascii="Times New Roman" w:hAnsi="Times New Roman"/>
          <w:sz w:val="28"/>
        </w:rPr>
        <w:t>лось</w:t>
      </w:r>
      <w:r>
        <w:rPr>
          <w:rFonts w:ascii="Times New Roman" w:hAnsi="Times New Roman"/>
          <w:sz w:val="28"/>
        </w:rPr>
        <w:t xml:space="preserve"> на </w:t>
      </w:r>
      <w:r>
        <w:rPr>
          <w:rFonts w:ascii="Times New Roman" w:hAnsi="Times New Roman"/>
          <w:sz w:val="28"/>
          <w:u w:val="single"/>
        </w:rPr>
        <w:t>10</w:t>
      </w:r>
      <w:r>
        <w:rPr>
          <w:rFonts w:ascii="Times New Roman" w:hAnsi="Times New Roman"/>
          <w:sz w:val="28"/>
        </w:rPr>
        <w:t xml:space="preserve">% и составляет </w:t>
      </w:r>
      <w:r>
        <w:rPr>
          <w:rFonts w:ascii="Times New Roman" w:hAnsi="Times New Roman"/>
          <w:sz w:val="28"/>
          <w:u w:val="single"/>
        </w:rPr>
        <w:t>14</w:t>
      </w:r>
      <w:r>
        <w:rPr>
          <w:rFonts w:ascii="Times New Roman" w:hAnsi="Times New Roman"/>
          <w:sz w:val="28"/>
        </w:rPr>
        <w:t>%.</w:t>
      </w:r>
    </w:p>
    <w:p w14:paraId="2E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2F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2. Анализ организации развивающей предметно-пространственной среды</w:t>
      </w:r>
    </w:p>
    <w:p w14:paraId="3005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ДОУ </w:t>
      </w:r>
      <w:r>
        <w:rPr>
          <w:rFonts w:ascii="Times New Roman" w:hAnsi="Times New Roman"/>
          <w:sz w:val="28"/>
        </w:rPr>
        <w:t>организована  р</w:t>
      </w:r>
      <w:r>
        <w:rPr>
          <w:rFonts w:ascii="Times New Roman" w:hAnsi="Times New Roman"/>
          <w:sz w:val="28"/>
        </w:rPr>
        <w:t>азвивающая</w:t>
      </w:r>
      <w:r>
        <w:rPr>
          <w:rFonts w:ascii="Times New Roman" w:hAnsi="Times New Roman"/>
          <w:sz w:val="28"/>
        </w:rPr>
        <w:t xml:space="preserve"> предметно-пространственная среда</w:t>
      </w:r>
      <w:r>
        <w:rPr>
          <w:rFonts w:ascii="Times New Roman" w:hAnsi="Times New Roman"/>
          <w:sz w:val="28"/>
        </w:rPr>
        <w:t xml:space="preserve"> (РППС) в соответствии с требованиями ФГОС дошкольного образования.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РППС </w:t>
      </w:r>
      <w:r>
        <w:rPr>
          <w:rFonts w:ascii="Times New Roman" w:hAnsi="Times New Roman"/>
          <w:sz w:val="28"/>
        </w:rPr>
        <w:t xml:space="preserve">обеспечивает максимальную реализацию образовательного потенциала пространства дошкольных </w:t>
      </w:r>
      <w:r>
        <w:rPr>
          <w:rFonts w:ascii="Times New Roman" w:hAnsi="Times New Roman"/>
          <w:sz w:val="28"/>
        </w:rPr>
        <w:t>групп,  а</w:t>
      </w:r>
      <w:r>
        <w:rPr>
          <w:rFonts w:ascii="Times New Roman" w:hAnsi="Times New Roman"/>
          <w:sz w:val="28"/>
        </w:rPr>
        <w:t xml:space="preserve"> также территории, прилегающей к ОУ,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</w:t>
      </w:r>
      <w:r>
        <w:rPr>
          <w:rFonts w:ascii="Times New Roman" w:hAnsi="Times New Roman"/>
          <w:sz w:val="28"/>
        </w:rPr>
        <w:t>Развивающая предметно-пространственная среда обеспечивает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Развивающая предметно-пространственная среда обеспечивает: реализацию образовательной программы, учет национально-культурных, климатических условий, в которых осуществляется образовательная деятельность; учет возрастных особенностей детей. Развивающая предметно-пространственная среда дошкольных групп содержательно-насыщенная, трансформируемая, полифункциональная, вариативная, доступная и безопасная. Насыщенность среды соответствует возрастным возможностям детей и содержанию программы, реализуемой в дошкольных группах. Образовательное пространство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 Организация образовательного пространства и разнообразие материалов, оборудования и инвентаря (в здании и на участке) обеспечивают: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детей.</w:t>
      </w:r>
    </w:p>
    <w:p w14:paraId="3105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ДОУ </w:t>
      </w:r>
      <w:r>
        <w:rPr>
          <w:rFonts w:ascii="Times New Roman" w:hAnsi="Times New Roman"/>
          <w:sz w:val="28"/>
        </w:rPr>
        <w:t>организована  развивающая</w:t>
      </w:r>
      <w:r>
        <w:rPr>
          <w:rFonts w:ascii="Times New Roman" w:hAnsi="Times New Roman"/>
          <w:sz w:val="28"/>
        </w:rPr>
        <w:t xml:space="preserve"> предметно-пространственная среда (РППС) в соответствии с требованиями инновационной программы </w:t>
      </w:r>
      <w:r>
        <w:rPr>
          <w:rFonts w:ascii="Times New Roman" w:hAnsi="Times New Roman"/>
          <w:spacing w:val="-1"/>
          <w:sz w:val="28"/>
        </w:rPr>
        <w:t xml:space="preserve">«ОТ РОЖДЕНИЯ ДО ШКОЛЫ»: </w:t>
      </w:r>
      <w:r>
        <w:rPr>
          <w:rFonts w:ascii="Times New Roman" w:hAnsi="Times New Roman"/>
          <w:sz w:val="28"/>
        </w:rPr>
        <w:t>РППС является одним из элементов пространства детской реализации (ПДР).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При организации разви</w:t>
      </w:r>
      <w:r>
        <w:rPr>
          <w:rFonts w:ascii="Times New Roman" w:hAnsi="Times New Roman"/>
          <w:spacing w:val="-1"/>
          <w:sz w:val="28"/>
        </w:rPr>
        <w:t>вающей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предметной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среды педагоги реализуют главную задачу: создают</w:t>
      </w:r>
      <w:r>
        <w:rPr>
          <w:rFonts w:ascii="Times New Roman" w:hAnsi="Times New Roman"/>
          <w:spacing w:val="-12"/>
          <w:sz w:val="28"/>
        </w:rPr>
        <w:t xml:space="preserve"> </w:t>
      </w:r>
      <w:r>
        <w:rPr>
          <w:rFonts w:ascii="Times New Roman" w:hAnsi="Times New Roman"/>
          <w:sz w:val="28"/>
        </w:rPr>
        <w:t>детям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возможность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выбора</w:t>
      </w:r>
      <w:r>
        <w:rPr>
          <w:rFonts w:ascii="Times New Roman" w:hAnsi="Times New Roman"/>
          <w:spacing w:val="-56"/>
          <w:sz w:val="28"/>
        </w:rPr>
        <w:t xml:space="preserve"> </w:t>
      </w:r>
      <w:r>
        <w:rPr>
          <w:rFonts w:ascii="Times New Roman" w:hAnsi="Times New Roman"/>
          <w:sz w:val="28"/>
        </w:rPr>
        <w:t>занятий по своим интересам, проявления самостоятельности и инициативы, обеспечивают условия для самореализации через различные виды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детских</w:t>
      </w:r>
      <w:r>
        <w:rPr>
          <w:rFonts w:ascii="Times New Roman" w:hAnsi="Times New Roman"/>
          <w:spacing w:val="-16"/>
          <w:sz w:val="28"/>
        </w:rPr>
        <w:t xml:space="preserve"> </w:t>
      </w:r>
      <w:r>
        <w:rPr>
          <w:rFonts w:ascii="Times New Roman" w:hAnsi="Times New Roman"/>
          <w:spacing w:val="-2"/>
          <w:sz w:val="28"/>
        </w:rPr>
        <w:t>деятельностей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(рисование,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конструирование,</w:t>
      </w:r>
      <w:r>
        <w:rPr>
          <w:rFonts w:ascii="Times New Roman" w:hAnsi="Times New Roman"/>
          <w:spacing w:val="-20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проекты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>и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pacing w:val="-1"/>
          <w:sz w:val="28"/>
        </w:rPr>
        <w:t xml:space="preserve">пр.). В соответствии с рекомендациями авторов программы мы рассматриваем </w:t>
      </w:r>
      <w:r>
        <w:rPr>
          <w:rFonts w:ascii="Times New Roman" w:hAnsi="Times New Roman"/>
          <w:spacing w:val="-2"/>
          <w:sz w:val="28"/>
        </w:rPr>
        <w:t>детскую деятельность, ор</w:t>
      </w:r>
      <w:r>
        <w:rPr>
          <w:rFonts w:ascii="Times New Roman" w:hAnsi="Times New Roman"/>
          <w:spacing w:val="-3"/>
          <w:sz w:val="28"/>
        </w:rPr>
        <w:t>ганизуемую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взрослыми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или</w:t>
      </w:r>
      <w:r>
        <w:rPr>
          <w:rFonts w:ascii="Times New Roman" w:hAnsi="Times New Roman"/>
          <w:spacing w:val="-2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самостоятельную, как средство достижения развивающего эффекта, что способствует обеспечению высокого уровня развития детей.</w:t>
      </w:r>
    </w:p>
    <w:p w14:paraId="3205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реализации требований Программы и ФГОС ДО пространство</w:t>
      </w:r>
      <w:r>
        <w:rPr>
          <w:rFonts w:ascii="Times New Roman" w:hAnsi="Times New Roman"/>
          <w:spacing w:val="1"/>
          <w:sz w:val="28"/>
        </w:rPr>
        <w:t xml:space="preserve"> каждой возрастной 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pacing w:val="-11"/>
          <w:sz w:val="28"/>
        </w:rPr>
        <w:t xml:space="preserve"> ДОУ </w:t>
      </w:r>
      <w:r>
        <w:rPr>
          <w:rFonts w:ascii="Times New Roman" w:hAnsi="Times New Roman"/>
          <w:sz w:val="28"/>
        </w:rPr>
        <w:t>организуется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виде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хорошо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разграниченных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зон</w:t>
      </w:r>
      <w:r>
        <w:rPr>
          <w:rFonts w:ascii="Times New Roman" w:hAnsi="Times New Roman"/>
          <w:spacing w:val="-10"/>
          <w:sz w:val="28"/>
        </w:rPr>
        <w:t xml:space="preserve"> </w:t>
      </w:r>
      <w:r>
        <w:rPr>
          <w:rFonts w:ascii="Times New Roman" w:hAnsi="Times New Roman"/>
          <w:sz w:val="28"/>
        </w:rPr>
        <w:t>(«центры», «уголки», «площадки», «мастерские» и пр.), оснащенных большим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количеством развивающих материалов (книги, игрушки, материалы для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творчества,</w:t>
      </w:r>
      <w:r>
        <w:rPr>
          <w:rFonts w:ascii="Times New Roman" w:hAnsi="Times New Roman"/>
          <w:spacing w:val="-15"/>
          <w:sz w:val="28"/>
        </w:rPr>
        <w:t xml:space="preserve"> </w:t>
      </w:r>
      <w:r>
        <w:rPr>
          <w:rFonts w:ascii="Times New Roman" w:hAnsi="Times New Roman"/>
          <w:sz w:val="28"/>
        </w:rPr>
        <w:t>развивающее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оборудование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пр.).</w:t>
      </w:r>
    </w:p>
    <w:p w14:paraId="33050000">
      <w:pPr>
        <w:widowControl w:val="0"/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деятельностью, используя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конкретные материалы, без дополнительных пояснений и вмешательства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 стороны взрослого. Кроме того, наличие центров активности помогает</w:t>
      </w:r>
      <w:r>
        <w:rPr>
          <w:rFonts w:ascii="Times New Roman" w:hAnsi="Times New Roman"/>
          <w:spacing w:val="-55"/>
          <w:sz w:val="28"/>
        </w:rPr>
        <w:t xml:space="preserve"> </w:t>
      </w:r>
      <w:r>
        <w:rPr>
          <w:rFonts w:ascii="Times New Roman" w:hAnsi="Times New Roman"/>
          <w:sz w:val="28"/>
        </w:rPr>
        <w:t>детям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лучше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понимать,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где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как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работать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материалами.</w:t>
      </w:r>
    </w:p>
    <w:p w14:paraId="34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Количество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9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Центров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варьируется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зависимости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от</w:t>
      </w:r>
      <w:r>
        <w:rPr>
          <w:rFonts w:ascii="Times New Roman" w:hAnsi="Times New Roman"/>
          <w:spacing w:val="-11"/>
          <w:sz w:val="28"/>
        </w:rPr>
        <w:t xml:space="preserve"> </w:t>
      </w:r>
      <w:r>
        <w:rPr>
          <w:rFonts w:ascii="Times New Roman" w:hAnsi="Times New Roman"/>
          <w:sz w:val="28"/>
        </w:rPr>
        <w:t>воз</w:t>
      </w:r>
      <w:r>
        <w:rPr>
          <w:rFonts w:ascii="Times New Roman" w:hAnsi="Times New Roman"/>
          <w:spacing w:val="-4"/>
          <w:sz w:val="28"/>
        </w:rPr>
        <w:t>раста</w:t>
      </w:r>
      <w:r>
        <w:rPr>
          <w:rFonts w:ascii="Times New Roman" w:hAnsi="Times New Roman"/>
          <w:spacing w:val="-31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детей,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размера</w:t>
      </w:r>
      <w:r>
        <w:rPr>
          <w:rFonts w:ascii="Times New Roman" w:hAnsi="Times New Roman"/>
          <w:spacing w:val="-2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и</w:t>
      </w:r>
      <w:r>
        <w:rPr>
          <w:rFonts w:ascii="Times New Roman" w:hAnsi="Times New Roman"/>
          <w:spacing w:val="-2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конфигурации</w:t>
      </w:r>
      <w:r>
        <w:rPr>
          <w:rFonts w:ascii="Times New Roman" w:hAnsi="Times New Roman"/>
          <w:spacing w:val="-2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помещения,</w:t>
      </w:r>
      <w:r>
        <w:rPr>
          <w:rFonts w:ascii="Times New Roman" w:hAnsi="Times New Roman"/>
          <w:spacing w:val="-36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возможностей</w:t>
      </w:r>
      <w:r>
        <w:rPr>
          <w:rFonts w:ascii="Times New Roman" w:hAnsi="Times New Roman"/>
          <w:spacing w:val="-27"/>
          <w:sz w:val="28"/>
        </w:rPr>
        <w:t xml:space="preserve"> </w:t>
      </w:r>
      <w:r>
        <w:rPr>
          <w:rFonts w:ascii="Times New Roman" w:hAnsi="Times New Roman"/>
          <w:spacing w:val="-3"/>
          <w:sz w:val="28"/>
        </w:rPr>
        <w:t>ДОУ</w:t>
      </w:r>
      <w:r>
        <w:rPr>
          <w:rFonts w:ascii="Times New Roman" w:hAnsi="Times New Roman"/>
          <w:spacing w:val="-3"/>
          <w:sz w:val="28"/>
        </w:rPr>
        <w:t>.</w:t>
      </w:r>
      <w:r>
        <w:rPr>
          <w:rFonts w:ascii="Times New Roman" w:hAnsi="Times New Roman"/>
          <w:spacing w:val="-36"/>
          <w:sz w:val="28"/>
        </w:rPr>
        <w:t xml:space="preserve"> </w:t>
      </w:r>
    </w:p>
    <w:p w14:paraId="35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36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3.  Анализ деятельности ДОУ по созданию условий качества образования</w:t>
      </w:r>
    </w:p>
    <w:p w14:paraId="37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3.1.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Анализ состояния материально- технической базы</w:t>
      </w:r>
    </w:p>
    <w:p w14:paraId="38050000">
      <w:pPr>
        <w:spacing w:after="0" w:line="24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На протяжении учебного года воспитатели насыщали развивающую среду в группах различными дидактическими играми, пособиями, игрушками. В методический кабинет приобретены наглядные пособия и методические материалы для качественного проведения непосредственно образовательной деятельности воспитателя с детьми. Изго</w:t>
      </w:r>
      <w:r>
        <w:rPr>
          <w:rFonts w:ascii="Times New Roman" w:hAnsi="Times New Roman"/>
          <w:sz w:val="28"/>
        </w:rPr>
        <w:t xml:space="preserve">товлены костюмы для концертной </w:t>
      </w:r>
      <w:r>
        <w:rPr>
          <w:rFonts w:ascii="Times New Roman" w:hAnsi="Times New Roman"/>
          <w:sz w:val="28"/>
        </w:rPr>
        <w:t xml:space="preserve">деятельности воспитанников. Все приобретено и отремонтировано и изготовлено с целью создания условий в детском саду для реализации цели и задач, направленных на повышение качества </w:t>
      </w:r>
      <w:r>
        <w:rPr>
          <w:rFonts w:ascii="Times New Roman" w:hAnsi="Times New Roman"/>
          <w:sz w:val="28"/>
        </w:rPr>
        <w:t>обученности</w:t>
      </w:r>
      <w:r>
        <w:rPr>
          <w:rFonts w:ascii="Times New Roman" w:hAnsi="Times New Roman"/>
          <w:sz w:val="28"/>
        </w:rPr>
        <w:t xml:space="preserve">, воспитанности, сохранения и укрепления здоровья воспитанников, реализации инновационной работы, введения ФГОС. </w:t>
      </w:r>
    </w:p>
    <w:p w14:paraId="39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Вывод</w:t>
      </w:r>
      <w:r>
        <w:rPr>
          <w:rFonts w:ascii="Times New Roman" w:hAnsi="Times New Roman"/>
          <w:sz w:val="28"/>
        </w:rPr>
        <w:t>: Все запланированные мероприятия по насыщению материально-технической базы ДОУ на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-202</w:t>
      </w:r>
      <w:r>
        <w:rPr>
          <w:rFonts w:ascii="Times New Roman" w:hAnsi="Times New Roman"/>
          <w:sz w:val="28"/>
        </w:rPr>
        <w:t xml:space="preserve">3 </w:t>
      </w:r>
      <w:r>
        <w:rPr>
          <w:rFonts w:ascii="Times New Roman" w:hAnsi="Times New Roman"/>
          <w:sz w:val="28"/>
        </w:rPr>
        <w:t>учебный год выполнены полностью.</w:t>
      </w:r>
    </w:p>
    <w:p w14:paraId="3A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B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3.2. Анализ кадровых условий</w:t>
      </w:r>
    </w:p>
    <w:p w14:paraId="3C050000">
      <w:pPr>
        <w:widowControl w:val="0"/>
        <w:spacing w:after="0" w:line="240" w:lineRule="auto"/>
        <w:ind w:firstLine="851" w:left="0"/>
        <w:jc w:val="both"/>
        <w:outlineLvl w:val="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ДОУ самостоятельно формирует свое штатное расписание в соответствии с </w:t>
      </w:r>
      <w:r>
        <w:rPr>
          <w:rFonts w:ascii="Times New Roman" w:hAnsi="Times New Roman"/>
          <w:spacing w:val="-1"/>
          <w:sz w:val="28"/>
        </w:rPr>
        <w:t>требованиями действующего законодательства к укомплектованности кадрами и квалификации управленческих и педагогических кадров.</w:t>
      </w:r>
    </w:p>
    <w:p w14:paraId="3D050000">
      <w:pPr>
        <w:widowControl w:val="0"/>
        <w:tabs>
          <w:tab w:leader="none" w:pos="426" w:val="left"/>
        </w:tabs>
        <w:spacing w:after="0" w:line="240" w:lineRule="auto"/>
        <w:ind w:firstLine="851" w:left="0"/>
        <w:jc w:val="both"/>
        <w:outlineLvl w:val="7"/>
        <w:rPr>
          <w:rFonts w:ascii="Times New Roman" w:hAnsi="Times New Roman"/>
          <w:spacing w:val="-1"/>
          <w:sz w:val="28"/>
        </w:rPr>
      </w:pPr>
      <w:r>
        <w:rPr>
          <w:rFonts w:ascii="Times New Roman" w:hAnsi="Times New Roman"/>
          <w:sz w:val="28"/>
        </w:rPr>
        <w:t xml:space="preserve">С целью повышения качества дошкольного образования мы учитываем ряд факторов, рекомендованных авторами инновационной программы </w:t>
      </w:r>
      <w:r>
        <w:rPr>
          <w:rFonts w:ascii="Times New Roman" w:hAnsi="Times New Roman"/>
          <w:spacing w:val="-1"/>
          <w:sz w:val="28"/>
        </w:rPr>
        <w:t>«ОТ РОЖДЕНИЯ ДО ШКОЛЫ», связанных с кадровыми условиями:</w:t>
      </w:r>
    </w:p>
    <w:p w14:paraId="3E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1.Численность детей в расчете на одного взрослого.</w:t>
      </w:r>
    </w:p>
    <w:p w14:paraId="3F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2.Профессиональный рост.</w:t>
      </w:r>
    </w:p>
    <w:p w14:paraId="40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3.Создание команды.</w:t>
      </w:r>
    </w:p>
    <w:p w14:paraId="4105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Общее количество педагогов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 xml:space="preserve">3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составил 14 человек.</w:t>
      </w:r>
    </w:p>
    <w:p w14:paraId="42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Количественный и качественный состав педагогический кадров представлен в таблице 23.</w:t>
      </w:r>
    </w:p>
    <w:p w14:paraId="4305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Таблица 23</w:t>
      </w:r>
    </w:p>
    <w:p w14:paraId="44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Количественный и качественный состав педагогических кадров</w:t>
      </w:r>
    </w:p>
    <w:tbl>
      <w:tblPr>
        <w:tblStyle w:val="Style_5"/>
        <w:tblLayout w:type="fixed"/>
      </w:tblPr>
      <w:tblGrid>
        <w:gridCol w:w="1626"/>
        <w:gridCol w:w="1118"/>
        <w:gridCol w:w="1120"/>
        <w:gridCol w:w="1119"/>
        <w:gridCol w:w="1120"/>
        <w:gridCol w:w="1118"/>
        <w:gridCol w:w="1120"/>
        <w:gridCol w:w="1122"/>
      </w:tblGrid>
      <w:tr>
        <w:tc>
          <w:tcPr>
            <w:tcW w:type="dxa" w:w="16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Образование</w:t>
            </w:r>
          </w:p>
        </w:tc>
        <w:tc>
          <w:tcPr>
            <w:tcW w:type="dxa" w:w="11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Среднее общее</w:t>
            </w:r>
          </w:p>
        </w:tc>
        <w:tc>
          <w:tcPr>
            <w:tcW w:type="dxa" w:w="11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Среднее специальное</w:t>
            </w:r>
          </w:p>
        </w:tc>
        <w:tc>
          <w:tcPr>
            <w:tcW w:type="dxa" w:w="11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Среднее специальное</w:t>
            </w:r>
          </w:p>
          <w:p w14:paraId="49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педагогическое</w:t>
            </w:r>
          </w:p>
        </w:tc>
        <w:tc>
          <w:tcPr>
            <w:tcW w:type="dxa" w:w="11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Среднее специальное дошкольное педагогическое</w:t>
            </w:r>
          </w:p>
        </w:tc>
        <w:tc>
          <w:tcPr>
            <w:tcW w:type="dxa" w:w="11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Высшее иное</w:t>
            </w:r>
          </w:p>
        </w:tc>
        <w:tc>
          <w:tcPr>
            <w:tcW w:type="dxa" w:w="112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Высшее педагогическое</w:t>
            </w:r>
          </w:p>
        </w:tc>
        <w:tc>
          <w:tcPr>
            <w:tcW w:type="dxa" w:w="112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Высшее дошкольное педагогическое</w:t>
            </w:r>
          </w:p>
        </w:tc>
      </w:tr>
      <w:tr>
        <w:trPr>
          <w:trHeight w:hRule="atLeast" w:val="509"/>
        </w:trPr>
        <w:tc>
          <w:tcPr>
            <w:tcW w:type="dxa" w:w="16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</w:p>
        </w:tc>
        <w:tc>
          <w:tcPr>
            <w:tcW w:type="dxa" w:w="11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2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2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6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837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педагогов и доля (%)</w:t>
            </w:r>
          </w:p>
        </w:tc>
      </w:tr>
      <w:tr>
        <w:tc>
          <w:tcPr>
            <w:tcW w:type="dxa" w:w="16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21</w:t>
            </w:r>
            <w:r>
              <w:rPr>
                <w:rFonts w:ascii="Times New Roman" w:hAnsi="Times New Roman"/>
                <w:sz w:val="28"/>
              </w:rPr>
              <w:t>-202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1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16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23</w:t>
            </w:r>
            <w:r>
              <w:rPr>
                <w:rFonts w:ascii="Times New Roman" w:hAnsi="Times New Roman"/>
                <w:sz w:val="28"/>
              </w:rPr>
              <w:t>уч.г.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1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112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60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61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</w:t>
      </w:r>
    </w:p>
    <w:p w14:paraId="62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Количество педагогов с высшим педагогическим образованием не изменилось не изменилось и составляет 86%.</w:t>
      </w:r>
    </w:p>
    <w:p w14:paraId="63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Количество педагогов со средним специальным педагогическим дошкольным образованием не изменилось и составляет 14%.</w:t>
      </w:r>
    </w:p>
    <w:p w14:paraId="64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65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Количество педагогов, имеющих квалификационные категории представлено в таблице 24.</w:t>
      </w:r>
    </w:p>
    <w:p w14:paraId="6605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24</w:t>
      </w:r>
    </w:p>
    <w:p w14:paraId="67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Наличие квалификационной категории педагогических работников</w:t>
      </w:r>
    </w:p>
    <w:p w14:paraId="68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tbl>
      <w:tblPr>
        <w:tblStyle w:val="Style_5"/>
        <w:tblLayout w:type="fixed"/>
      </w:tblPr>
      <w:tblGrid>
        <w:gridCol w:w="2930"/>
        <w:gridCol w:w="1497"/>
        <w:gridCol w:w="1800"/>
        <w:gridCol w:w="1439"/>
        <w:gridCol w:w="1802"/>
      </w:tblGrid>
      <w:tr>
        <w:tc>
          <w:tcPr>
            <w:tcW w:type="dxa" w:w="29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Высшая </w:t>
            </w:r>
          </w:p>
          <w:p w14:paraId="6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категория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Первая</w:t>
            </w:r>
          </w:p>
          <w:p w14:paraId="6D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категория</w:t>
            </w:r>
          </w:p>
        </w:tc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Соответствие</w:t>
            </w:r>
          </w:p>
          <w:p w14:paraId="6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занимаемой</w:t>
            </w:r>
          </w:p>
          <w:p w14:paraId="7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должности</w:t>
            </w:r>
          </w:p>
        </w:tc>
        <w:tc>
          <w:tcPr>
            <w:tcW w:type="dxa" w:w="1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Нет категории</w:t>
            </w:r>
          </w:p>
        </w:tc>
      </w:tr>
      <w:tr>
        <w:tc>
          <w:tcPr>
            <w:tcW w:type="dxa" w:w="29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538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педагогов и доля (%)</w:t>
            </w:r>
          </w:p>
        </w:tc>
      </w:tr>
      <w:tr>
        <w:tc>
          <w:tcPr>
            <w:tcW w:type="dxa" w:w="2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21</w:t>
            </w:r>
            <w:r>
              <w:rPr>
                <w:rFonts w:ascii="Times New Roman" w:hAnsi="Times New Roman"/>
                <w:sz w:val="28"/>
              </w:rPr>
              <w:t>-202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1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  <w:tr>
        <w:tc>
          <w:tcPr>
            <w:tcW w:type="dxa" w:w="29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-2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уч.г.</w:t>
            </w:r>
          </w:p>
        </w:tc>
        <w:tc>
          <w:tcPr>
            <w:tcW w:type="dxa" w:w="14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4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type="dxa" w:w="18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</w:tr>
    </w:tbl>
    <w:p w14:paraId="7D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7E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Вывод: </w:t>
      </w:r>
    </w:p>
    <w:p w14:paraId="7F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Количество педагогов с </w:t>
      </w:r>
      <w:r>
        <w:rPr>
          <w:rFonts w:ascii="Times New Roman" w:hAnsi="Times New Roman"/>
          <w:sz w:val="28"/>
          <w:u w:val="single"/>
        </w:rPr>
        <w:t>первой</w:t>
      </w:r>
      <w:r>
        <w:rPr>
          <w:rFonts w:ascii="Times New Roman" w:hAnsi="Times New Roman"/>
          <w:sz w:val="28"/>
        </w:rPr>
        <w:t xml:space="preserve"> категорией не изменилось и составляет 7%.</w:t>
      </w:r>
    </w:p>
    <w:p w14:paraId="80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Количество педагогов </w:t>
      </w:r>
      <w:r>
        <w:rPr>
          <w:rFonts w:ascii="Times New Roman" w:hAnsi="Times New Roman"/>
          <w:sz w:val="28"/>
          <w:u w:val="single"/>
        </w:rPr>
        <w:t>без категории</w:t>
      </w:r>
      <w:r>
        <w:rPr>
          <w:rFonts w:ascii="Times New Roman" w:hAnsi="Times New Roman"/>
          <w:sz w:val="28"/>
        </w:rPr>
        <w:t xml:space="preserve"> не изменилось и составляет 7%.</w:t>
      </w:r>
    </w:p>
    <w:p w14:paraId="81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Количество педагогов с </w:t>
      </w:r>
      <w:r>
        <w:rPr>
          <w:rFonts w:ascii="Times New Roman" w:hAnsi="Times New Roman"/>
          <w:sz w:val="28"/>
          <w:u w:val="single"/>
        </w:rPr>
        <w:t>высшей</w:t>
      </w:r>
      <w:r>
        <w:rPr>
          <w:rFonts w:ascii="Times New Roman" w:hAnsi="Times New Roman"/>
          <w:sz w:val="28"/>
        </w:rPr>
        <w:t xml:space="preserve"> категорией не изменилось и составляет 93%.</w:t>
      </w:r>
    </w:p>
    <w:p w14:paraId="82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Количество педагогов, прошедших курсы повышения квалификации и участвующих в муниципальных методических мероприятиях представлено в таблице 25.</w:t>
      </w:r>
    </w:p>
    <w:p w14:paraId="8305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25</w:t>
      </w:r>
    </w:p>
    <w:p w14:paraId="84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Повышение квалификации педагогических работников (%)</w:t>
      </w:r>
    </w:p>
    <w:p w14:paraId="85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tbl>
      <w:tblPr>
        <w:tblStyle w:val="Style_5"/>
        <w:tblLayout w:type="fixed"/>
      </w:tblPr>
      <w:tblGrid>
        <w:gridCol w:w="2392"/>
        <w:gridCol w:w="2393"/>
        <w:gridCol w:w="2392"/>
        <w:gridCol w:w="2393"/>
      </w:tblGrid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Учебное заведение</w:t>
            </w:r>
          </w:p>
        </w:tc>
        <w:tc>
          <w:tcPr>
            <w:tcW w:type="dxa" w:w="23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Курсы ПК в ТОИУУ</w:t>
            </w:r>
          </w:p>
        </w:tc>
        <w:tc>
          <w:tcPr>
            <w:tcW w:type="dxa" w:w="23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Курсы переподготовки </w:t>
            </w:r>
          </w:p>
        </w:tc>
        <w:tc>
          <w:tcPr>
            <w:tcW w:type="dxa" w:w="23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Участие в муниципальных городских мероприятиях</w:t>
            </w:r>
          </w:p>
        </w:tc>
      </w:tr>
      <w:tr>
        <w:trPr>
          <w:trHeight w:hRule="atLeast" w:val="562"/>
        </w:trPr>
        <w:tc>
          <w:tcPr>
            <w:tcW w:type="dxa" w:w="23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</w:p>
        </w:tc>
        <w:tc>
          <w:tcPr>
            <w:tcW w:type="dxa" w:w="23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62"/>
        </w:trPr>
        <w:tc>
          <w:tcPr>
            <w:tcW w:type="dxa" w:w="2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педагогов и доля (%)</w:t>
            </w:r>
          </w:p>
        </w:tc>
        <w:tc>
          <w:tcPr>
            <w:tcW w:type="dxa" w:w="2392"/>
          </w:tcPr>
          <w:p/>
        </w:tc>
        <w:tc>
          <w:tcPr>
            <w:tcW w:type="dxa" w:w="2393"/>
          </w:tcPr>
          <w:p/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21</w:t>
            </w:r>
            <w:r>
              <w:rPr>
                <w:rFonts w:ascii="Times New Roman" w:hAnsi="Times New Roman"/>
                <w:sz w:val="28"/>
              </w:rPr>
              <w:t>-202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-2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1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</w:tr>
    </w:tbl>
    <w:p w14:paraId="94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p w14:paraId="95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Количество педагогов, прошедших курсы ПК уменьшилось на 1 человека.</w:t>
      </w:r>
    </w:p>
    <w:p w14:paraId="96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97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Возрастная составляющая педагогов представлена в таблице 26.</w:t>
      </w:r>
    </w:p>
    <w:p w14:paraId="9805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26</w:t>
      </w:r>
    </w:p>
    <w:p w14:paraId="9905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Возрастная составляющая педагогического коллектива (%)</w:t>
      </w:r>
    </w:p>
    <w:p w14:paraId="9A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</w:p>
    <w:tbl>
      <w:tblPr>
        <w:tblStyle w:val="Style_5"/>
        <w:tblLayout w:type="fixed"/>
      </w:tblPr>
      <w:tblGrid>
        <w:gridCol w:w="1914"/>
        <w:gridCol w:w="1912"/>
        <w:gridCol w:w="1913"/>
        <w:gridCol w:w="1913"/>
        <w:gridCol w:w="1919"/>
      </w:tblGrid>
      <w:tr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Возраст</w:t>
            </w:r>
          </w:p>
        </w:tc>
        <w:tc>
          <w:tcPr>
            <w:tcW w:type="dxa" w:w="191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20-30 лет</w:t>
            </w:r>
          </w:p>
        </w:tc>
        <w:tc>
          <w:tcPr>
            <w:tcW w:type="dxa" w:w="19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31-40 лет</w:t>
            </w:r>
          </w:p>
        </w:tc>
        <w:tc>
          <w:tcPr>
            <w:tcW w:type="dxa" w:w="191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41-55 лет</w:t>
            </w:r>
          </w:p>
        </w:tc>
        <w:tc>
          <w:tcPr>
            <w:tcW w:type="dxa" w:w="19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Свыше 55 лет</w:t>
            </w:r>
          </w:p>
        </w:tc>
      </w:tr>
      <w:tr>
        <w:trPr>
          <w:trHeight w:hRule="atLeast" w:val="509"/>
        </w:trPr>
        <w:tc>
          <w:tcPr>
            <w:tcW w:type="dxa" w:w="191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</w:p>
        </w:tc>
        <w:tc>
          <w:tcPr>
            <w:tcW w:type="dxa" w:w="191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1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40"/>
        </w:trPr>
        <w:tc>
          <w:tcPr>
            <w:tcW w:type="dxa" w:w="191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педагогов и доля (%)</w:t>
            </w:r>
          </w:p>
        </w:tc>
        <w:tc>
          <w:tcPr>
            <w:tcW w:type="dxa" w:w="1913"/>
          </w:tcPr>
          <w:p/>
        </w:tc>
        <w:tc>
          <w:tcPr>
            <w:tcW w:type="dxa" w:w="1913"/>
          </w:tcPr>
          <w:p/>
        </w:tc>
        <w:tc>
          <w:tcPr>
            <w:tcW w:type="dxa" w:w="1919"/>
          </w:tcPr>
          <w:p/>
        </w:tc>
      </w:tr>
      <w:tr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21</w:t>
            </w:r>
            <w:r>
              <w:rPr>
                <w:rFonts w:ascii="Times New Roman" w:hAnsi="Times New Roman"/>
                <w:sz w:val="28"/>
              </w:rPr>
              <w:t>-2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0</w:t>
            </w:r>
          </w:p>
        </w:tc>
        <w:tc>
          <w:tcPr>
            <w:tcW w:type="dxa" w:w="1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</w:p>
        </w:tc>
      </w:tr>
      <w:tr>
        <w:tc>
          <w:tcPr>
            <w:tcW w:type="dxa" w:w="19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-2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>уч.г.</w:t>
            </w:r>
          </w:p>
        </w:tc>
        <w:tc>
          <w:tcPr>
            <w:tcW w:type="dxa" w:w="19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9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10</w:t>
            </w:r>
          </w:p>
        </w:tc>
      </w:tr>
    </w:tbl>
    <w:p w14:paraId="AC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AD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Выводы: </w:t>
      </w:r>
    </w:p>
    <w:p w14:paraId="AE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Количество педагогов в возрасте до 30 лет увеличилось на 1.</w:t>
      </w:r>
    </w:p>
    <w:p w14:paraId="AF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Количество педагогов в возрасте до 40 лет не изменилось.</w:t>
      </w:r>
    </w:p>
    <w:p w14:paraId="B0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Количество педагогов в возрасте до 55 лет не изменилось.</w:t>
      </w:r>
    </w:p>
    <w:p w14:paraId="B1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Количество педагогов в возрасте свыше 55 лет уменьшилось на 1.</w:t>
      </w:r>
    </w:p>
    <w:p w14:paraId="B2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Количественная характеристика педагогов по стажу работы представлена в таблице 27.</w:t>
      </w:r>
    </w:p>
    <w:p w14:paraId="B3050000">
      <w:pPr>
        <w:spacing w:after="0" w:line="240" w:lineRule="auto"/>
        <w:ind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27</w:t>
      </w:r>
    </w:p>
    <w:p w14:paraId="B4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Характеристика педагогического состава по стажу работы (%)</w:t>
      </w:r>
    </w:p>
    <w:p w14:paraId="B5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tbl>
      <w:tblPr>
        <w:tblStyle w:val="Style_5"/>
        <w:tblLayout w:type="fixed"/>
      </w:tblPr>
      <w:tblGrid>
        <w:gridCol w:w="1913"/>
        <w:gridCol w:w="1239"/>
        <w:gridCol w:w="1238"/>
        <w:gridCol w:w="1238"/>
        <w:gridCol w:w="1238"/>
        <w:gridCol w:w="1238"/>
        <w:gridCol w:w="1218"/>
        <w:gridCol w:w="22"/>
      </w:tblGrid>
      <w:tr>
        <w:tc>
          <w:tcPr>
            <w:tcW w:type="dxa" w:w="1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Стаж</w:t>
            </w:r>
          </w:p>
        </w:tc>
        <w:tc>
          <w:tcPr>
            <w:tcW w:type="dxa" w:w="12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 5 лет</w:t>
            </w:r>
          </w:p>
        </w:tc>
        <w:tc>
          <w:tcPr>
            <w:tcW w:type="dxa" w:w="123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6-10 лет</w:t>
            </w:r>
          </w:p>
        </w:tc>
        <w:tc>
          <w:tcPr>
            <w:tcW w:type="dxa" w:w="123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11-15 лет</w:t>
            </w:r>
          </w:p>
        </w:tc>
        <w:tc>
          <w:tcPr>
            <w:tcW w:type="dxa" w:w="123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16-20 лет</w:t>
            </w:r>
          </w:p>
        </w:tc>
        <w:tc>
          <w:tcPr>
            <w:tcW w:type="dxa" w:w="123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21-25 лет</w:t>
            </w:r>
          </w:p>
        </w:tc>
        <w:tc>
          <w:tcPr>
            <w:tcW w:type="dxa" w:w="1240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Свыше 25 лет</w:t>
            </w:r>
          </w:p>
        </w:tc>
      </w:tr>
      <w:tr>
        <w:trPr>
          <w:trHeight w:hRule="atLeast" w:val="257"/>
        </w:trPr>
        <w:tc>
          <w:tcPr>
            <w:tcW w:type="dxa" w:w="1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</w:p>
        </w:tc>
        <w:tc>
          <w:tcPr>
            <w:tcW w:type="dxa" w:w="12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3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40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c>
          <w:tcPr>
            <w:tcW w:type="dxa" w:w="1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740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Количество педагогов и доля (%)</w:t>
            </w:r>
          </w:p>
        </w:tc>
        <w:tc>
          <w:tcPr>
            <w:tcW w:type="dxa" w:w="22"/>
          </w:tcPr>
          <w:p/>
        </w:tc>
      </w:tr>
      <w:tr>
        <w:tc>
          <w:tcPr>
            <w:tcW w:type="dxa" w:w="1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21</w:t>
            </w:r>
            <w:r>
              <w:rPr>
                <w:rFonts w:ascii="Times New Roman" w:hAnsi="Times New Roman"/>
                <w:sz w:val="28"/>
              </w:rPr>
              <w:t>-202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</w:tr>
      <w:tr>
        <w:tc>
          <w:tcPr>
            <w:tcW w:type="dxa" w:w="19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-2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123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4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50000">
            <w:pPr>
              <w:spacing w:after="0" w:line="240" w:lineRule="auto"/>
              <w:ind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</w:tr>
    </w:tbl>
    <w:p w14:paraId="CE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CF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Вывод: </w:t>
      </w:r>
    </w:p>
    <w:p w14:paraId="D0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Количество педагогов со стажем работы до 5 лет увеличилось на 1</w:t>
      </w:r>
    </w:p>
    <w:p w14:paraId="D1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Количество педагогов со стажем работы до 10 лет отсутствует</w:t>
      </w:r>
    </w:p>
    <w:p w14:paraId="D2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Количество педагогов со стажем работы до 15 лет не изменилось </w:t>
      </w:r>
    </w:p>
    <w:p w14:paraId="D3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Количество педагогов со стажем работы от 16 лет и 20 лет отсутствует </w:t>
      </w:r>
    </w:p>
    <w:p w14:paraId="D4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Количество педагогов со стажем работы свыше 25 лет уменьшилось на 1 </w:t>
      </w:r>
    </w:p>
    <w:p w14:paraId="D5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Сведения о награждениях педагогов Почетными грамотами, наградами, званиями представлены в таблице 28.</w:t>
      </w:r>
    </w:p>
    <w:p w14:paraId="D6050000">
      <w:pPr>
        <w:spacing w:after="0" w:line="240" w:lineRule="auto"/>
        <w:ind/>
        <w:jc w:val="right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Таблица 28</w:t>
      </w:r>
    </w:p>
    <w:tbl>
      <w:tblPr>
        <w:tblStyle w:val="Style_5"/>
        <w:tblLayout w:type="fixed"/>
      </w:tblPr>
      <w:tblGrid>
        <w:gridCol w:w="1775"/>
        <w:gridCol w:w="1281"/>
        <w:gridCol w:w="1280"/>
        <w:gridCol w:w="1282"/>
        <w:gridCol w:w="1281"/>
        <w:gridCol w:w="1280"/>
        <w:gridCol w:w="1285"/>
      </w:tblGrid>
      <w:tr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Награды, звания</w:t>
            </w:r>
          </w:p>
        </w:tc>
        <w:tc>
          <w:tcPr>
            <w:tcW w:type="dxa" w:w="128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Почетная грамота УО</w:t>
            </w:r>
          </w:p>
        </w:tc>
        <w:tc>
          <w:tcPr>
            <w:tcW w:type="dxa" w:w="12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Почетная грамота </w:t>
            </w:r>
            <w:r>
              <w:rPr>
                <w:rFonts w:ascii="Times New Roman" w:hAnsi="Times New Roman"/>
                <w:sz w:val="28"/>
              </w:rPr>
              <w:t>Минобр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Тв</w:t>
            </w:r>
            <w:r>
              <w:rPr>
                <w:rFonts w:ascii="Times New Roman" w:hAnsi="Times New Roman"/>
                <w:sz w:val="28"/>
              </w:rPr>
              <w:t>. области</w:t>
            </w:r>
          </w:p>
        </w:tc>
        <w:tc>
          <w:tcPr>
            <w:tcW w:type="dxa" w:w="12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Почетная грамота </w:t>
            </w:r>
            <w:r>
              <w:rPr>
                <w:rFonts w:ascii="Times New Roman" w:hAnsi="Times New Roman"/>
                <w:sz w:val="28"/>
              </w:rPr>
              <w:t>Минобрнауки</w:t>
            </w:r>
            <w:r>
              <w:rPr>
                <w:rFonts w:ascii="Times New Roman" w:hAnsi="Times New Roman"/>
                <w:sz w:val="28"/>
              </w:rPr>
              <w:t xml:space="preserve"> РФ</w:t>
            </w:r>
          </w:p>
        </w:tc>
        <w:tc>
          <w:tcPr>
            <w:tcW w:type="dxa" w:w="128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Почетный работник</w:t>
            </w:r>
          </w:p>
        </w:tc>
        <w:tc>
          <w:tcPr>
            <w:tcW w:type="dxa" w:w="12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Отличник народного просвещения</w:t>
            </w:r>
          </w:p>
        </w:tc>
        <w:tc>
          <w:tcPr>
            <w:tcW w:type="dxa" w:w="12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Заслуженный учитель</w:t>
            </w:r>
          </w:p>
        </w:tc>
      </w:tr>
      <w:tr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</w:p>
        </w:tc>
        <w:tc>
          <w:tcPr>
            <w:tcW w:type="dxa" w:w="12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8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786"/>
        </w:trPr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</w:t>
            </w:r>
            <w:r>
              <w:rPr>
                <w:rFonts w:ascii="Times New Roman" w:hAnsi="Times New Roman"/>
                <w:sz w:val="28"/>
              </w:rPr>
              <w:t>21</w:t>
            </w:r>
            <w:r>
              <w:rPr>
                <w:rFonts w:ascii="Times New Roman" w:hAnsi="Times New Roman"/>
                <w:sz w:val="28"/>
              </w:rPr>
              <w:t>-202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  <w:tr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202</w:t>
            </w: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sz w:val="28"/>
              </w:rPr>
              <w:t>-2</w:t>
            </w:r>
            <w:r>
              <w:rPr>
                <w:rFonts w:ascii="Times New Roman" w:hAnsi="Times New Roman"/>
                <w:sz w:val="28"/>
              </w:rPr>
              <w:t>3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уч.г</w:t>
            </w:r>
            <w:r>
              <w:rPr>
                <w:rFonts w:ascii="Times New Roman" w:hAnsi="Times New Roman"/>
                <w:sz w:val="28"/>
              </w:rPr>
              <w:t>.</w:t>
            </w:r>
          </w:p>
        </w:tc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5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ED050000">
      <w:pPr>
        <w:spacing w:after="0" w:line="240" w:lineRule="auto"/>
        <w:ind/>
        <w:jc w:val="center"/>
        <w:rPr>
          <w:rFonts w:ascii="Times New Roman" w:hAnsi="Times New Roman"/>
          <w:b w:val="1"/>
          <w:i w:val="1"/>
          <w:sz w:val="28"/>
        </w:rPr>
      </w:pPr>
    </w:p>
    <w:p w14:paraId="EE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Вывод: </w:t>
      </w:r>
    </w:p>
    <w:p w14:paraId="EF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F0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3.3. Анализ финансовой обеспеченности ДОУ</w:t>
      </w:r>
    </w:p>
    <w:p w14:paraId="F1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В ДОУ были привлечены бюджетные средства на сумму ______, внебюджетные средства на </w:t>
      </w:r>
      <w:r>
        <w:rPr>
          <w:rFonts w:ascii="Times New Roman" w:hAnsi="Times New Roman"/>
          <w:sz w:val="28"/>
        </w:rPr>
        <w:t>сумму  _</w:t>
      </w:r>
      <w:r>
        <w:rPr>
          <w:rFonts w:ascii="Times New Roman" w:hAnsi="Times New Roman"/>
          <w:sz w:val="28"/>
        </w:rPr>
        <w:t>___________</w:t>
      </w:r>
    </w:p>
    <w:p w14:paraId="F2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Вывод</w:t>
      </w:r>
      <w:r>
        <w:rPr>
          <w:rFonts w:ascii="Times New Roman" w:hAnsi="Times New Roman"/>
          <w:sz w:val="28"/>
        </w:rPr>
        <w:t>: Все средства использованы, о чем свидетельствует финансовый отчет за 2 полугодие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 г. и 1 полугодие 202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года.</w:t>
      </w:r>
    </w:p>
    <w:p w14:paraId="F305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F405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4. Информация о выполнении плана </w:t>
      </w:r>
    </w:p>
    <w:p w14:paraId="F5050000">
      <w:pPr>
        <w:spacing w:after="0" w:line="36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мероприятий по повышению качества взаимодействия ДОУ и школы</w:t>
      </w:r>
    </w:p>
    <w:p w14:paraId="F605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были поставлены цель и задачи:</w:t>
      </w:r>
    </w:p>
    <w:p w14:paraId="F7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Цель:</w:t>
      </w:r>
      <w:r>
        <w:rPr>
          <w:rFonts w:ascii="Times New Roman" w:hAnsi="Times New Roman"/>
          <w:sz w:val="28"/>
        </w:rPr>
        <w:t xml:space="preserve"> реализация преемственности между ДО и школой.</w:t>
      </w:r>
    </w:p>
    <w:p w14:paraId="F8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Задачи, направленные на подготовку детей к школьному обучению:</w:t>
      </w:r>
    </w:p>
    <w:p w14:paraId="F9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 </w:t>
      </w:r>
      <w:r>
        <w:rPr>
          <w:rFonts w:ascii="Times New Roman" w:hAnsi="Times New Roman"/>
          <w:sz w:val="28"/>
        </w:rPr>
        <w:t>Обеспечить  равные</w:t>
      </w:r>
      <w:r>
        <w:rPr>
          <w:rFonts w:ascii="Times New Roman" w:hAnsi="Times New Roman"/>
          <w:sz w:val="28"/>
        </w:rPr>
        <w:t xml:space="preserve"> стартовые возможности для обучения детей в общеобразовательных учреждениях.</w:t>
      </w:r>
    </w:p>
    <w:p w14:paraId="FA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2. Систематизировать работу по формированию у дошкольников мотивов обучения в школе и умения ими пользоваться.</w:t>
      </w:r>
    </w:p>
    <w:p w14:paraId="FB05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Задачи, направленные на повышение качества работы педагогов:</w:t>
      </w:r>
    </w:p>
    <w:p w14:paraId="FC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Повысить уровень мотивации педагогов к осознанию целевых ориентиров в подготовке детей к обучению в школе.</w:t>
      </w:r>
    </w:p>
    <w:p w14:paraId="FD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 Разработать и реализовать цикл мероприятий, направленных на целенаправленное </w:t>
      </w:r>
      <w:r>
        <w:rPr>
          <w:rFonts w:ascii="Times New Roman" w:hAnsi="Times New Roman"/>
          <w:sz w:val="28"/>
        </w:rPr>
        <w:t>взаимодействие  администрации</w:t>
      </w:r>
      <w:r>
        <w:rPr>
          <w:rFonts w:ascii="Times New Roman" w:hAnsi="Times New Roman"/>
          <w:sz w:val="28"/>
        </w:rPr>
        <w:t>, педагогов ДО и школы.</w:t>
      </w:r>
    </w:p>
    <w:p w14:paraId="FE05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течение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были проведены следующие мероприятия:</w:t>
      </w:r>
    </w:p>
    <w:p w14:paraId="FF05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>Мероприятия, направленные на работу с детьми:</w:t>
      </w:r>
    </w:p>
    <w:p w14:paraId="00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экскурсия на торжественную линейку, посвященную Дню знаний;</w:t>
      </w:r>
    </w:p>
    <w:p w14:paraId="01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посещение уроков в начальной школе;</w:t>
      </w:r>
    </w:p>
    <w:p w14:paraId="02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познавательные занятия в школьной библиотеке;</w:t>
      </w:r>
    </w:p>
    <w:p w14:paraId="03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экскурсия по территории школы;</w:t>
      </w:r>
    </w:p>
    <w:p w14:paraId="04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подготовка дошкольников к участию в совместных культурно-досуговых мероприятиях;</w:t>
      </w:r>
    </w:p>
    <w:p w14:paraId="05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посещение внеклассных мероприятий.</w:t>
      </w:r>
    </w:p>
    <w:p w14:paraId="06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Мероприятия, направленные на повышение качества работы педагогов:</w:t>
      </w:r>
    </w:p>
    <w:p w14:paraId="07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методическое совещание «Достижение целевых </w:t>
      </w:r>
      <w:r>
        <w:rPr>
          <w:rFonts w:ascii="Times New Roman" w:hAnsi="Times New Roman"/>
          <w:sz w:val="28"/>
        </w:rPr>
        <w:t>ориентиров  на</w:t>
      </w:r>
      <w:r>
        <w:rPr>
          <w:rFonts w:ascii="Times New Roman" w:hAnsi="Times New Roman"/>
          <w:sz w:val="28"/>
        </w:rPr>
        <w:t xml:space="preserve"> этапе подготовки детей к школьному обучению»;</w:t>
      </w:r>
    </w:p>
    <w:p w14:paraId="08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круглый стол «Требования школы к уровню подготовки дошкольников к школьному обучению»;</w:t>
      </w:r>
    </w:p>
    <w:p w14:paraId="09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взаимопосещения</w:t>
      </w:r>
      <w:r>
        <w:rPr>
          <w:rFonts w:ascii="Times New Roman" w:hAnsi="Times New Roman"/>
          <w:sz w:val="28"/>
        </w:rPr>
        <w:t xml:space="preserve"> педагогов ДОУ и начальной школы занятий и уроков; </w:t>
      </w:r>
    </w:p>
    <w:p w14:paraId="0A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консультация педагога-психолога школы;</w:t>
      </w:r>
    </w:p>
    <w:p w14:paraId="0B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родительское собрание «Взаимодействие ДОУ, школы и родителей по подготовке детей к обучению в школе».</w:t>
      </w:r>
    </w:p>
    <w:p w14:paraId="0C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0D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b w:val="1"/>
          <w:sz w:val="28"/>
        </w:rPr>
        <w:t xml:space="preserve"> Информация о выполнении плана мероприятий по созданию качества условий летне-оздоровительной работы</w:t>
      </w:r>
    </w:p>
    <w:p w14:paraId="0E06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были поставлены цель и задачи:</w:t>
      </w:r>
    </w:p>
    <w:p w14:paraId="0F060000">
      <w:pPr>
        <w:spacing w:after="0" w:line="240" w:lineRule="auto"/>
        <w:ind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b w:val="1"/>
          <w:sz w:val="29"/>
        </w:rPr>
        <w:t>Цель:</w:t>
      </w:r>
      <w:r>
        <w:rPr>
          <w:rFonts w:ascii="Times New Roman" w:hAnsi="Times New Roman"/>
          <w:sz w:val="29"/>
        </w:rPr>
        <w:t xml:space="preserve"> обеспечение </w:t>
      </w:r>
      <w:r>
        <w:rPr>
          <w:rFonts w:ascii="Times New Roman" w:hAnsi="Times New Roman"/>
          <w:sz w:val="29"/>
        </w:rPr>
        <w:t>взимодействия</w:t>
      </w:r>
      <w:r>
        <w:rPr>
          <w:rFonts w:ascii="Times New Roman" w:hAnsi="Times New Roman"/>
          <w:sz w:val="29"/>
        </w:rPr>
        <w:t xml:space="preserve"> ДОУ и родителей по созданию условий, способствующих оздоровлению детского организма в летний период, открывающих возможности для его позитивной социализации, развития инициативы, личностных качеств и творческих способностей на основе сотрудничества со взрослыми и сверстниками в соответствующих возрасту видах деятельности.</w:t>
      </w:r>
    </w:p>
    <w:p w14:paraId="10060000">
      <w:pPr>
        <w:spacing w:after="0" w:line="240" w:lineRule="auto"/>
        <w:ind/>
        <w:jc w:val="both"/>
        <w:rPr>
          <w:rFonts w:ascii="Times New Roman" w:hAnsi="Times New Roman"/>
          <w:b w:val="1"/>
          <w:sz w:val="29"/>
        </w:rPr>
      </w:pPr>
      <w:r>
        <w:rPr>
          <w:rFonts w:ascii="Times New Roman" w:hAnsi="Times New Roman"/>
          <w:b w:val="1"/>
          <w:sz w:val="29"/>
        </w:rPr>
        <w:t>Задачи:</w:t>
      </w:r>
    </w:p>
    <w:p w14:paraId="11060000">
      <w:pPr>
        <w:spacing w:after="0" w:line="240" w:lineRule="auto"/>
        <w:ind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1. Реализовать мероприятия, обеспечивающие:</w:t>
      </w:r>
    </w:p>
    <w:p w14:paraId="12060000">
      <w:pPr>
        <w:spacing w:after="0" w:line="240" w:lineRule="auto"/>
        <w:ind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>- охрану жизни и здоровья детей, предупреждение заболеваемости и травматизма, укрепление иммунной системы детей;</w:t>
      </w:r>
    </w:p>
    <w:p w14:paraId="13060000">
      <w:pPr>
        <w:spacing w:after="0" w:line="240" w:lineRule="auto"/>
        <w:ind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-физическое, познавательное, социально-коммуникативное, художественно-эстетическое, </w:t>
      </w:r>
      <w:r>
        <w:rPr>
          <w:rFonts w:ascii="Times New Roman" w:hAnsi="Times New Roman"/>
          <w:sz w:val="29"/>
        </w:rPr>
        <w:t>творческое  развитие</w:t>
      </w:r>
      <w:r>
        <w:rPr>
          <w:rFonts w:ascii="Times New Roman" w:hAnsi="Times New Roman"/>
          <w:sz w:val="29"/>
        </w:rPr>
        <w:t xml:space="preserve"> детей;</w:t>
      </w:r>
    </w:p>
    <w:p w14:paraId="14060000">
      <w:pPr>
        <w:spacing w:after="0" w:line="240" w:lineRule="auto"/>
        <w:ind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- эмоциональное благополучие дошкольников. </w:t>
      </w:r>
    </w:p>
    <w:p w14:paraId="15060000">
      <w:pPr>
        <w:spacing w:after="0" w:line="240" w:lineRule="auto"/>
        <w:ind/>
        <w:jc w:val="both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9"/>
        </w:rPr>
        <w:t xml:space="preserve">2.Своевременно осуществлять </w:t>
      </w:r>
      <w:r>
        <w:rPr>
          <w:rFonts w:ascii="Times New Roman" w:hAnsi="Times New Roman"/>
          <w:sz w:val="29"/>
        </w:rPr>
        <w:t>педагогическое  и</w:t>
      </w:r>
      <w:r>
        <w:rPr>
          <w:rFonts w:ascii="Times New Roman" w:hAnsi="Times New Roman"/>
          <w:sz w:val="29"/>
        </w:rPr>
        <w:t xml:space="preserve">  санитарное  просвещение  родителей  по вопросам  воспитания  и  оздоровления  детей  в  летний  период.</w:t>
      </w:r>
    </w:p>
    <w:p w14:paraId="1606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уч.г. были проведены следующие мероприятия.</w:t>
      </w:r>
    </w:p>
    <w:p w14:paraId="17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Административные мероприятия:</w:t>
      </w:r>
    </w:p>
    <w:p w14:paraId="18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производственное совещание «Особенности работы с детьми в летне-оздоровительный период»;</w:t>
      </w:r>
    </w:p>
    <w:p w14:paraId="19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консультации для помощников воспитателей «Взаимодействие воспитателя и помощника воспитателя при проведении режимных моментов летом»;</w:t>
      </w:r>
    </w:p>
    <w:p w14:paraId="1A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консультация для работников пищеблока «Особенности хранения и обработки продуктов в летнее время в условиях ДО»;</w:t>
      </w:r>
    </w:p>
    <w:p w14:paraId="1B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инструктаж «Охрана жизни и здоровья детей летом»;</w:t>
      </w:r>
    </w:p>
    <w:p w14:paraId="1C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производственное совещание «Подготовка ДОУ к новому учебному году».</w:t>
      </w:r>
    </w:p>
    <w:p w14:paraId="1D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Организационно-педагогические мероприятия:</w:t>
      </w:r>
    </w:p>
    <w:p w14:paraId="1E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смотр-конкурс «Лучший участок ДОУ»;</w:t>
      </w:r>
    </w:p>
    <w:p w14:paraId="1F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праздник, посвященный Дню защиты детей;</w:t>
      </w:r>
    </w:p>
    <w:p w14:paraId="20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тематический день «Я живу в России», посвященный Дню независимости России;</w:t>
      </w:r>
    </w:p>
    <w:p w14:paraId="21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летний спортивный праздник;</w:t>
      </w:r>
    </w:p>
    <w:p w14:paraId="22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познавательно-спортивная </w:t>
      </w:r>
      <w:r>
        <w:rPr>
          <w:rFonts w:ascii="Times New Roman" w:hAnsi="Times New Roman"/>
          <w:sz w:val="28"/>
        </w:rPr>
        <w:t>квест</w:t>
      </w:r>
      <w:r>
        <w:rPr>
          <w:rFonts w:ascii="Times New Roman" w:hAnsi="Times New Roman"/>
          <w:sz w:val="28"/>
        </w:rPr>
        <w:t>-игра «Юные следопыты»;</w:t>
      </w:r>
    </w:p>
    <w:p w14:paraId="23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тематическая неделя «В гостях у сказки»;</w:t>
      </w:r>
    </w:p>
    <w:p w14:paraId="24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выставка поделок из природного материала.</w:t>
      </w:r>
    </w:p>
    <w:p w14:paraId="25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Оздоровительные мероприятия:</w:t>
      </w:r>
    </w:p>
    <w:p w14:paraId="26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медикоментозная</w:t>
      </w:r>
      <w:r>
        <w:rPr>
          <w:rFonts w:ascii="Times New Roman" w:hAnsi="Times New Roman"/>
          <w:sz w:val="28"/>
        </w:rPr>
        <w:t xml:space="preserve"> терапия (по назначению педиатра);</w:t>
      </w:r>
    </w:p>
    <w:p w14:paraId="27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витаминизация;</w:t>
      </w:r>
    </w:p>
    <w:p w14:paraId="28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фитотерапия;</w:t>
      </w:r>
    </w:p>
    <w:p w14:paraId="29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физиопроцедуры</w:t>
      </w:r>
      <w:r>
        <w:rPr>
          <w:rFonts w:ascii="Times New Roman" w:hAnsi="Times New Roman"/>
          <w:sz w:val="28"/>
        </w:rPr>
        <w:t xml:space="preserve"> (по назначению педиатра);</w:t>
      </w:r>
    </w:p>
    <w:p w14:paraId="2A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полоскание зева травами.</w:t>
      </w:r>
    </w:p>
    <w:p w14:paraId="2B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Мероприятия, направленные на повышение квалификации педагогов в межкурсовой период:</w:t>
      </w:r>
    </w:p>
    <w:p w14:paraId="2C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семинар «Планирование и проведение образовательной деятельности в летний период»;</w:t>
      </w:r>
    </w:p>
    <w:p w14:paraId="2D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консультация «Организация самостоятельной двигательной и игровой деятельности на участке летом»;</w:t>
      </w:r>
    </w:p>
    <w:p w14:paraId="2E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консультация «Закаливание детей в летний период в условиях ДО»;</w:t>
      </w:r>
    </w:p>
    <w:p w14:paraId="2F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взаимопосещения</w:t>
      </w:r>
      <w:r>
        <w:rPr>
          <w:rFonts w:ascii="Times New Roman" w:hAnsi="Times New Roman"/>
          <w:sz w:val="28"/>
        </w:rPr>
        <w:t xml:space="preserve"> «Организация познавательно-исследовательской деятельности детей на участке»;</w:t>
      </w:r>
    </w:p>
    <w:p w14:paraId="30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круглый стол «Результаты образовательной и оздоровительной деятельности в летний период».</w:t>
      </w:r>
    </w:p>
    <w:p w14:paraId="31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Методическая работа:</w:t>
      </w:r>
    </w:p>
    <w:p w14:paraId="32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положения «Планирование и проведение образовательной деятельности в летний период»;</w:t>
      </w:r>
    </w:p>
    <w:p w14:paraId="33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положения о смотре-конкурсе «Лучший участок ДО»;</w:t>
      </w:r>
    </w:p>
    <w:p w14:paraId="34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составление методических материалов «Организация самостоятельной двигательной и игровой деятельности на участке летом»;</w:t>
      </w:r>
    </w:p>
    <w:p w14:paraId="35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составление методических рекомендаций «Закаливание детей в летний период в условиях ДО»;</w:t>
      </w:r>
    </w:p>
    <w:p w14:paraId="36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методических рекомендаций к проведению праздника, посвященного Дню защиты детей;</w:t>
      </w:r>
    </w:p>
    <w:p w14:paraId="37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методических рекомендаций к проведению тематического дня «Я живу в России», посвященный Дню независимости России;</w:t>
      </w:r>
    </w:p>
    <w:p w14:paraId="38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разработка методической памятки к </w:t>
      </w:r>
      <w:r>
        <w:rPr>
          <w:rFonts w:ascii="Times New Roman" w:hAnsi="Times New Roman"/>
          <w:sz w:val="28"/>
        </w:rPr>
        <w:t>взаимопосещениям</w:t>
      </w:r>
      <w:r>
        <w:rPr>
          <w:rFonts w:ascii="Times New Roman" w:hAnsi="Times New Roman"/>
          <w:sz w:val="28"/>
        </w:rPr>
        <w:t xml:space="preserve"> «Организация познавательно-исследовательской деятельности детей на участке»;</w:t>
      </w:r>
    </w:p>
    <w:p w14:paraId="39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методических рекомендаций к проведению летнего спортивного праздника;</w:t>
      </w:r>
    </w:p>
    <w:p w14:paraId="3A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разработка методических рекомендаций к проведению познавательно-спортивной </w:t>
      </w:r>
      <w:r>
        <w:rPr>
          <w:rFonts w:ascii="Times New Roman" w:hAnsi="Times New Roman"/>
          <w:sz w:val="28"/>
        </w:rPr>
        <w:t>квест</w:t>
      </w:r>
      <w:r>
        <w:rPr>
          <w:rFonts w:ascii="Times New Roman" w:hAnsi="Times New Roman"/>
          <w:sz w:val="28"/>
        </w:rPr>
        <w:t>-игры «Юные следопыты»;</w:t>
      </w:r>
    </w:p>
    <w:p w14:paraId="3B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подготовка методических материалов и выступлений на Круглом столе «Результаты образовательной и оздоровительной деятельности в летний период»;</w:t>
      </w:r>
    </w:p>
    <w:p w14:paraId="3C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методических рекомендаций к проведению тематическая недели</w:t>
      </w:r>
    </w:p>
    <w:p w14:paraId="3D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«В гостях у сказки»;</w:t>
      </w:r>
    </w:p>
    <w:p w14:paraId="3E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разработка плана и методических рекомендаций к проведению выставки поделок из природного материала.</w:t>
      </w:r>
    </w:p>
    <w:p w14:paraId="3F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8"/>
        </w:rPr>
        <w:t>Мероприятия по созданию материально-технических условий:</w:t>
      </w:r>
    </w:p>
    <w:p w14:paraId="40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административно-методическое совещание «Создание материально-технических условий для работы с детьми в летне-оздоровительный период»;</w:t>
      </w:r>
    </w:p>
    <w:p w14:paraId="41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инвентаризация выносного игрового и физкультурного оборудования, дидактических материалов для проведения познавательно-исследовательской деятельности детей;</w:t>
      </w:r>
    </w:p>
    <w:p w14:paraId="42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ремонтные работы в группах и на участке ДО.</w:t>
      </w:r>
    </w:p>
    <w:p w14:paraId="43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Взаимодействия с родителями:</w:t>
      </w:r>
    </w:p>
    <w:p w14:paraId="44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участие родителей в благоустройстве и ремонте групп и территории ДОУ;</w:t>
      </w:r>
    </w:p>
    <w:p w14:paraId="45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консультация «Закаливание детского организма в летний период»;</w:t>
      </w:r>
    </w:p>
    <w:p w14:paraId="46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консультация «Организация познавательной деятельности детей в летних походах»;</w:t>
      </w:r>
    </w:p>
    <w:p w14:paraId="47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участие родителей в проведении выставки из природного материала.</w:t>
      </w:r>
    </w:p>
    <w:p w14:paraId="48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9"/>
        </w:rPr>
        <w:t>6. Информация о выполнении</w:t>
      </w:r>
      <w:r>
        <w:rPr>
          <w:rFonts w:ascii="Times New Roman" w:hAnsi="Times New Roman"/>
          <w:sz w:val="29"/>
        </w:rPr>
        <w:t xml:space="preserve"> </w:t>
      </w:r>
      <w:r>
        <w:rPr>
          <w:rFonts w:ascii="Times New Roman" w:hAnsi="Times New Roman"/>
          <w:b w:val="1"/>
          <w:sz w:val="28"/>
        </w:rPr>
        <w:t>плана работы с родителями (</w:t>
      </w:r>
      <w:r>
        <w:rPr>
          <w:rFonts w:ascii="Times New Roman" w:hAnsi="Times New Roman"/>
          <w:b w:val="1"/>
          <w:sz w:val="28"/>
        </w:rPr>
        <w:t>общесадовские</w:t>
      </w:r>
      <w:r>
        <w:rPr>
          <w:rFonts w:ascii="Times New Roman" w:hAnsi="Times New Roman"/>
          <w:b w:val="1"/>
          <w:sz w:val="28"/>
        </w:rPr>
        <w:t xml:space="preserve"> мероприятия и мероприятия в группах)</w:t>
      </w:r>
    </w:p>
    <w:p w14:paraId="4906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Информация об </w:t>
      </w:r>
      <w:r>
        <w:rPr>
          <w:rFonts w:ascii="Times New Roman" w:hAnsi="Times New Roman"/>
          <w:sz w:val="28"/>
        </w:rPr>
        <w:t>общесадовских</w:t>
      </w:r>
      <w:r>
        <w:rPr>
          <w:rFonts w:ascii="Times New Roman" w:hAnsi="Times New Roman"/>
          <w:sz w:val="28"/>
        </w:rPr>
        <w:t xml:space="preserve"> мероприятиях с родителями, проведенных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., представлена в таблице 29.</w:t>
      </w:r>
    </w:p>
    <w:p w14:paraId="4A06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29</w:t>
      </w:r>
    </w:p>
    <w:tbl>
      <w:tblPr>
        <w:tblStyle w:val="Style_6"/>
        <w:tblLayout w:type="fixed"/>
      </w:tblPr>
      <w:tblGrid>
        <w:gridCol w:w="675"/>
        <w:gridCol w:w="3153"/>
        <w:gridCol w:w="1914"/>
        <w:gridCol w:w="1914"/>
        <w:gridCol w:w="1915"/>
      </w:tblGrid>
      <w:tr>
        <w:tc>
          <w:tcPr>
            <w:tcW w:type="dxa" w:w="675"/>
          </w:tcPr>
          <w:p w14:paraId="4B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пп</w:t>
            </w:r>
          </w:p>
        </w:tc>
        <w:tc>
          <w:tcPr>
            <w:tcW w:type="dxa" w:w="3153"/>
          </w:tcPr>
          <w:p w14:paraId="4C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Мероприятия</w:t>
            </w:r>
          </w:p>
        </w:tc>
        <w:tc>
          <w:tcPr>
            <w:tcW w:type="dxa" w:w="1914"/>
          </w:tcPr>
          <w:p w14:paraId="4D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Периодичность</w:t>
            </w:r>
          </w:p>
        </w:tc>
        <w:tc>
          <w:tcPr>
            <w:tcW w:type="dxa" w:w="1914"/>
          </w:tcPr>
          <w:p w14:paraId="4E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родителей, принявших участие в мероприятии</w:t>
            </w:r>
          </w:p>
        </w:tc>
        <w:tc>
          <w:tcPr>
            <w:tcW w:type="dxa" w:w="1915"/>
          </w:tcPr>
          <w:p w14:paraId="4F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 от общего количества группы, принявших участие в мероприятиях</w:t>
            </w:r>
          </w:p>
        </w:tc>
      </w:tr>
      <w:tr>
        <w:tc>
          <w:tcPr>
            <w:tcW w:type="dxa" w:w="675"/>
          </w:tcPr>
          <w:p w14:paraId="50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153"/>
          </w:tcPr>
          <w:p w14:paraId="51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Общие родительские собрания</w:t>
            </w:r>
          </w:p>
        </w:tc>
        <w:tc>
          <w:tcPr>
            <w:tcW w:type="dxa" w:w="1914"/>
          </w:tcPr>
          <w:p w14:paraId="52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раза в год.:</w:t>
            </w:r>
          </w:p>
          <w:p w14:paraId="53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октябрь, май</w:t>
            </w:r>
          </w:p>
        </w:tc>
        <w:tc>
          <w:tcPr>
            <w:tcW w:type="dxa" w:w="1914"/>
          </w:tcPr>
          <w:p w14:paraId="54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type="dxa" w:w="1915"/>
          </w:tcPr>
          <w:p w14:paraId="55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91,2%</w:t>
            </w:r>
          </w:p>
        </w:tc>
      </w:tr>
      <w:tr>
        <w:tc>
          <w:tcPr>
            <w:tcW w:type="dxa" w:w="675"/>
          </w:tcPr>
          <w:p w14:paraId="56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153"/>
          </w:tcPr>
          <w:p w14:paraId="57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Заседания </w:t>
            </w:r>
            <w:r>
              <w:rPr>
                <w:rFonts w:ascii="Times New Roman" w:hAnsi="Times New Roman"/>
                <w:sz w:val="24"/>
              </w:rPr>
              <w:t>общесадовского</w:t>
            </w:r>
            <w:r>
              <w:rPr>
                <w:rFonts w:ascii="Times New Roman" w:hAnsi="Times New Roman"/>
                <w:sz w:val="24"/>
              </w:rPr>
              <w:t xml:space="preserve"> родительского комитета</w:t>
            </w:r>
          </w:p>
        </w:tc>
        <w:tc>
          <w:tcPr>
            <w:tcW w:type="dxa" w:w="1914"/>
          </w:tcPr>
          <w:p w14:paraId="58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раза в год</w:t>
            </w:r>
          </w:p>
        </w:tc>
        <w:tc>
          <w:tcPr>
            <w:tcW w:type="dxa" w:w="1914"/>
          </w:tcPr>
          <w:p w14:paraId="59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1915"/>
          </w:tcPr>
          <w:p w14:paraId="5A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100% от общего количества членов </w:t>
            </w:r>
            <w:r>
              <w:rPr>
                <w:rFonts w:ascii="Times New Roman" w:hAnsi="Times New Roman"/>
                <w:sz w:val="24"/>
              </w:rPr>
              <w:t>общесадовского</w:t>
            </w:r>
            <w:r>
              <w:rPr>
                <w:rFonts w:ascii="Times New Roman" w:hAnsi="Times New Roman"/>
                <w:sz w:val="24"/>
              </w:rPr>
              <w:t xml:space="preserve"> родительского комитета </w:t>
            </w:r>
          </w:p>
        </w:tc>
      </w:tr>
      <w:tr>
        <w:tc>
          <w:tcPr>
            <w:tcW w:type="dxa" w:w="675"/>
          </w:tcPr>
          <w:p w14:paraId="5B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153"/>
          </w:tcPr>
          <w:p w14:paraId="5C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Мониторинг участия родителей </w:t>
            </w:r>
          </w:p>
          <w:p w14:paraId="5D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образовательном процессе</w:t>
            </w:r>
          </w:p>
        </w:tc>
        <w:tc>
          <w:tcPr>
            <w:tcW w:type="dxa" w:w="1914"/>
          </w:tcPr>
          <w:p w14:paraId="5E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раза в год</w:t>
            </w:r>
          </w:p>
        </w:tc>
        <w:tc>
          <w:tcPr>
            <w:tcW w:type="dxa" w:w="1914"/>
          </w:tcPr>
          <w:p w14:paraId="5F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321</w:t>
            </w:r>
          </w:p>
        </w:tc>
        <w:tc>
          <w:tcPr>
            <w:tcW w:type="dxa" w:w="1915"/>
          </w:tcPr>
          <w:p w14:paraId="60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97,6%</w:t>
            </w:r>
          </w:p>
        </w:tc>
      </w:tr>
    </w:tbl>
    <w:p w14:paraId="61060000">
      <w:pPr>
        <w:spacing w:after="0" w:line="240" w:lineRule="auto"/>
        <w:ind w:firstLine="851" w:left="0"/>
        <w:jc w:val="both"/>
        <w:rPr>
          <w:rFonts w:ascii="Times New Roman" w:hAnsi="Times New Roman"/>
          <w:sz w:val="29"/>
        </w:rPr>
      </w:pPr>
    </w:p>
    <w:p w14:paraId="6206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Информация мероприятиях с родителями, проведенных 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в возрастных группах, представлена в таблице 30.</w:t>
      </w:r>
    </w:p>
    <w:p w14:paraId="63060000">
      <w:pPr>
        <w:spacing w:after="0" w:line="240" w:lineRule="auto"/>
        <w:ind w:firstLine="851" w:left="0"/>
        <w:jc w:val="right"/>
        <w:rPr>
          <w:rFonts w:ascii="Times New Roman" w:hAnsi="Times New Roman"/>
          <w:sz w:val="29"/>
        </w:rPr>
      </w:pPr>
      <w:r>
        <w:rPr>
          <w:rFonts w:ascii="Times New Roman" w:hAnsi="Times New Roman"/>
          <w:sz w:val="28"/>
        </w:rPr>
        <w:t>Таблица 30</w:t>
      </w:r>
    </w:p>
    <w:tbl>
      <w:tblPr>
        <w:tblStyle w:val="Style_6"/>
        <w:tblLayout w:type="fixed"/>
      </w:tblPr>
      <w:tblGrid>
        <w:gridCol w:w="675"/>
        <w:gridCol w:w="3153"/>
        <w:gridCol w:w="1914"/>
        <w:gridCol w:w="1914"/>
        <w:gridCol w:w="1915"/>
      </w:tblGrid>
      <w:tr>
        <w:tc>
          <w:tcPr>
            <w:tcW w:type="dxa" w:w="675"/>
          </w:tcPr>
          <w:p w14:paraId="64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пп</w:t>
            </w:r>
          </w:p>
        </w:tc>
        <w:tc>
          <w:tcPr>
            <w:tcW w:type="dxa" w:w="3153"/>
          </w:tcPr>
          <w:p w14:paraId="65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Мероприятия</w:t>
            </w:r>
          </w:p>
        </w:tc>
        <w:tc>
          <w:tcPr>
            <w:tcW w:type="dxa" w:w="1914"/>
          </w:tcPr>
          <w:p w14:paraId="66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Периодичность</w:t>
            </w:r>
          </w:p>
        </w:tc>
        <w:tc>
          <w:tcPr>
            <w:tcW w:type="dxa" w:w="1914"/>
          </w:tcPr>
          <w:p w14:paraId="67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родителей, принявших участие в мероприятиях</w:t>
            </w:r>
          </w:p>
        </w:tc>
        <w:tc>
          <w:tcPr>
            <w:tcW w:type="dxa" w:w="1915"/>
          </w:tcPr>
          <w:p w14:paraId="68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Доля родителей от общего количества группы, принявших участие в мероприятиях</w:t>
            </w:r>
          </w:p>
        </w:tc>
      </w:tr>
      <w:tr>
        <w:tc>
          <w:tcPr>
            <w:tcW w:type="dxa" w:w="675"/>
          </w:tcPr>
          <w:p w14:paraId="69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3153"/>
          </w:tcPr>
          <w:p w14:paraId="6A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Родительские собрания</w:t>
            </w:r>
          </w:p>
        </w:tc>
        <w:tc>
          <w:tcPr>
            <w:tcW w:type="dxa" w:w="1914"/>
          </w:tcPr>
          <w:p w14:paraId="6B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 раза в </w:t>
            </w:r>
            <w:r>
              <w:rPr>
                <w:rFonts w:ascii="Times New Roman" w:hAnsi="Times New Roman"/>
                <w:sz w:val="24"/>
              </w:rPr>
              <w:t>уч.г</w:t>
            </w:r>
            <w:r>
              <w:rPr>
                <w:rFonts w:ascii="Times New Roman" w:hAnsi="Times New Roman"/>
                <w:sz w:val="24"/>
              </w:rPr>
              <w:t>.:</w:t>
            </w:r>
          </w:p>
          <w:p w14:paraId="6C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октябрь, январь, май</w:t>
            </w:r>
          </w:p>
        </w:tc>
        <w:tc>
          <w:tcPr>
            <w:tcW w:type="dxa" w:w="1914"/>
          </w:tcPr>
          <w:p w14:paraId="6D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315</w:t>
            </w:r>
          </w:p>
        </w:tc>
        <w:tc>
          <w:tcPr>
            <w:tcW w:type="dxa" w:w="1915"/>
          </w:tcPr>
          <w:p w14:paraId="6E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95,7%</w:t>
            </w:r>
          </w:p>
        </w:tc>
      </w:tr>
      <w:tr>
        <w:tc>
          <w:tcPr>
            <w:tcW w:type="dxa" w:w="675"/>
          </w:tcPr>
          <w:p w14:paraId="6F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3153"/>
          </w:tcPr>
          <w:p w14:paraId="70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Информационные материалы (стенд)</w:t>
            </w:r>
          </w:p>
        </w:tc>
        <w:tc>
          <w:tcPr>
            <w:tcW w:type="dxa" w:w="1914"/>
          </w:tcPr>
          <w:p w14:paraId="71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раза в месяц</w:t>
            </w:r>
          </w:p>
        </w:tc>
        <w:tc>
          <w:tcPr>
            <w:tcW w:type="dxa" w:w="1914"/>
          </w:tcPr>
          <w:p w14:paraId="72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</w:t>
            </w:r>
          </w:p>
        </w:tc>
        <w:tc>
          <w:tcPr>
            <w:tcW w:type="dxa" w:w="1915"/>
          </w:tcPr>
          <w:p w14:paraId="73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</w:t>
            </w:r>
          </w:p>
        </w:tc>
      </w:tr>
      <w:tr>
        <w:tc>
          <w:tcPr>
            <w:tcW w:type="dxa" w:w="675"/>
          </w:tcPr>
          <w:p w14:paraId="74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3153"/>
          </w:tcPr>
          <w:p w14:paraId="75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 родительских комитетов групп</w:t>
            </w:r>
          </w:p>
        </w:tc>
        <w:tc>
          <w:tcPr>
            <w:tcW w:type="dxa" w:w="1914"/>
          </w:tcPr>
          <w:p w14:paraId="76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необходимости</w:t>
            </w:r>
          </w:p>
        </w:tc>
        <w:tc>
          <w:tcPr>
            <w:tcW w:type="dxa" w:w="1914"/>
          </w:tcPr>
          <w:p w14:paraId="77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915"/>
          </w:tcPr>
          <w:p w14:paraId="78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 от общего количества членов родительских комитетов групп</w:t>
            </w:r>
          </w:p>
        </w:tc>
      </w:tr>
      <w:tr>
        <w:tc>
          <w:tcPr>
            <w:tcW w:type="dxa" w:w="675"/>
          </w:tcPr>
          <w:p w14:paraId="79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153"/>
          </w:tcPr>
          <w:p w14:paraId="7A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Анкетирование родителей </w:t>
            </w:r>
            <w:r>
              <w:rPr>
                <w:rFonts w:ascii="Times New Roman" w:hAnsi="Times New Roman"/>
                <w:sz w:val="24"/>
              </w:rPr>
              <w:t>по вопросам обучения, воспитания, сохранения и укрепления здоровья и повышения уровня физического развития детей</w:t>
            </w:r>
          </w:p>
        </w:tc>
        <w:tc>
          <w:tcPr>
            <w:tcW w:type="dxa" w:w="1914"/>
          </w:tcPr>
          <w:p w14:paraId="7B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год</w:t>
            </w:r>
          </w:p>
        </w:tc>
        <w:tc>
          <w:tcPr>
            <w:tcW w:type="dxa" w:w="1914"/>
          </w:tcPr>
          <w:p w14:paraId="7C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320</w:t>
            </w:r>
          </w:p>
        </w:tc>
        <w:tc>
          <w:tcPr>
            <w:tcW w:type="dxa" w:w="1915"/>
          </w:tcPr>
          <w:p w14:paraId="7D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97,3%</w:t>
            </w:r>
          </w:p>
        </w:tc>
      </w:tr>
      <w:tr>
        <w:tc>
          <w:tcPr>
            <w:tcW w:type="dxa" w:w="675"/>
          </w:tcPr>
          <w:p w14:paraId="7E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3153"/>
          </w:tcPr>
          <w:p w14:paraId="7F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Беседы</w:t>
            </w:r>
          </w:p>
        </w:tc>
        <w:tc>
          <w:tcPr>
            <w:tcW w:type="dxa" w:w="1914"/>
          </w:tcPr>
          <w:p w14:paraId="80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</w:tc>
        <w:tc>
          <w:tcPr>
            <w:tcW w:type="dxa" w:w="1914"/>
          </w:tcPr>
          <w:p w14:paraId="81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</w:t>
            </w:r>
          </w:p>
        </w:tc>
        <w:tc>
          <w:tcPr>
            <w:tcW w:type="dxa" w:w="1915"/>
          </w:tcPr>
          <w:p w14:paraId="82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</w:t>
            </w:r>
          </w:p>
        </w:tc>
      </w:tr>
      <w:tr>
        <w:tc>
          <w:tcPr>
            <w:tcW w:type="dxa" w:w="675"/>
          </w:tcPr>
          <w:p w14:paraId="83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3153"/>
          </w:tcPr>
          <w:p w14:paraId="84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Консультации</w:t>
            </w:r>
          </w:p>
        </w:tc>
        <w:tc>
          <w:tcPr>
            <w:tcW w:type="dxa" w:w="1914"/>
          </w:tcPr>
          <w:p w14:paraId="85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 раз в месяц</w:t>
            </w:r>
          </w:p>
        </w:tc>
        <w:tc>
          <w:tcPr>
            <w:tcW w:type="dxa" w:w="1914"/>
          </w:tcPr>
          <w:p w14:paraId="86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</w:t>
            </w:r>
          </w:p>
        </w:tc>
        <w:tc>
          <w:tcPr>
            <w:tcW w:type="dxa" w:w="1915"/>
          </w:tcPr>
          <w:p w14:paraId="87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</w:t>
            </w:r>
          </w:p>
        </w:tc>
      </w:tr>
      <w:tr>
        <w:tc>
          <w:tcPr>
            <w:tcW w:type="dxa" w:w="675"/>
          </w:tcPr>
          <w:p w14:paraId="88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3153"/>
          </w:tcPr>
          <w:p w14:paraId="89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Привлечение родителей к участию в образовательном процессе</w:t>
            </w:r>
          </w:p>
        </w:tc>
        <w:tc>
          <w:tcPr>
            <w:tcW w:type="dxa" w:w="1914"/>
          </w:tcPr>
          <w:p w14:paraId="8A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Постоянно</w:t>
            </w:r>
          </w:p>
        </w:tc>
        <w:tc>
          <w:tcPr>
            <w:tcW w:type="dxa" w:w="1914"/>
          </w:tcPr>
          <w:p w14:paraId="8B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</w:t>
            </w:r>
          </w:p>
        </w:tc>
        <w:tc>
          <w:tcPr>
            <w:tcW w:type="dxa" w:w="1915"/>
          </w:tcPr>
          <w:p w14:paraId="8C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</w:t>
            </w:r>
          </w:p>
        </w:tc>
      </w:tr>
    </w:tbl>
    <w:p w14:paraId="8D060000">
      <w:pPr>
        <w:spacing w:after="0" w:line="240" w:lineRule="auto"/>
        <w:ind/>
        <w:jc w:val="both"/>
        <w:rPr>
          <w:rFonts w:ascii="Times New Roman" w:hAnsi="Times New Roman"/>
          <w:sz w:val="29"/>
        </w:rPr>
      </w:pPr>
    </w:p>
    <w:p w14:paraId="8E060000">
      <w:pPr>
        <w:spacing w:after="0" w:line="240" w:lineRule="auto"/>
        <w:ind/>
        <w:jc w:val="center"/>
        <w:rPr>
          <w:rFonts w:ascii="Times New Roman" w:hAnsi="Times New Roman"/>
          <w:b w:val="1"/>
          <w:sz w:val="29"/>
        </w:rPr>
      </w:pPr>
      <w:r>
        <w:rPr>
          <w:rFonts w:ascii="Times New Roman" w:hAnsi="Times New Roman"/>
          <w:b w:val="1"/>
          <w:sz w:val="29"/>
        </w:rPr>
        <w:t>7. Информация о работе педагогов по планам самообразования</w:t>
      </w:r>
    </w:p>
    <w:p w14:paraId="8F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9006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 xml:space="preserve">. руководитель и педагоги ДОУ работали по индивидуальным планам по самообразованию. Общее количество изученных тем – 22. </w:t>
      </w:r>
    </w:p>
    <w:p w14:paraId="9106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Темы планов по самообразованию и формы отчетов представлены в таблице 31.</w:t>
      </w:r>
    </w:p>
    <w:p w14:paraId="92060000">
      <w:pPr>
        <w:spacing w:after="0" w:line="240" w:lineRule="auto"/>
        <w:ind w:firstLine="851"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Таблица 31</w:t>
      </w:r>
    </w:p>
    <w:tbl>
      <w:tblPr>
        <w:tblStyle w:val="Style_2"/>
        <w:tblLayout w:type="fixed"/>
      </w:tblPr>
      <w:tblGrid>
        <w:gridCol w:w="626"/>
        <w:gridCol w:w="2204"/>
        <w:gridCol w:w="4082"/>
        <w:gridCol w:w="2977"/>
      </w:tblGrid>
      <w:tr>
        <w:trPr>
          <w:trHeight w:hRule="atLeast" w:val="300"/>
        </w:trPr>
        <w:tc>
          <w:tcPr>
            <w:tcW w:type="dxa" w:w="626"/>
          </w:tcPr>
          <w:p w14:paraId="9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№ </w:t>
            </w:r>
            <w:r>
              <w:rPr>
                <w:rFonts w:ascii="Times New Roman" w:hAnsi="Times New Roman"/>
                <w:sz w:val="24"/>
              </w:rPr>
              <w:t>пп</w:t>
            </w:r>
          </w:p>
        </w:tc>
        <w:tc>
          <w:tcPr>
            <w:tcW w:type="dxa" w:w="2204"/>
          </w:tcPr>
          <w:p w14:paraId="9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Ф.И.О. , должность </w:t>
            </w:r>
          </w:p>
        </w:tc>
        <w:tc>
          <w:tcPr>
            <w:tcW w:type="dxa" w:w="4082"/>
          </w:tcPr>
          <w:p w14:paraId="95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Тема самообразования</w:t>
            </w:r>
          </w:p>
        </w:tc>
        <w:tc>
          <w:tcPr>
            <w:tcW w:type="dxa" w:w="2977"/>
          </w:tcPr>
          <w:p w14:paraId="96060000">
            <w:pPr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Форма отчета</w:t>
            </w:r>
          </w:p>
        </w:tc>
      </w:tr>
      <w:tr>
        <w:tc>
          <w:tcPr>
            <w:tcW w:type="dxa" w:w="626"/>
          </w:tcPr>
          <w:p w14:paraId="9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2204"/>
          </w:tcPr>
          <w:p w14:paraId="9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Андреева Е.Н.</w:t>
            </w:r>
          </w:p>
          <w:p w14:paraId="9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заведующий </w:t>
            </w:r>
          </w:p>
          <w:p w14:paraId="9A060000">
            <w:pPr>
              <w:rPr>
                <w:rFonts w:ascii="Times New Roman" w:hAnsi="Times New Roman"/>
                <w:sz w:val="24"/>
              </w:rPr>
            </w:pPr>
          </w:p>
          <w:p w14:paraId="9B060000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082"/>
          </w:tcPr>
          <w:p w14:paraId="9C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«Внедрение </w:t>
            </w:r>
            <w:r>
              <w:rPr>
                <w:rFonts w:ascii="Times New Roman" w:hAnsi="Times New Roman"/>
                <w:sz w:val="24"/>
              </w:rPr>
              <w:t>профстанда</w:t>
            </w: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z w:val="24"/>
              </w:rPr>
              <w:t xml:space="preserve"> в ДОУ»</w:t>
            </w:r>
          </w:p>
        </w:tc>
        <w:tc>
          <w:tcPr>
            <w:tcW w:type="dxa" w:w="2977"/>
          </w:tcPr>
          <w:p w14:paraId="9D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Изменение документации в ДОУ</w:t>
            </w:r>
          </w:p>
        </w:tc>
      </w:tr>
      <w:tr>
        <w:tc>
          <w:tcPr>
            <w:tcW w:type="dxa" w:w="626"/>
          </w:tcPr>
          <w:p w14:paraId="9E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204"/>
          </w:tcPr>
          <w:p w14:paraId="9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Тормышева</w:t>
            </w:r>
            <w:r>
              <w:rPr>
                <w:rFonts w:ascii="Times New Roman" w:hAnsi="Times New Roman"/>
                <w:sz w:val="24"/>
              </w:rPr>
              <w:t xml:space="preserve"> С.А.</w:t>
            </w:r>
          </w:p>
          <w:p w14:paraId="A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старший воспитатель</w:t>
            </w:r>
          </w:p>
        </w:tc>
        <w:tc>
          <w:tcPr>
            <w:tcW w:type="dxa" w:w="4082"/>
          </w:tcPr>
          <w:p w14:paraId="A1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Профстандарт</w:t>
            </w:r>
            <w:r>
              <w:rPr>
                <w:rFonts w:ascii="Times New Roman" w:hAnsi="Times New Roman"/>
                <w:sz w:val="24"/>
              </w:rPr>
              <w:t xml:space="preserve"> воспитателя»</w:t>
            </w:r>
          </w:p>
        </w:tc>
        <w:tc>
          <w:tcPr>
            <w:tcW w:type="dxa" w:w="2977"/>
          </w:tcPr>
          <w:p w14:paraId="A2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Семинар для педагогов</w:t>
            </w:r>
          </w:p>
        </w:tc>
      </w:tr>
      <w:tr>
        <w:tc>
          <w:tcPr>
            <w:tcW w:type="dxa" w:w="626"/>
          </w:tcPr>
          <w:p w14:paraId="A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204"/>
          </w:tcPr>
          <w:p w14:paraId="A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Левченко О. В. воспитатель</w:t>
            </w:r>
          </w:p>
        </w:tc>
        <w:tc>
          <w:tcPr>
            <w:tcW w:type="dxa" w:w="4082"/>
          </w:tcPr>
          <w:p w14:paraId="A5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«Значение дидактических игр по ФЭМП в дошкольном возрасте»</w:t>
            </w:r>
          </w:p>
        </w:tc>
        <w:tc>
          <w:tcPr>
            <w:tcW w:type="dxa" w:w="2977"/>
          </w:tcPr>
          <w:p w14:paraId="A6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для воспитателей</w:t>
            </w:r>
          </w:p>
        </w:tc>
      </w:tr>
      <w:tr>
        <w:tc>
          <w:tcPr>
            <w:tcW w:type="dxa" w:w="626"/>
          </w:tcPr>
          <w:p w14:paraId="A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204"/>
          </w:tcPr>
          <w:p w14:paraId="A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Троценко Т.В. музыкальный руководитель</w:t>
            </w:r>
          </w:p>
        </w:tc>
        <w:tc>
          <w:tcPr>
            <w:tcW w:type="dxa" w:w="4082"/>
          </w:tcPr>
          <w:p w14:paraId="A9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«Развитие музыкальных способностей детей старшего дошкольного возраста посредством приобщения к музыкальному фольклору»</w:t>
            </w:r>
          </w:p>
        </w:tc>
        <w:tc>
          <w:tcPr>
            <w:tcW w:type="dxa" w:w="2977"/>
          </w:tcPr>
          <w:p w14:paraId="AA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Открытый просмотр</w:t>
            </w:r>
          </w:p>
        </w:tc>
      </w:tr>
      <w:tr>
        <w:tc>
          <w:tcPr>
            <w:tcW w:type="dxa" w:w="626"/>
          </w:tcPr>
          <w:p w14:paraId="A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204"/>
          </w:tcPr>
          <w:p w14:paraId="A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Акифьева Т.В. воспитатель</w:t>
            </w:r>
          </w:p>
        </w:tc>
        <w:tc>
          <w:tcPr>
            <w:tcW w:type="dxa" w:w="4082"/>
          </w:tcPr>
          <w:p w14:paraId="AD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«Активизация словаря детей 5-6 лет через дидактические игры»</w:t>
            </w:r>
          </w:p>
        </w:tc>
        <w:tc>
          <w:tcPr>
            <w:tcW w:type="dxa" w:w="2977"/>
          </w:tcPr>
          <w:p w14:paraId="AE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Картотека игр</w:t>
            </w:r>
          </w:p>
        </w:tc>
      </w:tr>
      <w:tr>
        <w:trPr>
          <w:trHeight w:hRule="atLeast" w:val="641"/>
        </w:trPr>
        <w:tc>
          <w:tcPr>
            <w:tcW w:type="dxa" w:w="626"/>
          </w:tcPr>
          <w:p w14:paraId="A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204"/>
          </w:tcPr>
          <w:p w14:paraId="B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Кравченко Е.А. педагог-психолог</w:t>
            </w:r>
          </w:p>
        </w:tc>
        <w:tc>
          <w:tcPr>
            <w:tcW w:type="dxa" w:w="4082"/>
          </w:tcPr>
          <w:p w14:paraId="B1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«Агрессивность у детей дошкольного возраста»</w:t>
            </w:r>
          </w:p>
        </w:tc>
        <w:tc>
          <w:tcPr>
            <w:tcW w:type="dxa" w:w="2977"/>
          </w:tcPr>
          <w:p w14:paraId="B2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Консультация для педагогов</w:t>
            </w:r>
          </w:p>
        </w:tc>
      </w:tr>
      <w:tr>
        <w:tc>
          <w:tcPr>
            <w:tcW w:type="dxa" w:w="626"/>
          </w:tcPr>
          <w:p w14:paraId="B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204"/>
          </w:tcPr>
          <w:p w14:paraId="B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Чугреева О.Н. воспитатель</w:t>
            </w:r>
          </w:p>
        </w:tc>
        <w:tc>
          <w:tcPr>
            <w:tcW w:type="dxa" w:w="4082"/>
          </w:tcPr>
          <w:p w14:paraId="B5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«Значение дидактической игры в ФЦКМ в дошкольном возрасте»</w:t>
            </w:r>
          </w:p>
        </w:tc>
        <w:tc>
          <w:tcPr>
            <w:tcW w:type="dxa" w:w="2977"/>
          </w:tcPr>
          <w:p w14:paraId="B6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Консультация для педагогов </w:t>
            </w:r>
          </w:p>
        </w:tc>
      </w:tr>
      <w:tr>
        <w:tc>
          <w:tcPr>
            <w:tcW w:type="dxa" w:w="626"/>
          </w:tcPr>
          <w:p w14:paraId="B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204"/>
          </w:tcPr>
          <w:p w14:paraId="B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Осинных О.Е. воспитатель</w:t>
            </w:r>
          </w:p>
        </w:tc>
        <w:tc>
          <w:tcPr>
            <w:tcW w:type="dxa" w:w="4082"/>
          </w:tcPr>
          <w:p w14:paraId="B9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«Формирование коммуникативных умений навыков у детей старшего дошкольного возраста с использование игрового тренинга»</w:t>
            </w:r>
          </w:p>
        </w:tc>
        <w:tc>
          <w:tcPr>
            <w:tcW w:type="dxa" w:w="2977"/>
          </w:tcPr>
          <w:p w14:paraId="BA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Семинар для педагогов</w:t>
            </w:r>
          </w:p>
        </w:tc>
      </w:tr>
      <w:tr>
        <w:tc>
          <w:tcPr>
            <w:tcW w:type="dxa" w:w="626"/>
          </w:tcPr>
          <w:p w14:paraId="B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204"/>
          </w:tcPr>
          <w:p w14:paraId="B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Всеволодова Л.А. воспитатель</w:t>
            </w:r>
          </w:p>
        </w:tc>
        <w:tc>
          <w:tcPr>
            <w:tcW w:type="dxa" w:w="4082"/>
          </w:tcPr>
          <w:p w14:paraId="BD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«Развитие ЭМП в старшей группе»</w:t>
            </w:r>
          </w:p>
        </w:tc>
        <w:tc>
          <w:tcPr>
            <w:tcW w:type="dxa" w:w="2977"/>
          </w:tcPr>
          <w:p w14:paraId="BE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Открытый просмотр</w:t>
            </w:r>
          </w:p>
        </w:tc>
      </w:tr>
      <w:tr>
        <w:tc>
          <w:tcPr>
            <w:tcW w:type="dxa" w:w="626"/>
          </w:tcPr>
          <w:p w14:paraId="B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204"/>
          </w:tcPr>
          <w:p w14:paraId="C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Моисеева О.А. воспитатель</w:t>
            </w:r>
          </w:p>
        </w:tc>
        <w:tc>
          <w:tcPr>
            <w:tcW w:type="dxa" w:w="4082"/>
          </w:tcPr>
          <w:p w14:paraId="C1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«Экологическое воспитание детей старшего дошкольного возраста»</w:t>
            </w:r>
          </w:p>
        </w:tc>
        <w:tc>
          <w:tcPr>
            <w:tcW w:type="dxa" w:w="2977"/>
          </w:tcPr>
          <w:p w14:paraId="C2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Доклад на педсовете</w:t>
            </w:r>
          </w:p>
        </w:tc>
      </w:tr>
      <w:tr>
        <w:tc>
          <w:tcPr>
            <w:tcW w:type="dxa" w:w="626"/>
          </w:tcPr>
          <w:p w14:paraId="C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204"/>
          </w:tcPr>
          <w:p w14:paraId="C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Смирнова Н.Н. </w:t>
            </w:r>
            <w:r>
              <w:rPr>
                <w:rFonts w:ascii="Times New Roman" w:hAnsi="Times New Roman"/>
                <w:sz w:val="24"/>
              </w:rPr>
              <w:t>воспитатель</w:t>
            </w:r>
          </w:p>
        </w:tc>
        <w:tc>
          <w:tcPr>
            <w:tcW w:type="dxa" w:w="4082"/>
          </w:tcPr>
          <w:p w14:paraId="C5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«Социально-нравственное </w:t>
            </w:r>
            <w:r>
              <w:rPr>
                <w:rFonts w:ascii="Times New Roman" w:hAnsi="Times New Roman"/>
                <w:sz w:val="24"/>
              </w:rPr>
              <w:t>воспитание старших дошкольников, через ознакомление с историей и культурой родного края»</w:t>
            </w:r>
          </w:p>
        </w:tc>
        <w:tc>
          <w:tcPr>
            <w:tcW w:type="dxa" w:w="2977"/>
          </w:tcPr>
          <w:p w14:paraId="C6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Практический семинар</w:t>
            </w:r>
          </w:p>
        </w:tc>
      </w:tr>
      <w:tr>
        <w:tc>
          <w:tcPr>
            <w:tcW w:type="dxa" w:w="626"/>
          </w:tcPr>
          <w:p w14:paraId="C7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type="dxa" w:w="2204"/>
          </w:tcPr>
          <w:p w14:paraId="C8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Гомзикова И. Н. логопед</w:t>
            </w:r>
          </w:p>
        </w:tc>
        <w:tc>
          <w:tcPr>
            <w:tcW w:type="dxa" w:w="4082"/>
          </w:tcPr>
          <w:p w14:paraId="C9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«Развитие </w:t>
            </w:r>
            <w:r>
              <w:rPr>
                <w:rFonts w:ascii="Times New Roman" w:hAnsi="Times New Roman"/>
                <w:sz w:val="24"/>
              </w:rPr>
              <w:t>речедвигательной</w:t>
            </w:r>
            <w:r>
              <w:rPr>
                <w:rFonts w:ascii="Times New Roman" w:hAnsi="Times New Roman"/>
                <w:sz w:val="24"/>
              </w:rPr>
              <w:t xml:space="preserve"> координации детей»</w:t>
            </w:r>
          </w:p>
        </w:tc>
        <w:tc>
          <w:tcPr>
            <w:tcW w:type="dxa" w:w="2977"/>
          </w:tcPr>
          <w:p w14:paraId="CA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Открытый просмотр</w:t>
            </w:r>
          </w:p>
        </w:tc>
      </w:tr>
      <w:tr>
        <w:tc>
          <w:tcPr>
            <w:tcW w:type="dxa" w:w="626"/>
          </w:tcPr>
          <w:p w14:paraId="CB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2204"/>
          </w:tcPr>
          <w:p w14:paraId="CC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Максимова Т.П. логопед</w:t>
            </w:r>
          </w:p>
        </w:tc>
        <w:tc>
          <w:tcPr>
            <w:tcW w:type="dxa" w:w="4082"/>
          </w:tcPr>
          <w:p w14:paraId="CD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«Использование средств альтернативной коммуникации в работе с детьми с ОВЗ»</w:t>
            </w:r>
          </w:p>
        </w:tc>
        <w:tc>
          <w:tcPr>
            <w:tcW w:type="dxa" w:w="2977"/>
          </w:tcPr>
          <w:p w14:paraId="CE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Презентация для педагогов</w:t>
            </w:r>
          </w:p>
        </w:tc>
      </w:tr>
      <w:tr>
        <w:tc>
          <w:tcPr>
            <w:tcW w:type="dxa" w:w="626"/>
          </w:tcPr>
          <w:p w14:paraId="CF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type="dxa" w:w="2204"/>
          </w:tcPr>
          <w:p w14:paraId="D0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Диодиченко</w:t>
            </w:r>
            <w:r>
              <w:rPr>
                <w:rFonts w:ascii="Times New Roman" w:hAnsi="Times New Roman"/>
                <w:sz w:val="24"/>
              </w:rPr>
              <w:t xml:space="preserve"> В.Н. логопед</w:t>
            </w:r>
          </w:p>
        </w:tc>
        <w:tc>
          <w:tcPr>
            <w:tcW w:type="dxa" w:w="4082"/>
          </w:tcPr>
          <w:p w14:paraId="D1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«Совместная работа логопеда и воспитателя в ходе коррекционной работы по звукопроизношению»</w:t>
            </w:r>
          </w:p>
        </w:tc>
        <w:tc>
          <w:tcPr>
            <w:tcW w:type="dxa" w:w="2977"/>
          </w:tcPr>
          <w:p w14:paraId="D2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Творческий отчет на круглом столе.</w:t>
            </w:r>
          </w:p>
        </w:tc>
      </w:tr>
      <w:tr>
        <w:tc>
          <w:tcPr>
            <w:tcW w:type="dxa" w:w="626"/>
          </w:tcPr>
          <w:p w14:paraId="D3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type="dxa" w:w="2204"/>
          </w:tcPr>
          <w:p w14:paraId="D4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Герасимова Т.С. логопед</w:t>
            </w:r>
          </w:p>
        </w:tc>
        <w:tc>
          <w:tcPr>
            <w:tcW w:type="dxa" w:w="4082"/>
          </w:tcPr>
          <w:p w14:paraId="D506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«Использование метода моделирования по развитию связной речи детей старшего дошкольного возраста»</w:t>
            </w:r>
          </w:p>
        </w:tc>
        <w:tc>
          <w:tcPr>
            <w:tcW w:type="dxa" w:w="2977"/>
          </w:tcPr>
          <w:p w14:paraId="D6060000">
            <w:pPr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семинар для педагогов</w:t>
            </w:r>
          </w:p>
        </w:tc>
      </w:tr>
    </w:tbl>
    <w:p w14:paraId="D706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</w:p>
    <w:p w14:paraId="D806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процессе изучения каждой темы были использованы следующие источники:</w:t>
      </w:r>
    </w:p>
    <w:p w14:paraId="D9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нормативно-правовые, нормативно-методические источники – 15;</w:t>
      </w:r>
    </w:p>
    <w:p w14:paraId="DA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программно-методические материалы – 4;</w:t>
      </w:r>
    </w:p>
    <w:p w14:paraId="DB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методические материалы – 84;</w:t>
      </w:r>
    </w:p>
    <w:p w14:paraId="DC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опыты работы педагогов ДОУ Тверского региона и других регионов -47;</w:t>
      </w:r>
    </w:p>
    <w:p w14:paraId="DD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>
        <w:rPr>
          <w:rFonts w:ascii="Times New Roman" w:hAnsi="Times New Roman"/>
          <w:sz w:val="28"/>
        </w:rPr>
        <w:t>интернет-ресурсы</w:t>
      </w:r>
      <w:r>
        <w:rPr>
          <w:rFonts w:ascii="Times New Roman" w:hAnsi="Times New Roman"/>
          <w:sz w:val="28"/>
        </w:rPr>
        <w:t>.</w:t>
      </w:r>
    </w:p>
    <w:p w14:paraId="DE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DF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Информация об участии педагогов ДОУ</w:t>
      </w:r>
    </w:p>
    <w:p w14:paraId="E0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 муниципальных мероприятиях</w:t>
      </w:r>
    </w:p>
    <w:p w14:paraId="E1060000">
      <w:pPr>
        <w:spacing w:after="0" w:line="240" w:lineRule="auto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педагоги ДОУ принимали участие в муниципальных мероприятиях:</w:t>
      </w:r>
    </w:p>
    <w:p w14:paraId="E2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1.Количество педагогов, принявших участие в городских постоянно действующих семинарах на базах ОУ </w:t>
      </w:r>
      <w:r>
        <w:rPr>
          <w:rFonts w:ascii="Times New Roman" w:hAnsi="Times New Roman"/>
          <w:sz w:val="28"/>
        </w:rPr>
        <w:t>г.Твери</w:t>
      </w:r>
      <w:r>
        <w:rPr>
          <w:rFonts w:ascii="Times New Roman" w:hAnsi="Times New Roman"/>
          <w:sz w:val="28"/>
        </w:rPr>
        <w:t xml:space="preserve"> – 13 педагогов.</w:t>
      </w:r>
    </w:p>
    <w:p w14:paraId="E3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2.Количество педагогов, принявших участие в городских методических объединениях – 12 педагогов.</w:t>
      </w:r>
    </w:p>
    <w:p w14:paraId="E4060000">
      <w:pPr>
        <w:spacing w:after="0" w:line="240" w:lineRule="auto"/>
        <w:ind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3.Количество педагогов, выступивших с опытом работы или с сообщениями </w:t>
      </w:r>
      <w:r>
        <w:rPr>
          <w:rFonts w:ascii="Times New Roman" w:hAnsi="Times New Roman"/>
          <w:sz w:val="28"/>
        </w:rPr>
        <w:t>на  городских</w:t>
      </w:r>
      <w:r>
        <w:rPr>
          <w:rFonts w:ascii="Times New Roman" w:hAnsi="Times New Roman"/>
          <w:sz w:val="28"/>
        </w:rPr>
        <w:t xml:space="preserve"> методических объединениях - 3 педагога.</w:t>
      </w:r>
    </w:p>
    <w:p w14:paraId="E5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4.Количество педагогов, принявших </w:t>
      </w:r>
      <w:r>
        <w:rPr>
          <w:rFonts w:ascii="Times New Roman" w:hAnsi="Times New Roman"/>
          <w:sz w:val="28"/>
        </w:rPr>
        <w:t>участие  на</w:t>
      </w:r>
      <w:r>
        <w:rPr>
          <w:rFonts w:ascii="Times New Roman" w:hAnsi="Times New Roman"/>
          <w:sz w:val="28"/>
        </w:rPr>
        <w:t xml:space="preserve"> августовских секциях в августе 202</w:t>
      </w:r>
      <w:r>
        <w:rPr>
          <w:rFonts w:ascii="Times New Roman" w:hAnsi="Times New Roman"/>
          <w:sz w:val="28"/>
        </w:rPr>
        <w:t xml:space="preserve">3 </w:t>
      </w:r>
      <w:r>
        <w:rPr>
          <w:rFonts w:ascii="Times New Roman" w:hAnsi="Times New Roman"/>
          <w:sz w:val="28"/>
        </w:rPr>
        <w:t xml:space="preserve">г. -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педагога.</w:t>
      </w:r>
    </w:p>
    <w:p w14:paraId="E6060000">
      <w:pPr>
        <w:spacing w:after="0" w:line="240" w:lineRule="auto"/>
        <w:ind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5.Количество педагогов, выступивших с опытом работы и с сообщениями </w:t>
      </w:r>
      <w:r>
        <w:rPr>
          <w:rFonts w:ascii="Times New Roman" w:hAnsi="Times New Roman"/>
          <w:sz w:val="28"/>
        </w:rPr>
        <w:t>на  августовских</w:t>
      </w:r>
      <w:r>
        <w:rPr>
          <w:rFonts w:ascii="Times New Roman" w:hAnsi="Times New Roman"/>
          <w:sz w:val="28"/>
        </w:rPr>
        <w:t xml:space="preserve"> секциях в августе 202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г. - </w:t>
      </w:r>
      <w:r>
        <w:rPr>
          <w:rFonts w:ascii="Times New Roman" w:hAnsi="Times New Roman"/>
          <w:sz w:val="28"/>
        </w:rPr>
        <w:t>4</w:t>
      </w:r>
      <w:r>
        <w:rPr>
          <w:rFonts w:ascii="Times New Roman" w:hAnsi="Times New Roman"/>
          <w:sz w:val="28"/>
        </w:rPr>
        <w:t xml:space="preserve"> педагога.</w:t>
      </w:r>
    </w:p>
    <w:p w14:paraId="E7060000">
      <w:pPr>
        <w:spacing w:after="0" w:line="240" w:lineRule="auto"/>
        <w:ind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6.Количество педагогов, принявших </w:t>
      </w:r>
      <w:r>
        <w:rPr>
          <w:rFonts w:ascii="Times New Roman" w:hAnsi="Times New Roman"/>
          <w:sz w:val="28"/>
        </w:rPr>
        <w:t>участие  на</w:t>
      </w:r>
      <w:r>
        <w:rPr>
          <w:rFonts w:ascii="Times New Roman" w:hAnsi="Times New Roman"/>
          <w:sz w:val="28"/>
        </w:rPr>
        <w:t xml:space="preserve"> Городской панораме педагогических технологий  в ноябре 202</w:t>
      </w:r>
      <w:r>
        <w:rPr>
          <w:rFonts w:ascii="Times New Roman" w:hAnsi="Times New Roman"/>
          <w:sz w:val="28"/>
        </w:rPr>
        <w:t xml:space="preserve">2 </w:t>
      </w:r>
      <w:r>
        <w:rPr>
          <w:rFonts w:ascii="Times New Roman" w:hAnsi="Times New Roman"/>
          <w:sz w:val="28"/>
        </w:rPr>
        <w:t>г. – 8 педагогов.</w:t>
      </w:r>
    </w:p>
    <w:p w14:paraId="E8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7.Количество педагогов, выступивших с опытом работы или с сообщениями </w:t>
      </w:r>
      <w:r>
        <w:rPr>
          <w:rFonts w:ascii="Times New Roman" w:hAnsi="Times New Roman"/>
          <w:sz w:val="28"/>
        </w:rPr>
        <w:t>на  Городской</w:t>
      </w:r>
      <w:r>
        <w:rPr>
          <w:rFonts w:ascii="Times New Roman" w:hAnsi="Times New Roman"/>
          <w:sz w:val="28"/>
        </w:rPr>
        <w:t xml:space="preserve"> панораме педагогических технологий  в ноябре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г. – 1 педагог.</w:t>
      </w:r>
    </w:p>
    <w:p w14:paraId="E9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 Количество педагогов, принявших участие на Городской панораме педагогических </w:t>
      </w:r>
      <w:r>
        <w:rPr>
          <w:rFonts w:ascii="Times New Roman" w:hAnsi="Times New Roman"/>
          <w:sz w:val="28"/>
        </w:rPr>
        <w:t>технологий  в</w:t>
      </w:r>
      <w:r>
        <w:rPr>
          <w:rFonts w:ascii="Times New Roman" w:hAnsi="Times New Roman"/>
          <w:sz w:val="28"/>
        </w:rPr>
        <w:t xml:space="preserve"> марте 202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>г. - 13 педагогов.</w:t>
      </w:r>
    </w:p>
    <w:p w14:paraId="EA060000">
      <w:pPr>
        <w:ind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 xml:space="preserve">9. Участие педагогов ДОУ в муниципальном </w:t>
      </w:r>
      <w:r>
        <w:rPr>
          <w:rFonts w:ascii="Times New Roman" w:hAnsi="Times New Roman"/>
          <w:sz w:val="28"/>
        </w:rPr>
        <w:t>проекте  «</w:t>
      </w:r>
      <w:r>
        <w:rPr>
          <w:rFonts w:ascii="Times New Roman" w:hAnsi="Times New Roman"/>
          <w:sz w:val="28"/>
        </w:rPr>
        <w:t xml:space="preserve">Вместе – о Победе!» </w:t>
      </w:r>
    </w:p>
    <w:p w14:paraId="EB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Информация о публикациях педагогов ДОУ</w:t>
      </w:r>
    </w:p>
    <w:p w14:paraId="EC060000">
      <w:pPr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7 педагогов ДОУ опубликовали свои методические материалы и статьи на сайте «Завуч. Инфо».</w:t>
      </w:r>
    </w:p>
    <w:p w14:paraId="ED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Информация об участии воспитанников ДОУ</w:t>
      </w:r>
    </w:p>
    <w:p w14:paraId="EE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в муниципальных мероприятиях</w:t>
      </w:r>
    </w:p>
    <w:p w14:paraId="EF060000">
      <w:pPr>
        <w:spacing w:after="0" w:line="240" w:lineRule="auto"/>
        <w:ind w:firstLine="851" w:left="0"/>
        <w:contextualSpacing w:val="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202</w:t>
      </w:r>
      <w:r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>-2</w:t>
      </w:r>
      <w:r>
        <w:rPr>
          <w:rFonts w:ascii="Times New Roman" w:hAnsi="Times New Roman"/>
          <w:sz w:val="28"/>
        </w:rPr>
        <w:t>3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уч.г</w:t>
      </w:r>
      <w:r>
        <w:rPr>
          <w:rFonts w:ascii="Times New Roman" w:hAnsi="Times New Roman"/>
          <w:sz w:val="28"/>
        </w:rPr>
        <w:t>. воспитанники ДОУ принимали участие в муниципальных конкурсах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8"/>
        </w:rPr>
        <w:t>в рамках муниципального проекта «Я-жемчужинка!»</w:t>
      </w:r>
      <w:r>
        <w:rPr>
          <w:rFonts w:ascii="Times New Roman" w:hAnsi="Times New Roman"/>
          <w:sz w:val="28"/>
        </w:rPr>
        <w:t>:</w:t>
      </w:r>
    </w:p>
    <w:p w14:paraId="F0060000">
      <w:pPr>
        <w:spacing w:after="0" w:line="240" w:lineRule="auto"/>
        <w:ind/>
        <w:jc w:val="both"/>
        <w:rPr>
          <w:rFonts w:ascii="Times New Roman" w:hAnsi="Times New Roman"/>
          <w:color w:val="FF0000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Муниципальный</w:t>
      </w:r>
      <w:r>
        <w:rPr>
          <w:rFonts w:ascii="Times New Roman" w:hAnsi="Times New Roman"/>
          <w:sz w:val="28"/>
        </w:rPr>
        <w:t xml:space="preserve"> конкурс </w:t>
      </w:r>
      <w:r>
        <w:rPr>
          <w:rFonts w:ascii="Times New Roman" w:hAnsi="Times New Roman"/>
          <w:sz w:val="28"/>
        </w:rPr>
        <w:t>детских рисунков «Я – художник, я так вижу!» - 3 человека.</w:t>
      </w:r>
    </w:p>
    <w:p w14:paraId="F1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F2060000">
      <w:pPr>
        <w:spacing w:after="0" w:line="240" w:lineRule="auto"/>
        <w:ind w:firstLine="851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В соответствии с приоритетными направлениями деятельности управления образования Администрации города Твери, на основании анализа деятельности ДОУ, выявленных проблем и достигнутых резул</w:t>
      </w:r>
      <w:r>
        <w:rPr>
          <w:rFonts w:ascii="Times New Roman" w:hAnsi="Times New Roman"/>
          <w:sz w:val="28"/>
        </w:rPr>
        <w:t xml:space="preserve">ьтатов </w:t>
      </w:r>
      <w:r>
        <w:rPr>
          <w:rFonts w:ascii="Times New Roman" w:hAnsi="Times New Roman"/>
          <w:sz w:val="28"/>
        </w:rPr>
        <w:t>деятельности  ДОУ</w:t>
      </w:r>
      <w:r>
        <w:rPr>
          <w:rFonts w:ascii="Times New Roman" w:hAnsi="Times New Roman"/>
          <w:sz w:val="28"/>
        </w:rPr>
        <w:t xml:space="preserve"> за 2022-23</w:t>
      </w:r>
      <w:r>
        <w:rPr>
          <w:rFonts w:ascii="Times New Roman" w:hAnsi="Times New Roman"/>
          <w:sz w:val="28"/>
        </w:rPr>
        <w:t xml:space="preserve"> учебный год коллектив ДОУ определяет</w:t>
      </w:r>
      <w:r>
        <w:rPr>
          <w:rFonts w:ascii="Times New Roman" w:hAnsi="Times New Roman"/>
          <w:sz w:val="28"/>
        </w:rPr>
        <w:t xml:space="preserve"> следующие цели и задачи на 2023-24</w:t>
      </w:r>
      <w:r>
        <w:rPr>
          <w:rFonts w:ascii="Times New Roman" w:hAnsi="Times New Roman"/>
          <w:sz w:val="28"/>
        </w:rPr>
        <w:t xml:space="preserve"> учебный год.</w:t>
      </w:r>
    </w:p>
    <w:p w14:paraId="F3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4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Блок «Внедрение федеральной </w:t>
      </w:r>
      <w:r>
        <w:rPr>
          <w:rFonts w:ascii="Times New Roman" w:hAnsi="Times New Roman"/>
          <w:b w:val="1"/>
          <w:sz w:val="28"/>
        </w:rPr>
        <w:t xml:space="preserve">адаптированной </w:t>
      </w:r>
      <w:r>
        <w:rPr>
          <w:rFonts w:ascii="Times New Roman" w:hAnsi="Times New Roman"/>
          <w:b w:val="1"/>
          <w:sz w:val="28"/>
        </w:rPr>
        <w:t xml:space="preserve">образовательной программы </w:t>
      </w:r>
    </w:p>
    <w:p w14:paraId="F5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дошкольного образования»</w:t>
      </w:r>
    </w:p>
    <w:p w14:paraId="F6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Цель: </w:t>
      </w:r>
      <w:r>
        <w:rPr>
          <w:rFonts w:ascii="Times New Roman" w:hAnsi="Times New Roman"/>
          <w:sz w:val="28"/>
        </w:rPr>
        <w:t xml:space="preserve">создание условий для обеспечения эффективного внедрения федеральной </w:t>
      </w:r>
      <w:r>
        <w:rPr>
          <w:rFonts w:ascii="Times New Roman" w:hAnsi="Times New Roman"/>
          <w:sz w:val="28"/>
        </w:rPr>
        <w:t xml:space="preserve">адаптированной </w:t>
      </w:r>
      <w:r>
        <w:rPr>
          <w:rFonts w:ascii="Times New Roman" w:hAnsi="Times New Roman"/>
          <w:sz w:val="28"/>
        </w:rPr>
        <w:t xml:space="preserve">образовательной программы дошкольного образования </w:t>
      </w:r>
      <w:r>
        <w:rPr>
          <w:rFonts w:ascii="Times New Roman" w:hAnsi="Times New Roman"/>
          <w:sz w:val="28"/>
        </w:rPr>
        <w:t>(далее –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 xml:space="preserve">ОП ДО) </w:t>
      </w:r>
      <w:r>
        <w:rPr>
          <w:rFonts w:ascii="Times New Roman" w:hAnsi="Times New Roman"/>
          <w:sz w:val="28"/>
        </w:rPr>
        <w:t>в образовательный процесс ОУ.</w:t>
      </w:r>
    </w:p>
    <w:p w14:paraId="F706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Задачи.</w:t>
      </w:r>
    </w:p>
    <w:p w14:paraId="F8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>Создать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оптимальные условия для </w:t>
      </w:r>
      <w:r>
        <w:rPr>
          <w:rFonts w:ascii="Times New Roman" w:hAnsi="Times New Roman"/>
          <w:sz w:val="28"/>
        </w:rPr>
        <w:t>организаци</w:t>
      </w:r>
      <w:r>
        <w:rPr>
          <w:rFonts w:ascii="Times New Roman" w:hAnsi="Times New Roman"/>
          <w:sz w:val="28"/>
        </w:rPr>
        <w:t>онно-управленческого обеспечения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F9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>Создать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оптимальные условия для </w:t>
      </w:r>
      <w:r>
        <w:rPr>
          <w:rFonts w:ascii="Times New Roman" w:hAnsi="Times New Roman"/>
          <w:sz w:val="28"/>
        </w:rPr>
        <w:t>нормативно-правового обеспечения</w:t>
      </w:r>
      <w:r>
        <w:rPr>
          <w:rFonts w:ascii="Times New Roman" w:hAnsi="Times New Roman"/>
          <w:sz w:val="28"/>
        </w:rPr>
        <w:t xml:space="preserve">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FA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 xml:space="preserve">Создать оптимальные условия для </w:t>
      </w:r>
      <w:r>
        <w:rPr>
          <w:rFonts w:ascii="Times New Roman" w:hAnsi="Times New Roman"/>
          <w:sz w:val="28"/>
        </w:rPr>
        <w:t>кадрового обеспечения</w:t>
      </w:r>
      <w:r>
        <w:rPr>
          <w:rFonts w:ascii="Times New Roman" w:hAnsi="Times New Roman"/>
          <w:sz w:val="28"/>
        </w:rPr>
        <w:t xml:space="preserve">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FB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 xml:space="preserve">Создать оптимальные условия для </w:t>
      </w:r>
      <w:r>
        <w:rPr>
          <w:rFonts w:ascii="Times New Roman" w:hAnsi="Times New Roman"/>
          <w:sz w:val="28"/>
        </w:rPr>
        <w:t>материально-технического обеспечения</w:t>
      </w:r>
      <w:r>
        <w:rPr>
          <w:rFonts w:ascii="Times New Roman" w:hAnsi="Times New Roman"/>
          <w:sz w:val="28"/>
        </w:rPr>
        <w:t xml:space="preserve">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FC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 xml:space="preserve">Создать оптимальные условия для </w:t>
      </w:r>
      <w:r>
        <w:rPr>
          <w:rFonts w:ascii="Times New Roman" w:hAnsi="Times New Roman"/>
          <w:sz w:val="28"/>
        </w:rPr>
        <w:t>финансового обеспечения</w:t>
      </w:r>
      <w:r>
        <w:rPr>
          <w:rFonts w:ascii="Times New Roman" w:hAnsi="Times New Roman"/>
          <w:sz w:val="28"/>
        </w:rPr>
        <w:t xml:space="preserve">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FD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>
        <w:rPr>
          <w:rFonts w:ascii="Times New Roman" w:hAnsi="Times New Roman"/>
          <w:sz w:val="28"/>
        </w:rPr>
        <w:t xml:space="preserve">Создать оптимальные условия для </w:t>
      </w:r>
      <w:r>
        <w:rPr>
          <w:rFonts w:ascii="Times New Roman" w:hAnsi="Times New Roman"/>
          <w:sz w:val="28"/>
        </w:rPr>
        <w:t>информационного обеспечения</w:t>
      </w:r>
      <w:r>
        <w:rPr>
          <w:rFonts w:ascii="Times New Roman" w:hAnsi="Times New Roman"/>
          <w:sz w:val="28"/>
        </w:rPr>
        <w:t xml:space="preserve">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FE06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FF06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Блок «Обучение»</w:t>
      </w:r>
    </w:p>
    <w:p w14:paraId="00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повышение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качества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формированию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грамматически правильной речи дошкольников на занятиях и совместной деятельности </w:t>
      </w:r>
      <w:r>
        <w:rPr>
          <w:rFonts w:ascii="Times New Roman" w:hAnsi="Times New Roman"/>
          <w:sz w:val="28"/>
        </w:rPr>
        <w:t xml:space="preserve">в условиях </w:t>
      </w:r>
      <w:r>
        <w:rPr>
          <w:rFonts w:ascii="Times New Roman" w:hAnsi="Times New Roman"/>
          <w:sz w:val="28"/>
        </w:rPr>
        <w:t xml:space="preserve">внедрения федеральной </w:t>
      </w:r>
      <w:r>
        <w:rPr>
          <w:rFonts w:ascii="Times New Roman" w:hAnsi="Times New Roman"/>
          <w:sz w:val="28"/>
        </w:rPr>
        <w:t xml:space="preserve">адаптированной </w:t>
      </w:r>
      <w:r>
        <w:rPr>
          <w:rFonts w:ascii="Times New Roman" w:hAnsi="Times New Roman"/>
          <w:sz w:val="28"/>
        </w:rPr>
        <w:t>образовательной программы дошкольного образования.</w:t>
      </w:r>
    </w:p>
    <w:p w14:paraId="0107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Задачи.</w:t>
      </w:r>
    </w:p>
    <w:p w14:paraId="0207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>1 Задача, направленная на создание организационно-педагогических условий. Мотивировать педагогический коллектив к эффективной реализации поставленной цели через своевременную подготовку, правильное распределение обязанностей между участниками, четкое руководство и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качество разработки документов по проведению организационно- педагогических мероприятий.</w:t>
      </w:r>
    </w:p>
    <w:p w14:paraId="03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Задача, направленная на создание кадровых условий.</w:t>
      </w:r>
    </w:p>
    <w:p w14:paraId="04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уровень теоретических знаний и практических умений педагогов в планировании, организации и проведении работы по формированию грамматически правильной речи дошкольников на занятиях и совместной деятельности.</w:t>
      </w:r>
    </w:p>
    <w:p w14:paraId="05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Задача, направленная на создание методических условий.</w:t>
      </w:r>
    </w:p>
    <w:p w14:paraId="06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Создать систему методического сопровождения деятельности педагогов по реализации задач формированию грамматически правильной речи дошкольников на занятиях и совместной </w:t>
      </w:r>
      <w:r>
        <w:rPr>
          <w:rFonts w:ascii="Times New Roman" w:hAnsi="Times New Roman"/>
          <w:sz w:val="28"/>
        </w:rPr>
        <w:t>деятельности..</w:t>
      </w:r>
    </w:p>
    <w:p w14:paraId="07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 Задача, направленная на создание материально-технических условий. Обеспечить реализацию поставленных цели и задач через перспективное планирование совершенствования учебно-методического комплекса и его целенаправленное использование.</w:t>
      </w:r>
    </w:p>
    <w:p w14:paraId="08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Задача, направленная на создание финансовых условий.</w:t>
      </w:r>
    </w:p>
    <w:p w14:paraId="09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расходование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средств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финансово- хозяйственным планом.</w:t>
      </w:r>
    </w:p>
    <w:p w14:paraId="0A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Задача, направленная на взаимодействие с родителями.</w:t>
      </w:r>
    </w:p>
    <w:p w14:paraId="0B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активность родителей во взаимодействии с ДОУ по вопросам развития речи дошкольников.</w:t>
      </w:r>
    </w:p>
    <w:p w14:paraId="0C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Задача, направленная на взаимодействие со школой.</w:t>
      </w:r>
    </w:p>
    <w:p w14:paraId="0D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Реализовать принцип преемственности между ДОУ и начальной школой в вопросах речевого развития и интеллектуальной подготовки детей к школьному обучению.</w:t>
      </w:r>
    </w:p>
    <w:p w14:paraId="0E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расходование средств в соответствии с финансово-хозяйственным планом.</w:t>
      </w:r>
    </w:p>
    <w:p w14:paraId="0F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 xml:space="preserve"> Задача, направленная на взаимодействие с родителями.</w:t>
      </w:r>
    </w:p>
    <w:p w14:paraId="10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активность родителей во взаимодействии с ДОУ по вопросам развития речи дошкольников.</w:t>
      </w:r>
    </w:p>
    <w:p w14:paraId="11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Задача, направленная на взаимодействие со школой.</w:t>
      </w:r>
    </w:p>
    <w:p w14:paraId="12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Реализовать принцип преемственности между ДОУ и начальной школой в вопросах речевого развития и интеллектуальной подготовки детей к школьному обучению.</w:t>
      </w:r>
    </w:p>
    <w:p w14:paraId="13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Блок «Воспитание»</w:t>
      </w:r>
    </w:p>
    <w:p w14:paraId="14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Цель: </w:t>
      </w:r>
      <w:r>
        <w:rPr>
          <w:rFonts w:ascii="Times New Roman" w:hAnsi="Times New Roman"/>
          <w:sz w:val="28"/>
        </w:rPr>
        <w:t>повышение эффективности воспитания моральных и нравственных качеств дошкольников через совместную театрализованную деятельность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условиях внедрения федеральной </w:t>
      </w:r>
      <w:r>
        <w:rPr>
          <w:rFonts w:ascii="Times New Roman" w:hAnsi="Times New Roman"/>
          <w:sz w:val="28"/>
        </w:rPr>
        <w:t xml:space="preserve">адаптированной </w:t>
      </w:r>
      <w:r>
        <w:rPr>
          <w:rFonts w:ascii="Times New Roman" w:hAnsi="Times New Roman"/>
          <w:sz w:val="28"/>
        </w:rPr>
        <w:t>образовательной программы дошкольного образования.</w:t>
      </w:r>
    </w:p>
    <w:p w14:paraId="15070000">
      <w:pPr>
        <w:spacing w:after="0" w:line="240" w:lineRule="auto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Задачи.</w:t>
      </w:r>
    </w:p>
    <w:p w14:paraId="16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Задача, направленная на создание организационно-педагогических условий.</w:t>
      </w:r>
    </w:p>
    <w:p w14:paraId="17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Разработать систему организационно-педагогических мероприятий, направленных на реализацию задач развития детей в совместной театрализованной деятельности.</w:t>
      </w:r>
    </w:p>
    <w:p w14:paraId="18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Задача, направленная на создание кадровых условий.</w:t>
      </w:r>
    </w:p>
    <w:p w14:paraId="19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высокий методический уровень педагогов в планировании, организации и проведении театрализованной деятельности во всех возрастных группах.</w:t>
      </w:r>
    </w:p>
    <w:p w14:paraId="1A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Задача, направленная на создание методических условий.</w:t>
      </w:r>
    </w:p>
    <w:p w14:paraId="1B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качество методической работы по достижению стабильной положительной динамики воспитания моральных и нравственных качеств дошкольников через систематизацию работы с педагогическими кадрами.</w:t>
      </w:r>
    </w:p>
    <w:p w14:paraId="1C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 </w:t>
      </w:r>
      <w:r>
        <w:rPr>
          <w:rFonts w:ascii="Times New Roman" w:hAnsi="Times New Roman"/>
          <w:sz w:val="28"/>
        </w:rPr>
        <w:t xml:space="preserve">Задача, направленная на создание материально-технических условий. Создать </w:t>
      </w:r>
      <w:r>
        <w:rPr>
          <w:rFonts w:ascii="Times New Roman" w:hAnsi="Times New Roman"/>
          <w:sz w:val="28"/>
        </w:rPr>
        <w:t xml:space="preserve">активную </w:t>
      </w:r>
      <w:r>
        <w:rPr>
          <w:rFonts w:ascii="Times New Roman" w:hAnsi="Times New Roman"/>
          <w:sz w:val="28"/>
        </w:rPr>
        <w:t>предметно-пространственную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среду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 группах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 территории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ДОУ для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моральных и нравственных качеств дошкольников через совместную театрализованную деятельность.</w:t>
      </w:r>
    </w:p>
    <w:p w14:paraId="1D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 Задача, направленная на создание финансовых условий.</w:t>
      </w:r>
    </w:p>
    <w:p w14:paraId="1E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расходование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средств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финансово- хозяйственным планом.</w:t>
      </w:r>
    </w:p>
    <w:p w14:paraId="1F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 Задача, направленная на взаимодействие с родителями.</w:t>
      </w:r>
    </w:p>
    <w:p w14:paraId="2007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Организовать участие родителей в работе ДОУ в совместной театрализованной деятельности на основе осознанного отношения к воспитанию моральных и нравственных качеств дошкольников.</w:t>
      </w:r>
    </w:p>
    <w:p w14:paraId="21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Блок «Физическое развитие и здоровье»</w:t>
      </w:r>
    </w:p>
    <w:p w14:paraId="22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 xml:space="preserve">повышение качества работы по развитию осознанной двигательной деятельности дошкольников в условиях развивающей среды группы и на прогулках </w:t>
      </w:r>
      <w:r>
        <w:rPr>
          <w:rFonts w:ascii="Times New Roman" w:hAnsi="Times New Roman"/>
          <w:sz w:val="28"/>
        </w:rPr>
        <w:t xml:space="preserve">в условиях внедрения федеральной </w:t>
      </w:r>
      <w:r>
        <w:rPr>
          <w:rFonts w:ascii="Times New Roman" w:hAnsi="Times New Roman"/>
          <w:sz w:val="28"/>
        </w:rPr>
        <w:t xml:space="preserve">адаптированной </w:t>
      </w:r>
      <w:r>
        <w:rPr>
          <w:rFonts w:ascii="Times New Roman" w:hAnsi="Times New Roman"/>
          <w:sz w:val="28"/>
        </w:rPr>
        <w:t>образовательной программы дошкольного образования.</w:t>
      </w:r>
    </w:p>
    <w:p w14:paraId="23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Задачи</w:t>
      </w:r>
      <w:r>
        <w:rPr>
          <w:rFonts w:ascii="Times New Roman" w:hAnsi="Times New Roman"/>
          <w:sz w:val="28"/>
        </w:rPr>
        <w:t>.</w:t>
      </w:r>
    </w:p>
    <w:p w14:paraId="24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Задача, направленная на создание организационно-педагогических условий.</w:t>
      </w:r>
    </w:p>
    <w:p w14:paraId="25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Обеспечить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эффективность мероприятий, способствующих физическому развитию дошкольников в соответствии с требованиями ФГОС.</w:t>
      </w:r>
    </w:p>
    <w:p w14:paraId="26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Задача, направленная на создание кадровых условий.</w:t>
      </w:r>
    </w:p>
    <w:p w14:paraId="27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у педагогов уровень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знаний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программных задач и методики работы по разделу «Физическое развитие».</w:t>
      </w:r>
    </w:p>
    <w:p w14:paraId="28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Задача, направленная на создание методических условий.</w:t>
      </w:r>
    </w:p>
    <w:p w14:paraId="29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Направить методическую работу на предупреждение и преодоление недостатков и затруднений в профессиональной деятельности педагогов по физическому развитию детей.</w:t>
      </w:r>
    </w:p>
    <w:p w14:paraId="2A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 Задача, направленная на создание материально-технических условий. Создать условия, обеспечивающие соответствие игрового и спортивного оборудования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возрастным,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половым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индивидуальным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потребностям дошкольников,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способствующие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осознанной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двигательной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деятельности дошкольников в группе и на прогулке.</w:t>
      </w:r>
    </w:p>
    <w:p w14:paraId="2B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5 Задача, направленная на создание финансовых условий.</w:t>
      </w:r>
    </w:p>
    <w:p w14:paraId="2C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расходование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средств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финансово- хозяйственным планом.</w:t>
      </w:r>
    </w:p>
    <w:p w14:paraId="2D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 Задача, направленная на взаимодействие с родителями.</w:t>
      </w:r>
    </w:p>
    <w:p w14:paraId="2E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Оказать помощь родителям в формировании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интереса и потребности в физическом развитии ребенка в саду и дома.</w:t>
      </w:r>
    </w:p>
    <w:p w14:paraId="2F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0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1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Цели, задачи и план мероприятий деятельности </w:t>
      </w:r>
      <w:r>
        <w:rPr>
          <w:rFonts w:ascii="Times New Roman" w:hAnsi="Times New Roman"/>
          <w:b w:val="1"/>
          <w:sz w:val="28"/>
        </w:rPr>
        <w:t xml:space="preserve">МБДОУ детский сад </w:t>
      </w:r>
    </w:p>
    <w:p w14:paraId="32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№ 73 г. Твери в</w:t>
      </w:r>
      <w:r>
        <w:rPr>
          <w:rFonts w:ascii="Times New Roman" w:hAnsi="Times New Roman"/>
          <w:b w:val="1"/>
          <w:sz w:val="28"/>
        </w:rPr>
        <w:t xml:space="preserve"> 2023-24 учебном году</w:t>
      </w:r>
    </w:p>
    <w:p w14:paraId="33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Блок «Внедрение федеральной</w:t>
      </w:r>
      <w:r>
        <w:rPr>
          <w:rFonts w:ascii="Times New Roman" w:hAnsi="Times New Roman"/>
          <w:b w:val="1"/>
          <w:sz w:val="28"/>
        </w:rPr>
        <w:t xml:space="preserve"> адаптированной</w:t>
      </w:r>
      <w:r>
        <w:rPr>
          <w:rFonts w:ascii="Times New Roman" w:hAnsi="Times New Roman"/>
          <w:b w:val="1"/>
          <w:sz w:val="28"/>
        </w:rPr>
        <w:t xml:space="preserve"> образовательной программы дошкольного образования»</w:t>
      </w:r>
    </w:p>
    <w:p w14:paraId="34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Цель, задачи и план мероприятий</w:t>
      </w:r>
    </w:p>
    <w:p w14:paraId="35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Цель: </w:t>
      </w:r>
      <w:r>
        <w:rPr>
          <w:rFonts w:ascii="Times New Roman" w:hAnsi="Times New Roman"/>
          <w:sz w:val="28"/>
        </w:rPr>
        <w:t>создание условий для обеспечения эффективного внедрения федеральной</w:t>
      </w:r>
      <w:r>
        <w:rPr>
          <w:rFonts w:ascii="Times New Roman" w:hAnsi="Times New Roman"/>
          <w:sz w:val="28"/>
        </w:rPr>
        <w:t xml:space="preserve"> адаптированной</w:t>
      </w:r>
      <w:r>
        <w:rPr>
          <w:rFonts w:ascii="Times New Roman" w:hAnsi="Times New Roman"/>
          <w:sz w:val="28"/>
        </w:rPr>
        <w:t xml:space="preserve"> образовательной программы дошкольного образовани</w:t>
      </w:r>
      <w:r>
        <w:rPr>
          <w:rFonts w:ascii="Times New Roman" w:hAnsi="Times New Roman"/>
          <w:sz w:val="28"/>
        </w:rPr>
        <w:t>я в образовательный процесс ОУ.</w:t>
      </w:r>
    </w:p>
    <w:p w14:paraId="36070000">
      <w:pPr>
        <w:spacing w:after="0" w:line="240" w:lineRule="auto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Задачи.</w:t>
      </w:r>
    </w:p>
    <w:p w14:paraId="37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1.Создать оптимальные условия для организационно-управленческого обеспечения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38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2.Создать оптимальные условия для нормативно-правового обеспечения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39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Создать оптимальные условия для кадрового обеспечения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3A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Создать оптимальные условия для материально-технического обеспечения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3B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Создать оптимальные условия для финансового обеспечения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3C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 Создать оптимальные условия для информационного обеспечения внедрения Ф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ОП ДО.</w:t>
      </w:r>
    </w:p>
    <w:p w14:paraId="3D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tbl>
      <w:tblPr>
        <w:tblStyle w:val="Style_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45"/>
        <w:gridCol w:w="1277"/>
        <w:gridCol w:w="1986"/>
        <w:gridCol w:w="2127"/>
      </w:tblGrid>
      <w:tr>
        <w:tc>
          <w:tcPr>
            <w:tcW w:type="dxa" w:w="46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Педагогические советы с вопросами</w:t>
            </w:r>
            <w:r>
              <w:rPr>
                <w:rFonts w:ascii="Times New Roman" w:hAnsi="Times New Roman"/>
                <w:b w:val="1"/>
                <w:sz w:val="28"/>
              </w:rPr>
              <w:t xml:space="preserve"> в повестке дня по</w:t>
            </w:r>
            <w:r>
              <w:rPr>
                <w:rFonts w:ascii="Times New Roman" w:hAnsi="Times New Roman"/>
                <w:b w:val="1"/>
                <w:sz w:val="28"/>
              </w:rPr>
              <w:t xml:space="preserve"> внедрению Ф</w:t>
            </w:r>
            <w:r>
              <w:rPr>
                <w:rFonts w:ascii="Times New Roman" w:hAnsi="Times New Roman"/>
                <w:b w:val="1"/>
                <w:sz w:val="28"/>
              </w:rPr>
              <w:t>А</w:t>
            </w:r>
            <w:r>
              <w:rPr>
                <w:rFonts w:ascii="Times New Roman" w:hAnsi="Times New Roman"/>
                <w:b w:val="1"/>
                <w:sz w:val="28"/>
              </w:rPr>
              <w:t>ОП ДО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Дата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Ответственные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Форма представления результата </w:t>
            </w:r>
          </w:p>
        </w:tc>
      </w:tr>
    </w:tbl>
    <w:p w14:paraId="42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43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мероприятий по нормативно-правовому обеспечению внедрения Ф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>ОП ДО</w:t>
      </w:r>
    </w:p>
    <w:tbl>
      <w:tblPr>
        <w:tblStyle w:val="Style_2"/>
        <w:tblLayout w:type="fixed"/>
      </w:tblPr>
      <w:tblGrid>
        <w:gridCol w:w="562"/>
        <w:gridCol w:w="2583"/>
        <w:gridCol w:w="1505"/>
        <w:gridCol w:w="2520"/>
        <w:gridCol w:w="2401"/>
      </w:tblGrid>
      <w:tr>
        <w:tc>
          <w:tcPr>
            <w:tcW w:type="dxa" w:w="562"/>
          </w:tcPr>
          <w:p w14:paraId="44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пп</w:t>
            </w:r>
          </w:p>
        </w:tc>
        <w:tc>
          <w:tcPr>
            <w:tcW w:type="dxa" w:w="2583"/>
          </w:tcPr>
          <w:p w14:paraId="45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505"/>
          </w:tcPr>
          <w:p w14:paraId="46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Сроки</w:t>
            </w:r>
          </w:p>
        </w:tc>
        <w:tc>
          <w:tcPr>
            <w:tcW w:type="dxa" w:w="2520"/>
          </w:tcPr>
          <w:p w14:paraId="47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Ответственные</w:t>
            </w:r>
          </w:p>
        </w:tc>
        <w:tc>
          <w:tcPr>
            <w:tcW w:type="dxa" w:w="2401"/>
          </w:tcPr>
          <w:p w14:paraId="48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Форма представления результата</w:t>
            </w:r>
          </w:p>
        </w:tc>
      </w:tr>
      <w:tr>
        <w:tc>
          <w:tcPr>
            <w:tcW w:type="dxa" w:w="562"/>
          </w:tcPr>
          <w:p w14:paraId="49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583"/>
          </w:tcPr>
          <w:p w14:paraId="4A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Формирование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банка данных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нормативно</w:t>
            </w:r>
            <w:r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>правовых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документов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федерального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</w:rPr>
              <w:t>регионального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</w:rPr>
              <w:t>муниципального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уровней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</w:rPr>
              <w:t>обеспечивающих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внедрение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</w:t>
            </w:r>
          </w:p>
        </w:tc>
        <w:tc>
          <w:tcPr>
            <w:tcW w:type="dxa" w:w="1505"/>
          </w:tcPr>
          <w:p w14:paraId="4B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  <w:tc>
          <w:tcPr>
            <w:tcW w:type="dxa" w:w="2520"/>
          </w:tcPr>
          <w:p w14:paraId="4C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4D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401"/>
          </w:tcPr>
          <w:p w14:paraId="4E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Банк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данных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нормативно</w:t>
            </w:r>
            <w:r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>правовых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документов</w:t>
            </w:r>
          </w:p>
        </w:tc>
      </w:tr>
      <w:tr>
        <w:tc>
          <w:tcPr>
            <w:tcW w:type="dxa" w:w="562"/>
          </w:tcPr>
          <w:p w14:paraId="4F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583"/>
          </w:tcPr>
          <w:p w14:paraId="50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Изучение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документов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федерального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</w:rPr>
              <w:t>регионального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уровня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</w:rPr>
              <w:t>регламентирующих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</w:t>
            </w:r>
          </w:p>
        </w:tc>
        <w:tc>
          <w:tcPr>
            <w:tcW w:type="dxa" w:w="1505"/>
          </w:tcPr>
          <w:p w14:paraId="51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  <w:tc>
          <w:tcPr>
            <w:tcW w:type="dxa" w:w="2520"/>
          </w:tcPr>
          <w:p w14:paraId="52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53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401"/>
          </w:tcPr>
          <w:p w14:paraId="5407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Листы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ознакомления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документами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федерального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</w:rPr>
              <w:t>регионального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уровня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8"/>
              </w:rPr>
              <w:t>регламентирующими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введение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</w:t>
            </w:r>
          </w:p>
          <w:p w14:paraId="55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Планы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самообразованию</w:t>
            </w:r>
          </w:p>
        </w:tc>
      </w:tr>
    </w:tbl>
    <w:p w14:paraId="56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57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мероприятий по организационно-управленческому обеспечению внедрения Ф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>ОП ДО</w:t>
      </w:r>
    </w:p>
    <w:tbl>
      <w:tblPr>
        <w:tblStyle w:val="Style_2"/>
        <w:tblLayout w:type="fixed"/>
      </w:tblPr>
      <w:tblGrid>
        <w:gridCol w:w="594"/>
        <w:gridCol w:w="2714"/>
        <w:gridCol w:w="1862"/>
        <w:gridCol w:w="2520"/>
        <w:gridCol w:w="1881"/>
      </w:tblGrid>
      <w:tr>
        <w:tc>
          <w:tcPr>
            <w:tcW w:type="dxa" w:w="594"/>
          </w:tcPr>
          <w:p w14:paraId="58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пп</w:t>
            </w:r>
          </w:p>
        </w:tc>
        <w:tc>
          <w:tcPr>
            <w:tcW w:type="dxa" w:w="2714"/>
          </w:tcPr>
          <w:p w14:paraId="59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862"/>
          </w:tcPr>
          <w:p w14:paraId="5A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Сроки</w:t>
            </w:r>
          </w:p>
        </w:tc>
        <w:tc>
          <w:tcPr>
            <w:tcW w:type="dxa" w:w="2520"/>
          </w:tcPr>
          <w:p w14:paraId="5B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Ответственные</w:t>
            </w:r>
          </w:p>
        </w:tc>
        <w:tc>
          <w:tcPr>
            <w:tcW w:type="dxa" w:w="1881"/>
          </w:tcPr>
          <w:p w14:paraId="5C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Форма представления результата</w:t>
            </w:r>
          </w:p>
        </w:tc>
      </w:tr>
      <w:tr>
        <w:tc>
          <w:tcPr>
            <w:tcW w:type="dxa" w:w="594"/>
          </w:tcPr>
          <w:p w14:paraId="5D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714"/>
          </w:tcPr>
          <w:p w14:paraId="5E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Административно-хозяйственные совещания с вопросами по внедрению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</w:t>
            </w:r>
          </w:p>
        </w:tc>
        <w:tc>
          <w:tcPr>
            <w:tcW w:type="dxa" w:w="1862"/>
          </w:tcPr>
          <w:p w14:paraId="5F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раз в 2 месяца</w:t>
            </w:r>
          </w:p>
          <w:p w14:paraId="60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или по необходимости</w:t>
            </w:r>
          </w:p>
        </w:tc>
        <w:tc>
          <w:tcPr>
            <w:tcW w:type="dxa" w:w="2520"/>
          </w:tcPr>
          <w:p w14:paraId="61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6207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Павлова Л.С. заместитель по АХР</w:t>
            </w:r>
          </w:p>
        </w:tc>
        <w:tc>
          <w:tcPr>
            <w:tcW w:type="dxa" w:w="1881"/>
          </w:tcPr>
          <w:p w14:paraId="63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Протоколы</w:t>
            </w:r>
          </w:p>
          <w:p w14:paraId="64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Приказы</w:t>
            </w:r>
          </w:p>
        </w:tc>
      </w:tr>
      <w:tr>
        <w:tc>
          <w:tcPr>
            <w:tcW w:type="dxa" w:w="594"/>
          </w:tcPr>
          <w:p w14:paraId="65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714"/>
          </w:tcPr>
          <w:p w14:paraId="66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Административно-методич</w:t>
            </w:r>
            <w:r>
              <w:rPr>
                <w:rFonts w:ascii="Times New Roman" w:hAnsi="Times New Roman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ские совещания с вопросами по внедрению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</w:t>
            </w:r>
          </w:p>
        </w:tc>
        <w:tc>
          <w:tcPr>
            <w:tcW w:type="dxa" w:w="1862"/>
          </w:tcPr>
          <w:p w14:paraId="67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 раз в 2 месяца</w:t>
            </w:r>
          </w:p>
          <w:p w14:paraId="68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или по необходимости</w:t>
            </w:r>
          </w:p>
        </w:tc>
        <w:tc>
          <w:tcPr>
            <w:tcW w:type="dxa" w:w="2520"/>
          </w:tcPr>
          <w:p w14:paraId="69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6A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81"/>
          </w:tcPr>
          <w:p w14:paraId="6B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Протоколы</w:t>
            </w:r>
          </w:p>
          <w:p w14:paraId="6C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Приказы</w:t>
            </w:r>
          </w:p>
        </w:tc>
      </w:tr>
      <w:tr>
        <w:tc>
          <w:tcPr>
            <w:tcW w:type="dxa" w:w="594"/>
          </w:tcPr>
          <w:p w14:paraId="6D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714"/>
          </w:tcPr>
          <w:p w14:paraId="6E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>азработка дополнений в программу развития О</w:t>
            </w:r>
            <w:r>
              <w:rPr>
                <w:rFonts w:ascii="Times New Roman" w:hAnsi="Times New Roman"/>
                <w:sz w:val="28"/>
              </w:rPr>
              <w:t xml:space="preserve">У </w:t>
            </w:r>
          </w:p>
        </w:tc>
        <w:tc>
          <w:tcPr>
            <w:tcW w:type="dxa" w:w="1862"/>
          </w:tcPr>
          <w:p w14:paraId="6F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Август-сентябрь</w:t>
            </w:r>
          </w:p>
        </w:tc>
        <w:tc>
          <w:tcPr>
            <w:tcW w:type="dxa" w:w="2520"/>
          </w:tcPr>
          <w:p w14:paraId="70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71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  <w:p w14:paraId="72070000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Павлова Л.С.</w:t>
            </w:r>
            <w:r>
              <w:rPr>
                <w:rFonts w:ascii="Times New Roman" w:hAnsi="Times New Roman"/>
                <w:sz w:val="28"/>
              </w:rPr>
              <w:t xml:space="preserve"> заместитель по АХР</w:t>
            </w:r>
          </w:p>
        </w:tc>
        <w:tc>
          <w:tcPr>
            <w:tcW w:type="dxa" w:w="1881"/>
          </w:tcPr>
          <w:p w14:paraId="73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Дополнения к программе развития</w:t>
            </w:r>
          </w:p>
          <w:p w14:paraId="74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Приказ</w:t>
            </w:r>
          </w:p>
        </w:tc>
      </w:tr>
    </w:tbl>
    <w:p w14:paraId="75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76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мероприятий по кадровому обеспечению внедрения Ф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>ОП ДО</w:t>
      </w:r>
    </w:p>
    <w:tbl>
      <w:tblPr>
        <w:tblStyle w:val="Style_2"/>
        <w:tblLayout w:type="fixed"/>
      </w:tblPr>
      <w:tblGrid>
        <w:gridCol w:w="621"/>
        <w:gridCol w:w="2819"/>
        <w:gridCol w:w="1719"/>
        <w:gridCol w:w="2520"/>
        <w:gridCol w:w="1892"/>
      </w:tblGrid>
      <w:tr>
        <w:tc>
          <w:tcPr>
            <w:tcW w:type="dxa" w:w="621"/>
          </w:tcPr>
          <w:p w14:paraId="77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пп</w:t>
            </w:r>
          </w:p>
        </w:tc>
        <w:tc>
          <w:tcPr>
            <w:tcW w:type="dxa" w:w="2819"/>
          </w:tcPr>
          <w:p w14:paraId="78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719"/>
          </w:tcPr>
          <w:p w14:paraId="79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Сроки</w:t>
            </w:r>
          </w:p>
        </w:tc>
        <w:tc>
          <w:tcPr>
            <w:tcW w:type="dxa" w:w="2520"/>
          </w:tcPr>
          <w:p w14:paraId="7A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Ответственные</w:t>
            </w:r>
          </w:p>
        </w:tc>
        <w:tc>
          <w:tcPr>
            <w:tcW w:type="dxa" w:w="1892"/>
          </w:tcPr>
          <w:p w14:paraId="7B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Форма представления результата</w:t>
            </w:r>
          </w:p>
        </w:tc>
      </w:tr>
      <w:tr>
        <w:tc>
          <w:tcPr>
            <w:tcW w:type="dxa" w:w="621"/>
          </w:tcPr>
          <w:p w14:paraId="7C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19"/>
          </w:tcPr>
          <w:p w14:paraId="7D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Постоянно-действующий</w:t>
            </w:r>
            <w:r>
              <w:rPr>
                <w:rFonts w:ascii="Times New Roman" w:hAnsi="Times New Roman"/>
                <w:sz w:val="28"/>
              </w:rPr>
              <w:t xml:space="preserve"> семинар по теме </w:t>
            </w:r>
          </w:p>
          <w:p w14:paraId="7E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«Организация образовательного процесса в условиях внедрения федеральной</w:t>
            </w:r>
            <w:r>
              <w:rPr>
                <w:rFonts w:ascii="Times New Roman" w:hAnsi="Times New Roman"/>
                <w:sz w:val="28"/>
              </w:rPr>
              <w:t xml:space="preserve"> адаптированной</w:t>
            </w:r>
            <w:r>
              <w:rPr>
                <w:rFonts w:ascii="Times New Roman" w:hAnsi="Times New Roman"/>
                <w:sz w:val="28"/>
              </w:rPr>
              <w:t xml:space="preserve"> образовательной программы </w:t>
            </w:r>
            <w:r>
              <w:rPr>
                <w:rFonts w:ascii="Times New Roman" w:hAnsi="Times New Roman"/>
                <w:sz w:val="28"/>
              </w:rPr>
              <w:t>дошкольного образования»</w:t>
            </w:r>
          </w:p>
          <w:p w14:paraId="7F07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19"/>
          </w:tcPr>
          <w:p w14:paraId="80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  <w:tc>
          <w:tcPr>
            <w:tcW w:type="dxa" w:w="2520"/>
          </w:tcPr>
          <w:p w14:paraId="81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82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92"/>
          </w:tcPr>
          <w:p w14:paraId="83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материалы</w:t>
            </w:r>
          </w:p>
        </w:tc>
      </w:tr>
      <w:tr>
        <w:tc>
          <w:tcPr>
            <w:tcW w:type="dxa" w:w="621"/>
          </w:tcPr>
          <w:p w14:paraId="84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819"/>
          </w:tcPr>
          <w:p w14:paraId="85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Направление педагогов на курсы ПК </w:t>
            </w:r>
            <w:r>
              <w:rPr>
                <w:rFonts w:ascii="Times New Roman" w:hAnsi="Times New Roman"/>
                <w:sz w:val="28"/>
              </w:rPr>
              <w:t>по программе «Внедрение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ДО»</w:t>
            </w:r>
          </w:p>
        </w:tc>
        <w:tc>
          <w:tcPr>
            <w:tcW w:type="dxa" w:w="1719"/>
          </w:tcPr>
          <w:p w14:paraId="86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  <w:tc>
          <w:tcPr>
            <w:tcW w:type="dxa" w:w="2520"/>
          </w:tcPr>
          <w:p w14:paraId="87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88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92"/>
          </w:tcPr>
          <w:p w14:paraId="89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материалы</w:t>
            </w:r>
          </w:p>
        </w:tc>
      </w:tr>
      <w:tr>
        <w:tc>
          <w:tcPr>
            <w:tcW w:type="dxa" w:w="621"/>
          </w:tcPr>
          <w:p w14:paraId="8A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819"/>
          </w:tcPr>
          <w:p w14:paraId="8B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Организация участия руководящих  и педагогических работников в </w:t>
            </w:r>
            <w:r>
              <w:rPr>
                <w:rFonts w:ascii="Times New Roman" w:hAnsi="Times New Roman"/>
                <w:sz w:val="28"/>
              </w:rPr>
              <w:t>вебинарах</w:t>
            </w:r>
            <w:r>
              <w:rPr>
                <w:rFonts w:ascii="Times New Roman" w:hAnsi="Times New Roman"/>
                <w:sz w:val="28"/>
              </w:rPr>
              <w:t xml:space="preserve"> федерального уровня на платформах Министерства просвещения РФ, Издательского дома «Просвещения»</w:t>
            </w:r>
          </w:p>
        </w:tc>
        <w:tc>
          <w:tcPr>
            <w:tcW w:type="dxa" w:w="1719"/>
          </w:tcPr>
          <w:p w14:paraId="8C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  <w:tc>
          <w:tcPr>
            <w:tcW w:type="dxa" w:w="2520"/>
          </w:tcPr>
          <w:p w14:paraId="8D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8E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92"/>
          </w:tcPr>
          <w:p w14:paraId="8F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Конспекты, записи, тезисы</w:t>
            </w:r>
          </w:p>
        </w:tc>
      </w:tr>
      <w:tr>
        <w:tc>
          <w:tcPr>
            <w:tcW w:type="dxa" w:w="621"/>
          </w:tcPr>
          <w:p w14:paraId="90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2819"/>
          </w:tcPr>
          <w:p w14:paraId="91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Создание творческих групп</w:t>
            </w:r>
          </w:p>
          <w:p w14:paraId="92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719"/>
          </w:tcPr>
          <w:p w14:paraId="93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Сентябрь-октябрь</w:t>
            </w:r>
          </w:p>
        </w:tc>
        <w:tc>
          <w:tcPr>
            <w:tcW w:type="dxa" w:w="2520"/>
          </w:tcPr>
          <w:p w14:paraId="94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95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92"/>
          </w:tcPr>
          <w:p w14:paraId="96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Планы работы творческих групп</w:t>
            </w:r>
          </w:p>
        </w:tc>
      </w:tr>
      <w:tr>
        <w:tc>
          <w:tcPr>
            <w:tcW w:type="dxa" w:w="621"/>
          </w:tcPr>
          <w:p w14:paraId="97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2819"/>
          </w:tcPr>
          <w:p w14:paraId="98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совещания</w:t>
            </w:r>
          </w:p>
        </w:tc>
        <w:tc>
          <w:tcPr>
            <w:tcW w:type="dxa" w:w="1719"/>
          </w:tcPr>
          <w:p w14:paraId="99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  <w:tc>
          <w:tcPr>
            <w:tcW w:type="dxa" w:w="2520"/>
          </w:tcPr>
          <w:p w14:paraId="9A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9B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92"/>
          </w:tcPr>
          <w:p w14:paraId="9C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Протоколы</w:t>
            </w:r>
          </w:p>
          <w:p w14:paraId="9D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рекомендации</w:t>
            </w:r>
          </w:p>
        </w:tc>
      </w:tr>
    </w:tbl>
    <w:p w14:paraId="9E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9F070000">
      <w:pPr>
        <w:tabs>
          <w:tab w:leader="none" w:pos="0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Постоянно-действующий</w:t>
      </w:r>
      <w:r>
        <w:rPr>
          <w:rFonts w:ascii="Times New Roman" w:hAnsi="Times New Roman"/>
          <w:b w:val="1"/>
          <w:sz w:val="28"/>
        </w:rPr>
        <w:t xml:space="preserve"> семинар по теме </w:t>
      </w:r>
    </w:p>
    <w:p w14:paraId="A0070000">
      <w:pPr>
        <w:tabs>
          <w:tab w:leader="none" w:pos="0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«Организация образовательного процесса в условиях внедрения федеральной </w:t>
      </w:r>
      <w:r>
        <w:rPr>
          <w:rFonts w:ascii="Times New Roman" w:hAnsi="Times New Roman"/>
          <w:b w:val="1"/>
          <w:sz w:val="28"/>
        </w:rPr>
        <w:t xml:space="preserve">адаптированной </w:t>
      </w:r>
      <w:r>
        <w:rPr>
          <w:rFonts w:ascii="Times New Roman" w:hAnsi="Times New Roman"/>
          <w:b w:val="1"/>
          <w:sz w:val="28"/>
        </w:rPr>
        <w:t>образовательной программы дошкольного образования»</w:t>
      </w:r>
    </w:p>
    <w:tbl>
      <w:tblPr>
        <w:tblStyle w:val="Style_2"/>
        <w:tblLayout w:type="fixed"/>
      </w:tblPr>
      <w:tblGrid>
        <w:gridCol w:w="628"/>
        <w:gridCol w:w="2931"/>
        <w:gridCol w:w="1768"/>
        <w:gridCol w:w="2520"/>
        <w:gridCol w:w="2006"/>
      </w:tblGrid>
      <w:tr>
        <w:tc>
          <w:tcPr>
            <w:tcW w:type="dxa" w:w="628"/>
          </w:tcPr>
          <w:p w14:paraId="A1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пп</w:t>
            </w:r>
          </w:p>
        </w:tc>
        <w:tc>
          <w:tcPr>
            <w:tcW w:type="dxa" w:w="2931"/>
          </w:tcPr>
          <w:p w14:paraId="A2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Формы и темы мероприятий</w:t>
            </w:r>
          </w:p>
        </w:tc>
        <w:tc>
          <w:tcPr>
            <w:tcW w:type="dxa" w:w="1768"/>
          </w:tcPr>
          <w:p w14:paraId="A3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Сроки</w:t>
            </w:r>
          </w:p>
        </w:tc>
        <w:tc>
          <w:tcPr>
            <w:tcW w:type="dxa" w:w="2520"/>
          </w:tcPr>
          <w:p w14:paraId="A4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Ответственный</w:t>
            </w:r>
          </w:p>
          <w:p w14:paraId="A5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(ФИО, должность)</w:t>
            </w:r>
          </w:p>
        </w:tc>
        <w:tc>
          <w:tcPr>
            <w:tcW w:type="dxa" w:w="2006"/>
          </w:tcPr>
          <w:p w14:paraId="A6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Конечный результат</w:t>
            </w:r>
          </w:p>
        </w:tc>
      </w:tr>
      <w:tr>
        <w:tc>
          <w:tcPr>
            <w:tcW w:type="dxa" w:w="628"/>
          </w:tcPr>
          <w:p w14:paraId="A7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931"/>
          </w:tcPr>
          <w:p w14:paraId="A8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Теоретический семинар</w:t>
            </w:r>
          </w:p>
          <w:p w14:paraId="A9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 xml:space="preserve">ОП ДО И ООП ОУ: сходства и различия» </w:t>
            </w:r>
          </w:p>
          <w:p w14:paraId="AA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(с использованием материалов </w:t>
            </w:r>
            <w:r>
              <w:rPr>
                <w:rFonts w:ascii="Times New Roman" w:hAnsi="Times New Roman"/>
                <w:sz w:val="28"/>
              </w:rPr>
              <w:t>мониторинга «</w:t>
            </w:r>
            <w:r>
              <w:rPr>
                <w:rFonts w:ascii="Times New Roman" w:hAnsi="Times New Roman"/>
                <w:sz w:val="28"/>
              </w:rPr>
              <w:t xml:space="preserve">Соответствие </w:t>
            </w:r>
            <w:bookmarkStart w:id="2" w:name="_Hlk127362987"/>
            <w:r>
              <w:rPr>
                <w:rFonts w:ascii="Times New Roman" w:hAnsi="Times New Roman"/>
                <w:sz w:val="28"/>
              </w:rPr>
              <w:t xml:space="preserve">основных образовательных программ дошкольного образования </w:t>
            </w:r>
            <w:bookmarkEnd w:id="2"/>
            <w:r>
              <w:rPr>
                <w:rFonts w:ascii="Times New Roman" w:hAnsi="Times New Roman"/>
                <w:sz w:val="28"/>
              </w:rPr>
              <w:t>образовательных учреждений федеральной программе дошкольного образования»</w:t>
            </w:r>
          </w:p>
        </w:tc>
        <w:tc>
          <w:tcPr>
            <w:tcW w:type="dxa" w:w="1768"/>
          </w:tcPr>
          <w:p w14:paraId="AB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20"/>
          </w:tcPr>
          <w:p w14:paraId="AC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006"/>
          </w:tcPr>
          <w:p w14:paraId="AD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материалы</w:t>
            </w:r>
          </w:p>
        </w:tc>
      </w:tr>
      <w:tr>
        <w:tc>
          <w:tcPr>
            <w:tcW w:type="dxa" w:w="628"/>
          </w:tcPr>
          <w:p w14:paraId="AE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931"/>
          </w:tcPr>
          <w:p w14:paraId="AF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Теоретический семинар «Обзор УМК к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ДО»</w:t>
            </w:r>
          </w:p>
        </w:tc>
        <w:tc>
          <w:tcPr>
            <w:tcW w:type="dxa" w:w="1768"/>
          </w:tcPr>
          <w:p w14:paraId="B0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20"/>
          </w:tcPr>
          <w:p w14:paraId="B1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006"/>
          </w:tcPr>
          <w:p w14:paraId="B2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Перечень УМК</w:t>
            </w:r>
          </w:p>
          <w:p w14:paraId="B3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рекомендации</w:t>
            </w:r>
          </w:p>
        </w:tc>
      </w:tr>
      <w:tr>
        <w:tc>
          <w:tcPr>
            <w:tcW w:type="dxa" w:w="628"/>
          </w:tcPr>
          <w:p w14:paraId="B4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931"/>
          </w:tcPr>
          <w:p w14:paraId="B5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Методическая дискуссия с элементами практикума «Календарное планирование в условиях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ДО»</w:t>
            </w:r>
          </w:p>
        </w:tc>
        <w:tc>
          <w:tcPr>
            <w:tcW w:type="dxa" w:w="1768"/>
          </w:tcPr>
          <w:p w14:paraId="B6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20"/>
          </w:tcPr>
          <w:p w14:paraId="B7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006"/>
          </w:tcPr>
          <w:p w14:paraId="B8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Варианты форм календарного планирования</w:t>
            </w:r>
          </w:p>
          <w:p w14:paraId="B9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рекомендации</w:t>
            </w:r>
          </w:p>
        </w:tc>
      </w:tr>
      <w:tr>
        <w:tc>
          <w:tcPr>
            <w:tcW w:type="dxa" w:w="628"/>
          </w:tcPr>
          <w:p w14:paraId="BA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2931"/>
          </w:tcPr>
          <w:p w14:paraId="BB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Семинар-практикум «Технологии решения воспитательных задач на традициях народной культуры» (с использованием материалов </w:t>
            </w:r>
            <w:r>
              <w:rPr>
                <w:rFonts w:ascii="Times New Roman" w:hAnsi="Times New Roman"/>
                <w:sz w:val="28"/>
              </w:rPr>
              <w:t>вебинара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Скоролуповой</w:t>
            </w:r>
            <w:r>
              <w:rPr>
                <w:rFonts w:ascii="Times New Roman" w:hAnsi="Times New Roman"/>
                <w:sz w:val="28"/>
              </w:rPr>
              <w:t xml:space="preserve"> О.А.)</w:t>
            </w:r>
          </w:p>
        </w:tc>
        <w:tc>
          <w:tcPr>
            <w:tcW w:type="dxa" w:w="1768"/>
          </w:tcPr>
          <w:p w14:paraId="BC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20"/>
          </w:tcPr>
          <w:p w14:paraId="BD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006"/>
          </w:tcPr>
          <w:p w14:paraId="BE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материалы</w:t>
            </w:r>
          </w:p>
          <w:p w14:paraId="BF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рекомендации</w:t>
            </w:r>
          </w:p>
        </w:tc>
      </w:tr>
      <w:tr>
        <w:tc>
          <w:tcPr>
            <w:tcW w:type="dxa" w:w="628"/>
          </w:tcPr>
          <w:p w14:paraId="C0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2931"/>
          </w:tcPr>
          <w:p w14:paraId="C1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Круглый стол «Использование ранее адаптированных в ОУ технологий в образовательном процессе разных возрастных групп»</w:t>
            </w:r>
          </w:p>
        </w:tc>
        <w:tc>
          <w:tcPr>
            <w:tcW w:type="dxa" w:w="1768"/>
          </w:tcPr>
          <w:p w14:paraId="C2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20"/>
          </w:tcPr>
          <w:p w14:paraId="C3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006"/>
          </w:tcPr>
          <w:p w14:paraId="C4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Аннотированный перечень технологий</w:t>
            </w:r>
          </w:p>
          <w:p w14:paraId="C5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рекомендации</w:t>
            </w:r>
          </w:p>
        </w:tc>
      </w:tr>
      <w:tr>
        <w:tc>
          <w:tcPr>
            <w:tcW w:type="dxa" w:w="628"/>
          </w:tcPr>
          <w:p w14:paraId="C6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</w:tc>
        <w:tc>
          <w:tcPr>
            <w:tcW w:type="dxa" w:w="2931"/>
          </w:tcPr>
          <w:p w14:paraId="C7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Семинар-практикум «Вариативность и выбор форм, методов и средств реализации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ДО»</w:t>
            </w:r>
          </w:p>
        </w:tc>
        <w:tc>
          <w:tcPr>
            <w:tcW w:type="dxa" w:w="1768"/>
          </w:tcPr>
          <w:p w14:paraId="C8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20"/>
          </w:tcPr>
          <w:p w14:paraId="C9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006"/>
          </w:tcPr>
          <w:p w14:paraId="CA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материалы</w:t>
            </w:r>
          </w:p>
          <w:p w14:paraId="CB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рекомендации</w:t>
            </w:r>
          </w:p>
        </w:tc>
      </w:tr>
      <w:tr>
        <w:tc>
          <w:tcPr>
            <w:tcW w:type="dxa" w:w="628"/>
          </w:tcPr>
          <w:p w14:paraId="CC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7</w:t>
            </w:r>
          </w:p>
        </w:tc>
        <w:tc>
          <w:tcPr>
            <w:tcW w:type="dxa" w:w="2931"/>
          </w:tcPr>
          <w:p w14:paraId="CD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Теоретический семинар с элементами практикума «Особенности создания РППС в разных возрастных группах в условиях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ДО»</w:t>
            </w:r>
          </w:p>
        </w:tc>
        <w:tc>
          <w:tcPr>
            <w:tcW w:type="dxa" w:w="1768"/>
          </w:tcPr>
          <w:p w14:paraId="CE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20"/>
          </w:tcPr>
          <w:p w14:paraId="CF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006"/>
          </w:tcPr>
          <w:p w14:paraId="D0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материалы</w:t>
            </w:r>
          </w:p>
          <w:p w14:paraId="D1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рекомендации</w:t>
            </w:r>
          </w:p>
        </w:tc>
      </w:tr>
      <w:tr>
        <w:tc>
          <w:tcPr>
            <w:tcW w:type="dxa" w:w="628"/>
          </w:tcPr>
          <w:p w14:paraId="D2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</w:tc>
        <w:tc>
          <w:tcPr>
            <w:tcW w:type="dxa" w:w="2931"/>
          </w:tcPr>
          <w:p w14:paraId="D3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Семинар-практикум «Диагностические мероприятия в условиях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ДО»</w:t>
            </w:r>
          </w:p>
        </w:tc>
        <w:tc>
          <w:tcPr>
            <w:tcW w:type="dxa" w:w="1768"/>
          </w:tcPr>
          <w:p w14:paraId="D4070000">
            <w:pPr>
              <w:tabs>
                <w:tab w:leader="none" w:pos="0" w:val="left"/>
              </w:tabs>
              <w:ind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2520"/>
          </w:tcPr>
          <w:p w14:paraId="D5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2006"/>
          </w:tcPr>
          <w:p w14:paraId="D6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материалы</w:t>
            </w:r>
          </w:p>
          <w:p w14:paraId="D7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Диагностические материалы</w:t>
            </w:r>
          </w:p>
          <w:p w14:paraId="D8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рекомендации</w:t>
            </w:r>
          </w:p>
        </w:tc>
      </w:tr>
    </w:tbl>
    <w:p w14:paraId="D9070000">
      <w:pPr>
        <w:spacing w:after="0" w:line="240" w:lineRule="auto"/>
        <w:ind/>
        <w:jc w:val="both"/>
        <w:rPr>
          <w:rFonts w:ascii="Times New Roman" w:hAnsi="Times New Roman"/>
          <w:sz w:val="28"/>
        </w:rPr>
      </w:pPr>
    </w:p>
    <w:p w14:paraId="DA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мероприятий по методическому обеспечению внедрения Ф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>ОП ДО</w:t>
      </w:r>
    </w:p>
    <w:tbl>
      <w:tblPr>
        <w:tblStyle w:val="Style_2"/>
        <w:tblLayout w:type="fixed"/>
      </w:tblPr>
      <w:tblGrid>
        <w:gridCol w:w="621"/>
        <w:gridCol w:w="2819"/>
        <w:gridCol w:w="1719"/>
        <w:gridCol w:w="2520"/>
        <w:gridCol w:w="1892"/>
      </w:tblGrid>
      <w:tr>
        <w:tc>
          <w:tcPr>
            <w:tcW w:type="dxa" w:w="621"/>
          </w:tcPr>
          <w:p w14:paraId="DB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пп</w:t>
            </w:r>
          </w:p>
        </w:tc>
        <w:tc>
          <w:tcPr>
            <w:tcW w:type="dxa" w:w="2819"/>
          </w:tcPr>
          <w:p w14:paraId="DC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719"/>
          </w:tcPr>
          <w:p w14:paraId="DD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Сроки</w:t>
            </w:r>
          </w:p>
        </w:tc>
        <w:tc>
          <w:tcPr>
            <w:tcW w:type="dxa" w:w="2520"/>
          </w:tcPr>
          <w:p w14:paraId="DE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Ответственные</w:t>
            </w:r>
          </w:p>
        </w:tc>
        <w:tc>
          <w:tcPr>
            <w:tcW w:type="dxa" w:w="1892"/>
          </w:tcPr>
          <w:p w14:paraId="DF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Форма представления результата</w:t>
            </w:r>
          </w:p>
        </w:tc>
      </w:tr>
      <w:tr>
        <w:tc>
          <w:tcPr>
            <w:tcW w:type="dxa" w:w="621"/>
          </w:tcPr>
          <w:p w14:paraId="E0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19"/>
          </w:tcPr>
          <w:p w14:paraId="E1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Подготовка материалов </w:t>
            </w:r>
            <w:r>
              <w:rPr>
                <w:rFonts w:ascii="Times New Roman" w:hAnsi="Times New Roman"/>
                <w:sz w:val="28"/>
              </w:rPr>
              <w:t>постоянно-действующего</w:t>
            </w:r>
            <w:r>
              <w:rPr>
                <w:rFonts w:ascii="Times New Roman" w:hAnsi="Times New Roman"/>
                <w:sz w:val="28"/>
              </w:rPr>
              <w:t xml:space="preserve"> семинара по теме </w:t>
            </w:r>
          </w:p>
          <w:p w14:paraId="E2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«Организация образовательного процесса в условиях внедрения федеральной</w:t>
            </w:r>
            <w:r>
              <w:rPr>
                <w:rFonts w:ascii="Times New Roman" w:hAnsi="Times New Roman"/>
                <w:sz w:val="28"/>
              </w:rPr>
              <w:t xml:space="preserve"> адаптированной</w:t>
            </w:r>
            <w:r>
              <w:rPr>
                <w:rFonts w:ascii="Times New Roman" w:hAnsi="Times New Roman"/>
                <w:sz w:val="28"/>
              </w:rPr>
              <w:t xml:space="preserve"> образовательной программы дошкольного образования»</w:t>
            </w:r>
          </w:p>
        </w:tc>
        <w:tc>
          <w:tcPr>
            <w:tcW w:type="dxa" w:w="1719"/>
          </w:tcPr>
          <w:p w14:paraId="E3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Сентябрь-апрель</w:t>
            </w:r>
          </w:p>
        </w:tc>
        <w:tc>
          <w:tcPr>
            <w:tcW w:type="dxa" w:w="2520"/>
          </w:tcPr>
          <w:p w14:paraId="E4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92"/>
          </w:tcPr>
          <w:p w14:paraId="E5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материалы</w:t>
            </w:r>
          </w:p>
        </w:tc>
      </w:tr>
      <w:tr>
        <w:tc>
          <w:tcPr>
            <w:tcW w:type="dxa" w:w="621"/>
          </w:tcPr>
          <w:p w14:paraId="E6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819"/>
          </w:tcPr>
          <w:p w14:paraId="E7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 (или составление) циклограмм контроля за образовательным процессом в условиях внедрения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</w:t>
            </w:r>
          </w:p>
        </w:tc>
        <w:tc>
          <w:tcPr>
            <w:tcW w:type="dxa" w:w="1719"/>
          </w:tcPr>
          <w:p w14:paraId="E8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Сентябрь-ноябрь</w:t>
            </w:r>
          </w:p>
        </w:tc>
        <w:tc>
          <w:tcPr>
            <w:tcW w:type="dxa" w:w="2520"/>
          </w:tcPr>
          <w:p w14:paraId="E9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92"/>
          </w:tcPr>
          <w:p w14:paraId="EA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Циклограммы контроля</w:t>
            </w:r>
          </w:p>
        </w:tc>
      </w:tr>
      <w:tr>
        <w:tc>
          <w:tcPr>
            <w:tcW w:type="dxa" w:w="621"/>
          </w:tcPr>
          <w:p w14:paraId="EB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819"/>
          </w:tcPr>
          <w:p w14:paraId="EC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Разработка (или </w:t>
            </w:r>
            <w:r>
              <w:rPr>
                <w:rFonts w:ascii="Times New Roman" w:hAnsi="Times New Roman"/>
                <w:sz w:val="28"/>
              </w:rPr>
              <w:t>составление) циклограмм календарного планирования занятий в разных возрастных группах в соответствии с задачами образовательных областей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</w:t>
            </w:r>
          </w:p>
        </w:tc>
        <w:tc>
          <w:tcPr>
            <w:tcW w:type="dxa" w:w="1719"/>
          </w:tcPr>
          <w:p w14:paraId="ED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</w:t>
            </w:r>
            <w:r>
              <w:rPr>
                <w:rFonts w:ascii="Times New Roman" w:hAnsi="Times New Roman"/>
                <w:sz w:val="28"/>
              </w:rPr>
              <w:t>ноябрь</w:t>
            </w:r>
          </w:p>
        </w:tc>
        <w:tc>
          <w:tcPr>
            <w:tcW w:type="dxa" w:w="2520"/>
          </w:tcPr>
          <w:p w14:paraId="EE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</w:t>
            </w:r>
            <w:r>
              <w:rPr>
                <w:rFonts w:ascii="Times New Roman" w:hAnsi="Times New Roman"/>
                <w:sz w:val="28"/>
              </w:rPr>
              <w:t>старший воспитатель</w:t>
            </w:r>
          </w:p>
        </w:tc>
        <w:tc>
          <w:tcPr>
            <w:tcW w:type="dxa" w:w="1892"/>
          </w:tcPr>
          <w:p w14:paraId="EF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Циклограммы </w:t>
            </w:r>
            <w:r>
              <w:rPr>
                <w:rFonts w:ascii="Times New Roman" w:hAnsi="Times New Roman"/>
                <w:sz w:val="28"/>
              </w:rPr>
              <w:t>календарного планирования занятий</w:t>
            </w:r>
          </w:p>
        </w:tc>
      </w:tr>
      <w:tr>
        <w:tc>
          <w:tcPr>
            <w:tcW w:type="dxa" w:w="621"/>
          </w:tcPr>
          <w:p w14:paraId="F0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2819"/>
          </w:tcPr>
          <w:p w14:paraId="F1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 методических заданий для педагогов</w:t>
            </w:r>
          </w:p>
        </w:tc>
        <w:tc>
          <w:tcPr>
            <w:tcW w:type="dxa" w:w="1719"/>
          </w:tcPr>
          <w:p w14:paraId="F2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Сентябрь-апрель</w:t>
            </w:r>
          </w:p>
        </w:tc>
        <w:tc>
          <w:tcPr>
            <w:tcW w:type="dxa" w:w="2520"/>
          </w:tcPr>
          <w:p w14:paraId="F3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92"/>
          </w:tcPr>
          <w:p w14:paraId="F4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задания</w:t>
            </w:r>
          </w:p>
          <w:p w14:paraId="F5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рекомендации по выполнению методических заданий</w:t>
            </w:r>
          </w:p>
        </w:tc>
      </w:tr>
      <w:tr>
        <w:tc>
          <w:tcPr>
            <w:tcW w:type="dxa" w:w="621"/>
          </w:tcPr>
          <w:p w14:paraId="F6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</w:tc>
        <w:tc>
          <w:tcPr>
            <w:tcW w:type="dxa" w:w="2819"/>
          </w:tcPr>
          <w:p w14:paraId="F7070000">
            <w:pPr>
              <w:tabs>
                <w:tab w:leader="none" w:pos="0" w:val="left"/>
              </w:tabs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Подготовка повесток дня и материалов к проведению методических совещаний</w:t>
            </w:r>
          </w:p>
        </w:tc>
        <w:tc>
          <w:tcPr>
            <w:tcW w:type="dxa" w:w="1719"/>
          </w:tcPr>
          <w:p w14:paraId="F8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  <w:tc>
          <w:tcPr>
            <w:tcW w:type="dxa" w:w="2520"/>
          </w:tcPr>
          <w:p w14:paraId="F9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</w:tc>
        <w:tc>
          <w:tcPr>
            <w:tcW w:type="dxa" w:w="1892"/>
          </w:tcPr>
          <w:p w14:paraId="FA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Повестки дня методических совещаний</w:t>
            </w:r>
          </w:p>
          <w:p w14:paraId="FB07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Методические материалы</w:t>
            </w:r>
          </w:p>
        </w:tc>
      </w:tr>
    </w:tbl>
    <w:p w14:paraId="FC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FD07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мероприятий по материально-техническому обеспечению внедрения Ф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>ОП ДО</w:t>
      </w:r>
    </w:p>
    <w:tbl>
      <w:tblPr>
        <w:tblStyle w:val="Style_2"/>
        <w:tblLayout w:type="fixed"/>
      </w:tblPr>
      <w:tblGrid>
        <w:gridCol w:w="675"/>
        <w:gridCol w:w="3153"/>
        <w:gridCol w:w="1914"/>
        <w:gridCol w:w="1914"/>
        <w:gridCol w:w="1915"/>
      </w:tblGrid>
      <w:tr>
        <w:tc>
          <w:tcPr>
            <w:tcW w:type="dxa" w:w="675"/>
          </w:tcPr>
          <w:p w14:paraId="FE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пп</w:t>
            </w:r>
          </w:p>
        </w:tc>
        <w:tc>
          <w:tcPr>
            <w:tcW w:type="dxa" w:w="3153"/>
          </w:tcPr>
          <w:p w14:paraId="FF07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914"/>
          </w:tcPr>
          <w:p w14:paraId="00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Сроки</w:t>
            </w:r>
          </w:p>
        </w:tc>
        <w:tc>
          <w:tcPr>
            <w:tcW w:type="dxa" w:w="1914"/>
          </w:tcPr>
          <w:p w14:paraId="01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Ответственные</w:t>
            </w:r>
          </w:p>
        </w:tc>
        <w:tc>
          <w:tcPr>
            <w:tcW w:type="dxa" w:w="1915"/>
          </w:tcPr>
          <w:p w14:paraId="02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Форма представления результата</w:t>
            </w:r>
          </w:p>
        </w:tc>
      </w:tr>
      <w:tr>
        <w:tc>
          <w:tcPr>
            <w:tcW w:type="dxa" w:w="675"/>
          </w:tcPr>
          <w:p w14:paraId="03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3153"/>
          </w:tcPr>
          <w:p w14:paraId="04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Приобретение УМК по Ф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ОП ДО</w:t>
            </w:r>
          </w:p>
        </w:tc>
        <w:tc>
          <w:tcPr>
            <w:tcW w:type="dxa" w:w="1914"/>
          </w:tcPr>
          <w:p w14:paraId="0508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914"/>
          </w:tcPr>
          <w:p w14:paraId="06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07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Павлова Л.С. заместитель по АХР</w:t>
            </w:r>
          </w:p>
        </w:tc>
        <w:tc>
          <w:tcPr>
            <w:tcW w:type="dxa" w:w="1915"/>
          </w:tcPr>
          <w:p w14:paraId="08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Финансовые документы</w:t>
            </w:r>
          </w:p>
          <w:p w14:paraId="0908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0A08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B08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мероприятий по финансовому обеспечению внедрения Ф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>ОП ДО</w:t>
      </w:r>
    </w:p>
    <w:tbl>
      <w:tblPr>
        <w:tblStyle w:val="Style_2"/>
        <w:tblLayout w:type="fixed"/>
      </w:tblPr>
      <w:tblGrid>
        <w:gridCol w:w="675"/>
        <w:gridCol w:w="3153"/>
        <w:gridCol w:w="1914"/>
        <w:gridCol w:w="1914"/>
        <w:gridCol w:w="1915"/>
      </w:tblGrid>
      <w:tr>
        <w:tc>
          <w:tcPr>
            <w:tcW w:type="dxa" w:w="675"/>
          </w:tcPr>
          <w:p w14:paraId="0C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пп</w:t>
            </w:r>
          </w:p>
        </w:tc>
        <w:tc>
          <w:tcPr>
            <w:tcW w:type="dxa" w:w="3153"/>
          </w:tcPr>
          <w:p w14:paraId="0D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1914"/>
          </w:tcPr>
          <w:p w14:paraId="0E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Сроки</w:t>
            </w:r>
          </w:p>
        </w:tc>
        <w:tc>
          <w:tcPr>
            <w:tcW w:type="dxa" w:w="1914"/>
          </w:tcPr>
          <w:p w14:paraId="0F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Ответственные</w:t>
            </w:r>
          </w:p>
        </w:tc>
        <w:tc>
          <w:tcPr>
            <w:tcW w:type="dxa" w:w="1915"/>
          </w:tcPr>
          <w:p w14:paraId="10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Форма представления результата</w:t>
            </w:r>
          </w:p>
        </w:tc>
      </w:tr>
      <w:tr>
        <w:tc>
          <w:tcPr>
            <w:tcW w:type="dxa" w:w="675"/>
          </w:tcPr>
          <w:p w14:paraId="11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3153"/>
          </w:tcPr>
          <w:p w14:paraId="12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расходования средств в соответствии с финансово-хозяйственным планом</w:t>
            </w:r>
          </w:p>
        </w:tc>
        <w:tc>
          <w:tcPr>
            <w:tcW w:type="dxa" w:w="1914"/>
          </w:tcPr>
          <w:p w14:paraId="13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  <w:tc>
          <w:tcPr>
            <w:tcW w:type="dxa" w:w="1914"/>
          </w:tcPr>
          <w:p w14:paraId="14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15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Павлова Л.С. заместитель по АХР</w:t>
            </w:r>
          </w:p>
        </w:tc>
        <w:tc>
          <w:tcPr>
            <w:tcW w:type="dxa" w:w="1915"/>
          </w:tcPr>
          <w:p w14:paraId="16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Финансовые документы</w:t>
            </w:r>
          </w:p>
          <w:p w14:paraId="1708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</w:tr>
    </w:tbl>
    <w:p w14:paraId="1808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1908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 мероприятий по информационному обеспечению внедрения Ф</w:t>
      </w:r>
      <w:r>
        <w:rPr>
          <w:rFonts w:ascii="Times New Roman" w:hAnsi="Times New Roman"/>
          <w:b w:val="1"/>
          <w:sz w:val="28"/>
        </w:rPr>
        <w:t>А</w:t>
      </w:r>
      <w:r>
        <w:rPr>
          <w:rFonts w:ascii="Times New Roman" w:hAnsi="Times New Roman"/>
          <w:b w:val="1"/>
          <w:sz w:val="28"/>
        </w:rPr>
        <w:t>ОП ДО</w:t>
      </w:r>
    </w:p>
    <w:tbl>
      <w:tblPr>
        <w:tblStyle w:val="Style_2"/>
        <w:tblLayout w:type="fixed"/>
      </w:tblPr>
      <w:tblGrid>
        <w:gridCol w:w="675"/>
        <w:gridCol w:w="2835"/>
        <w:gridCol w:w="2127"/>
        <w:gridCol w:w="2126"/>
        <w:gridCol w:w="1808"/>
      </w:tblGrid>
      <w:tr>
        <w:tc>
          <w:tcPr>
            <w:tcW w:type="dxa" w:w="675"/>
          </w:tcPr>
          <w:p w14:paraId="1A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№ </w:t>
            </w:r>
            <w:r>
              <w:rPr>
                <w:rFonts w:ascii="Times New Roman" w:hAnsi="Times New Roman"/>
                <w:b w:val="1"/>
                <w:sz w:val="28"/>
              </w:rPr>
              <w:t>пп</w:t>
            </w:r>
          </w:p>
        </w:tc>
        <w:tc>
          <w:tcPr>
            <w:tcW w:type="dxa" w:w="2835"/>
          </w:tcPr>
          <w:p w14:paraId="1B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Мероприятия</w:t>
            </w:r>
          </w:p>
        </w:tc>
        <w:tc>
          <w:tcPr>
            <w:tcW w:type="dxa" w:w="2127"/>
          </w:tcPr>
          <w:p w14:paraId="1C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Сроки</w:t>
            </w:r>
          </w:p>
        </w:tc>
        <w:tc>
          <w:tcPr>
            <w:tcW w:type="dxa" w:w="2126"/>
          </w:tcPr>
          <w:p w14:paraId="1D080000">
            <w:pPr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Ответственные</w:t>
            </w:r>
          </w:p>
        </w:tc>
        <w:tc>
          <w:tcPr>
            <w:tcW w:type="dxa" w:w="1808"/>
          </w:tcPr>
          <w:p w14:paraId="1E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Форма представления результата</w:t>
            </w:r>
          </w:p>
        </w:tc>
      </w:tr>
      <w:tr>
        <w:tc>
          <w:tcPr>
            <w:tcW w:type="dxa" w:w="675"/>
          </w:tcPr>
          <w:p w14:paraId="1F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type="dxa" w:w="2835"/>
          </w:tcPr>
          <w:p w14:paraId="20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Размещение управленческих документов и методических материалов на сайте ОУ</w:t>
            </w:r>
          </w:p>
        </w:tc>
        <w:tc>
          <w:tcPr>
            <w:tcW w:type="dxa" w:w="2127"/>
          </w:tcPr>
          <w:p w14:paraId="21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Сентябрь-май</w:t>
            </w:r>
          </w:p>
        </w:tc>
        <w:tc>
          <w:tcPr>
            <w:tcW w:type="dxa" w:w="2126"/>
          </w:tcPr>
          <w:p w14:paraId="22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  <w:p w14:paraId="2308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808"/>
          </w:tcPr>
          <w:p w14:paraId="24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Информация на сайте</w:t>
            </w:r>
          </w:p>
        </w:tc>
      </w:tr>
      <w:tr>
        <w:tc>
          <w:tcPr>
            <w:tcW w:type="dxa" w:w="675"/>
          </w:tcPr>
          <w:p w14:paraId="25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type="dxa" w:w="2835"/>
          </w:tcPr>
          <w:p w14:paraId="26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Проведение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общесад</w:t>
            </w:r>
            <w:r>
              <w:rPr>
                <w:rFonts w:ascii="Times New Roman" w:hAnsi="Times New Roman"/>
                <w:color w:val="000000"/>
                <w:sz w:val="28"/>
              </w:rPr>
              <w:t>овских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групповых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родительских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собраний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вопросами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повестке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дня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внедрении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</w:t>
            </w:r>
          </w:p>
        </w:tc>
        <w:tc>
          <w:tcPr>
            <w:tcW w:type="dxa" w:w="2127"/>
          </w:tcPr>
          <w:p w14:paraId="27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Октябрь, май</w:t>
            </w:r>
          </w:p>
          <w:p w14:paraId="28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(январь – по необходимости)</w:t>
            </w:r>
          </w:p>
        </w:tc>
        <w:tc>
          <w:tcPr>
            <w:tcW w:type="dxa" w:w="2126"/>
          </w:tcPr>
          <w:p w14:paraId="29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2A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  <w:p w14:paraId="2B08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808"/>
          </w:tcPr>
          <w:p w14:paraId="2C080000">
            <w:pPr>
              <w:ind/>
              <w:jc w:val="both"/>
              <w:rPr>
                <w:rFonts w:ascii="Times New Roman" w:hAnsi="Times New Roman"/>
                <w:color w:val="000000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Протоколы</w:t>
            </w:r>
          </w:p>
          <w:p w14:paraId="2D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Материалы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родительских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собраний</w:t>
            </w:r>
          </w:p>
        </w:tc>
      </w:tr>
      <w:tr>
        <w:tc>
          <w:tcPr>
            <w:tcW w:type="dxa" w:w="675"/>
          </w:tcPr>
          <w:p w14:paraId="2E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type="dxa" w:w="2835"/>
          </w:tcPr>
          <w:p w14:paraId="2F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Регулярное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обновление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информационного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стенда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методическом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кабинете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вопросам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применения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type="dxa" w:w="2127"/>
          </w:tcPr>
          <w:p w14:paraId="30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Сентябрь</w:t>
            </w:r>
            <w:r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>май</w:t>
            </w:r>
          </w:p>
        </w:tc>
        <w:tc>
          <w:tcPr>
            <w:tcW w:type="dxa" w:w="2126"/>
          </w:tcPr>
          <w:p w14:paraId="31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32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  <w:p w14:paraId="3308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808"/>
          </w:tcPr>
          <w:p w14:paraId="34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Информационный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стенд</w:t>
            </w:r>
          </w:p>
        </w:tc>
      </w:tr>
      <w:tr>
        <w:tc>
          <w:tcPr>
            <w:tcW w:type="dxa" w:w="675"/>
          </w:tcPr>
          <w:p w14:paraId="35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type="dxa" w:w="2835"/>
          </w:tcPr>
          <w:p w14:paraId="36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Регулярное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обновление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информационного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стенда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для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родителей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вопросам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применения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Ф</w:t>
            </w:r>
            <w:r>
              <w:rPr>
                <w:rFonts w:ascii="Times New Roman" w:hAnsi="Times New Roman"/>
                <w:color w:val="000000"/>
                <w:sz w:val="28"/>
              </w:rPr>
              <w:t>А</w:t>
            </w:r>
            <w:r>
              <w:rPr>
                <w:rFonts w:ascii="Times New Roman" w:hAnsi="Times New Roman"/>
                <w:color w:val="000000"/>
                <w:sz w:val="28"/>
              </w:rPr>
              <w:t>ОП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ДО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</w:p>
        </w:tc>
        <w:tc>
          <w:tcPr>
            <w:tcW w:type="dxa" w:w="2127"/>
          </w:tcPr>
          <w:p w14:paraId="37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Февраль</w:t>
            </w:r>
            <w:r>
              <w:rPr>
                <w:rFonts w:ascii="Times New Roman" w:hAnsi="Times New Roman"/>
                <w:color w:val="000000"/>
                <w:sz w:val="28"/>
              </w:rPr>
              <w:t>-</w:t>
            </w:r>
            <w:r>
              <w:rPr>
                <w:rFonts w:ascii="Times New Roman" w:hAnsi="Times New Roman"/>
                <w:color w:val="000000"/>
                <w:sz w:val="28"/>
              </w:rPr>
              <w:t>август</w:t>
            </w:r>
          </w:p>
        </w:tc>
        <w:tc>
          <w:tcPr>
            <w:tcW w:type="dxa" w:w="2126"/>
          </w:tcPr>
          <w:p w14:paraId="38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Андреева Е.Н. заведующий</w:t>
            </w:r>
          </w:p>
          <w:p w14:paraId="39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Тормышева</w:t>
            </w:r>
            <w:r>
              <w:rPr>
                <w:rFonts w:ascii="Times New Roman" w:hAnsi="Times New Roman"/>
                <w:sz w:val="28"/>
              </w:rPr>
              <w:t xml:space="preserve"> С.А. старший воспитатель</w:t>
            </w:r>
          </w:p>
          <w:p w14:paraId="3A080000">
            <w:pPr>
              <w:ind/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1808"/>
          </w:tcPr>
          <w:p w14:paraId="3B080000">
            <w:pPr>
              <w:ind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z w:val="28"/>
              </w:rPr>
              <w:t>Информационный</w:t>
            </w:r>
            <w:r>
              <w:rPr>
                <w:rFonts w:ascii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</w:rPr>
              <w:t>стенд</w:t>
            </w:r>
          </w:p>
        </w:tc>
      </w:tr>
    </w:tbl>
    <w:p w14:paraId="3C08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3D080000">
      <w:pPr>
        <w:pStyle w:val="Style_7"/>
        <w:spacing w:before="79"/>
        <w:ind w:firstLine="0" w:left="1452" w:right="744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МБДОУ</w:t>
      </w:r>
      <w:r>
        <w:rPr>
          <w:spacing w:val="-67"/>
          <w:sz w:val="28"/>
        </w:rPr>
        <w:t xml:space="preserve"> </w:t>
      </w:r>
      <w:r>
        <w:rPr>
          <w:sz w:val="28"/>
        </w:rPr>
        <w:t>на 20</w:t>
      </w:r>
      <w:r>
        <w:rPr>
          <w:sz w:val="28"/>
        </w:rPr>
        <w:t>23</w:t>
      </w:r>
      <w:r>
        <w:rPr>
          <w:sz w:val="28"/>
        </w:rPr>
        <w:t>-20</w:t>
      </w:r>
      <w:r>
        <w:rPr>
          <w:sz w:val="28"/>
        </w:rPr>
        <w:t>24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4"/>
          <w:sz w:val="28"/>
        </w:rPr>
        <w:t xml:space="preserve"> </w:t>
      </w:r>
      <w:r>
        <w:rPr>
          <w:sz w:val="28"/>
        </w:rPr>
        <w:t>год</w:t>
      </w:r>
    </w:p>
    <w:p w14:paraId="3E080000">
      <w:pPr>
        <w:ind w:firstLine="0" w:left="1452" w:right="736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мероприятий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</w:t>
      </w:r>
      <w:r>
        <w:rPr>
          <w:rFonts w:ascii="Times New Roman" w:hAnsi="Times New Roman"/>
          <w:b w:val="1"/>
          <w:spacing w:val="-6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выполнению</w:t>
      </w:r>
      <w:r>
        <w:rPr>
          <w:rFonts w:ascii="Times New Roman" w:hAnsi="Times New Roman"/>
          <w:b w:val="1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цели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задач по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повышению</w:t>
      </w:r>
      <w:r>
        <w:rPr>
          <w:rFonts w:ascii="Times New Roman" w:hAnsi="Times New Roman"/>
          <w:b w:val="1"/>
          <w:spacing w:val="-67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качества обучения воспитанников</w:t>
      </w:r>
    </w:p>
    <w:p w14:paraId="3F080000">
      <w:pPr>
        <w:pStyle w:val="Style_8"/>
        <w:spacing w:before="5"/>
        <w:ind/>
        <w:rPr>
          <w:rFonts w:ascii="Times New Roman" w:hAnsi="Times New Roman"/>
          <w:b w:val="1"/>
          <w:sz w:val="28"/>
        </w:rPr>
      </w:pPr>
    </w:p>
    <w:p w14:paraId="40080000">
      <w:pPr>
        <w:pStyle w:val="Style_8"/>
        <w:tabs>
          <w:tab w:leader="none" w:pos="2359" w:val="left"/>
          <w:tab w:leader="none" w:pos="3976" w:val="left"/>
          <w:tab w:leader="none" w:pos="5243" w:val="left"/>
          <w:tab w:leader="none" w:pos="6343" w:val="left"/>
          <w:tab w:leader="none" w:pos="6871" w:val="left"/>
          <w:tab w:leader="none" w:pos="8939" w:val="left"/>
        </w:tabs>
        <w:spacing w:line="360" w:lineRule="auto"/>
        <w:ind w:right="698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</w:t>
      </w:r>
      <w:r>
        <w:rPr>
          <w:rFonts w:ascii="Times New Roman" w:hAnsi="Times New Roman"/>
          <w:sz w:val="28"/>
        </w:rPr>
        <w:t xml:space="preserve">: </w:t>
      </w:r>
      <w:r>
        <w:rPr>
          <w:rFonts w:ascii="Times New Roman" w:hAnsi="Times New Roman"/>
          <w:sz w:val="28"/>
        </w:rPr>
        <w:t>повышение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качества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формированию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"/>
          <w:sz w:val="28"/>
        </w:rPr>
        <w:t>грамматически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правильной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речи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 занятиях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совместной</w:t>
      </w:r>
      <w:r>
        <w:rPr>
          <w:rFonts w:ascii="Times New Roman" w:hAnsi="Times New Roman"/>
          <w:spacing w:val="-13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 в условиях внедрения федеральной адаптированной образовательной программы.</w:t>
      </w:r>
    </w:p>
    <w:p w14:paraId="41080000">
      <w:pPr>
        <w:pStyle w:val="Style_7"/>
        <w:spacing w:before="15"/>
        <w:ind/>
        <w:rPr>
          <w:sz w:val="28"/>
        </w:rPr>
      </w:pPr>
      <w:r>
        <w:rPr>
          <w:sz w:val="28"/>
        </w:rPr>
        <w:t>Задачи.</w:t>
      </w:r>
    </w:p>
    <w:p w14:paraId="42080000">
      <w:pPr>
        <w:pStyle w:val="Style_9"/>
        <w:widowControl w:val="0"/>
        <w:numPr>
          <w:ilvl w:val="0"/>
          <w:numId w:val="2"/>
        </w:numPr>
        <w:tabs>
          <w:tab w:leader="none" w:pos="1692" w:val="left"/>
        </w:tabs>
        <w:spacing w:after="0" w:before="149" w:line="360" w:lineRule="auto"/>
        <w:ind w:firstLine="0" w:left="993" w:right="686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Задача, направленная на создание организационно-педагогических условий.</w:t>
      </w:r>
      <w:r>
        <w:rPr>
          <w:rFonts w:ascii="Times New Roman" w:hAnsi="Times New Roman"/>
          <w:i w:val="1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Мотивировать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коллектив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эффективной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поставленной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своевременную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подготовку,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правильное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распределение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обязанностей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между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участниками,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четкое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руководство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разработки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документов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организационно-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мероприятий.</w:t>
      </w:r>
    </w:p>
    <w:p w14:paraId="43080000">
      <w:pPr>
        <w:pStyle w:val="Style_9"/>
        <w:widowControl w:val="0"/>
        <w:numPr>
          <w:ilvl w:val="0"/>
          <w:numId w:val="2"/>
        </w:numPr>
        <w:tabs>
          <w:tab w:leader="none" w:pos="1611" w:val="left"/>
        </w:tabs>
        <w:spacing w:after="0" w:before="1" w:line="240" w:lineRule="auto"/>
        <w:ind w:hanging="212" w:left="1610"/>
        <w:contextualSpacing w:val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5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создание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кадровых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условий.</w:t>
      </w:r>
    </w:p>
    <w:p w14:paraId="44080000">
      <w:pPr>
        <w:pStyle w:val="Style_8"/>
        <w:spacing w:before="163" w:line="360" w:lineRule="auto"/>
        <w:ind w:firstLine="0" w:left="993" w:right="6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 уровень теоретических знаний и практических умений педагогов 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планировании,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грамматически правильной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речи дошкольников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занятиях и совместной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деятельности.</w:t>
      </w:r>
    </w:p>
    <w:p w14:paraId="45080000">
      <w:pPr>
        <w:pStyle w:val="Style_9"/>
        <w:widowControl w:val="0"/>
        <w:numPr>
          <w:ilvl w:val="0"/>
          <w:numId w:val="2"/>
        </w:numPr>
        <w:tabs>
          <w:tab w:leader="none" w:pos="1683" w:val="left"/>
        </w:tabs>
        <w:spacing w:after="0" w:before="2" w:line="240" w:lineRule="auto"/>
        <w:ind w:hanging="284" w:left="1682"/>
        <w:contextualSpacing w:val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создание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методических</w:t>
      </w:r>
      <w:r>
        <w:rPr>
          <w:rFonts w:ascii="Times New Roman" w:hAnsi="Times New Roman"/>
          <w:i w:val="1"/>
          <w:spacing w:val="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условий.</w:t>
      </w:r>
    </w:p>
    <w:p w14:paraId="46080000">
      <w:pPr>
        <w:pStyle w:val="Style_8"/>
        <w:spacing w:before="158" w:line="360" w:lineRule="auto"/>
        <w:ind w:firstLine="0" w:left="993" w:right="6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Создать систему методического сопровождения деятельности педагогов 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грамматически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правильной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речи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занятиях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совместной</w:t>
      </w:r>
      <w:r>
        <w:rPr>
          <w:rFonts w:ascii="Times New Roman" w:hAnsi="Times New Roman"/>
          <w:spacing w:val="5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деятельности..</w:t>
      </w:r>
    </w:p>
    <w:p w14:paraId="47080000">
      <w:pPr>
        <w:pStyle w:val="Style_9"/>
        <w:widowControl w:val="0"/>
        <w:numPr>
          <w:ilvl w:val="0"/>
          <w:numId w:val="2"/>
        </w:numPr>
        <w:tabs>
          <w:tab w:leader="none" w:pos="1683" w:val="left"/>
        </w:tabs>
        <w:spacing w:after="0" w:line="360" w:lineRule="auto"/>
        <w:ind w:firstLine="0" w:left="993" w:right="1174"/>
        <w:contextualSpacing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Задача, направленная на создание материально-технических условий.</w:t>
      </w:r>
      <w:r>
        <w:rPr>
          <w:rFonts w:ascii="Times New Roman" w:hAnsi="Times New Roman"/>
          <w:i w:val="1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Обеспечить реализацию поставленных цели и задач через перспективное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планирование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совершенствования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учебно-методического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его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целенаправленное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использование.</w:t>
      </w:r>
    </w:p>
    <w:p w14:paraId="48080000">
      <w:pPr>
        <w:pStyle w:val="Style_9"/>
        <w:widowControl w:val="0"/>
        <w:numPr>
          <w:ilvl w:val="0"/>
          <w:numId w:val="2"/>
        </w:numPr>
        <w:tabs>
          <w:tab w:leader="none" w:pos="1418" w:val="left"/>
        </w:tabs>
        <w:spacing w:after="0" w:before="4" w:line="240" w:lineRule="auto"/>
        <w:ind w:hanging="689" w:left="1682"/>
        <w:contextualSpacing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создание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финансовых</w:t>
      </w:r>
      <w:r>
        <w:rPr>
          <w:rFonts w:ascii="Times New Roman" w:hAnsi="Times New Roman"/>
          <w:i w:val="1"/>
          <w:spacing w:val="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условий.</w:t>
      </w:r>
    </w:p>
    <w:p w14:paraId="49080000">
      <w:pPr>
        <w:pStyle w:val="Style_8"/>
        <w:tabs>
          <w:tab w:leader="none" w:pos="3165" w:val="left"/>
          <w:tab w:leader="none" w:pos="5162" w:val="left"/>
          <w:tab w:leader="none" w:pos="6439" w:val="left"/>
          <w:tab w:leader="none" w:pos="6933" w:val="left"/>
          <w:tab w:leader="none" w:pos="8877" w:val="left"/>
          <w:tab w:leader="none" w:pos="9367" w:val="left"/>
        </w:tabs>
        <w:spacing w:before="158" w:line="360" w:lineRule="auto"/>
        <w:ind w:firstLine="0" w:left="993" w:right="77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расходование средств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 соответствии с </w:t>
      </w:r>
      <w:r>
        <w:rPr>
          <w:rFonts w:ascii="Times New Roman" w:hAnsi="Times New Roman"/>
          <w:sz w:val="28"/>
        </w:rPr>
        <w:t>финансово-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хозяйственным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плано</w:t>
      </w:r>
      <w:r>
        <w:rPr>
          <w:rFonts w:ascii="Times New Roman" w:hAnsi="Times New Roman"/>
          <w:sz w:val="28"/>
        </w:rPr>
        <w:t>м.</w:t>
      </w:r>
    </w:p>
    <w:p w14:paraId="4A080000">
      <w:pPr>
        <w:pStyle w:val="Style_9"/>
        <w:widowControl w:val="0"/>
        <w:numPr>
          <w:ilvl w:val="0"/>
          <w:numId w:val="2"/>
        </w:numPr>
        <w:tabs>
          <w:tab w:leader="none" w:pos="1683" w:val="left"/>
        </w:tabs>
        <w:spacing w:after="0" w:before="11" w:line="240" w:lineRule="auto"/>
        <w:ind w:firstLine="0" w:left="156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5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взаимодействие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pacing w:val="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родителями.</w:t>
      </w:r>
    </w:p>
    <w:p w14:paraId="4B080000">
      <w:pPr>
        <w:sectPr>
          <w:footerReference r:id="rId2" w:type="default"/>
          <w:pgSz w:h="16840" w:orient="portrait" w:w="11900"/>
          <w:pgMar w:bottom="280" w:footer="720" w:gutter="0" w:header="720" w:left="300" w:right="160" w:top="1600"/>
        </w:sectPr>
      </w:pPr>
    </w:p>
    <w:p w14:paraId="4C080000">
      <w:pPr>
        <w:pStyle w:val="Style_8"/>
        <w:spacing w:before="57" w:line="360" w:lineRule="auto"/>
        <w:ind w:firstLine="0" w:left="1276" w:right="69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активность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взаимодействии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вопросам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речи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дошкольников.</w:t>
      </w:r>
    </w:p>
    <w:p w14:paraId="4D080000">
      <w:pPr>
        <w:pStyle w:val="Style_9"/>
        <w:widowControl w:val="0"/>
        <w:numPr>
          <w:ilvl w:val="0"/>
          <w:numId w:val="2"/>
        </w:numPr>
        <w:tabs>
          <w:tab w:leader="none" w:pos="1683" w:val="left"/>
        </w:tabs>
        <w:spacing w:after="0" w:line="314" w:lineRule="exact"/>
        <w:ind w:hanging="284" w:left="1682"/>
        <w:contextualSpacing w:val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взаимодействие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со</w:t>
      </w:r>
      <w:r>
        <w:rPr>
          <w:rFonts w:ascii="Times New Roman" w:hAnsi="Times New Roman"/>
          <w:i w:val="1"/>
          <w:spacing w:val="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школой.</w:t>
      </w:r>
    </w:p>
    <w:p w14:paraId="4E080000">
      <w:pPr>
        <w:pStyle w:val="Style_8"/>
        <w:spacing w:before="159" w:line="360" w:lineRule="auto"/>
        <w:ind w:firstLine="0" w:left="1134" w:right="68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Реализовать принцип преемственности между ДОУ и начальной школой 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вопросах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речевого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интеллектуальной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подготовки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школьному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обучению.</w:t>
      </w:r>
    </w:p>
    <w:tbl>
      <w:tblPr>
        <w:tblStyle w:val="Style_10"/>
        <w:tblInd w:type="dxa" w:w="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46"/>
        <w:gridCol w:w="1416"/>
        <w:gridCol w:w="1843"/>
        <w:gridCol w:w="2126"/>
      </w:tblGrid>
      <w:tr>
        <w:trPr>
          <w:trHeight w:hRule="atLeast" w:val="830"/>
        </w:trPr>
        <w:tc>
          <w:tcPr>
            <w:tcW w:type="dxa" w:w="4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80000">
            <w:pPr>
              <w:pStyle w:val="Style_11"/>
              <w:spacing w:line="268" w:lineRule="exact"/>
              <w:ind w:firstLine="0" w:left="1551" w:right="153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Мероприят</w:t>
            </w:r>
            <w:r>
              <w:rPr>
                <w:b w:val="1"/>
                <w:sz w:val="28"/>
              </w:rPr>
              <w:t>ия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80000">
            <w:pPr>
              <w:pStyle w:val="Style_11"/>
              <w:spacing w:line="268" w:lineRule="exact"/>
              <w:ind w:firstLine="0" w:left="271" w:right="25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80000">
            <w:pPr>
              <w:pStyle w:val="Style_11"/>
              <w:ind w:hanging="740" w:left="873" w:right="9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Ответственны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е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80000">
            <w:pPr>
              <w:pStyle w:val="Style_11"/>
              <w:spacing w:line="268" w:lineRule="exact"/>
              <w:ind w:firstLine="0" w:left="216" w:right="19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</w:p>
          <w:p w14:paraId="53080000">
            <w:pPr>
              <w:pStyle w:val="Style_11"/>
              <w:spacing w:line="274" w:lineRule="exact"/>
              <w:ind w:firstLine="0" w:left="220" w:right="19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представления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1929"/>
        </w:trPr>
        <w:tc>
          <w:tcPr>
            <w:tcW w:type="dxa" w:w="4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80000">
            <w:pPr>
              <w:pStyle w:val="Style_11"/>
              <w:spacing w:line="262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  <w:p w14:paraId="55080000">
            <w:pPr>
              <w:pStyle w:val="Style_11"/>
              <w:tabs>
                <w:tab w:leader="none" w:pos="2999" w:val="left"/>
              </w:tabs>
              <w:ind w:right="76"/>
              <w:jc w:val="both"/>
              <w:rPr>
                <w:sz w:val="28"/>
              </w:rPr>
            </w:pPr>
            <w:r>
              <w:rPr>
                <w:sz w:val="28"/>
              </w:rPr>
              <w:t>«Обеспечение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формированию </w:t>
            </w:r>
            <w:r>
              <w:rPr>
                <w:sz w:val="28"/>
              </w:rPr>
              <w:t>грамматически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80000">
            <w:pPr>
              <w:pStyle w:val="Style_11"/>
              <w:spacing w:line="263" w:lineRule="exact"/>
              <w:ind w:firstLine="0" w:left="271" w:right="243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80000">
            <w:pPr>
              <w:pStyle w:val="Style_11"/>
              <w:ind w:hanging="1" w:left="182" w:right="161"/>
              <w:jc w:val="center"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  <w:r>
              <w:rPr>
                <w:spacing w:val="1"/>
                <w:sz w:val="28"/>
              </w:rPr>
              <w:t xml:space="preserve">, </w:t>
            </w: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80000">
            <w:pPr>
              <w:pStyle w:val="Style_11"/>
              <w:ind w:hanging="2" w:left="221" w:right="191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z w:val="28"/>
              </w:rPr>
              <w:t xml:space="preserve"> 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</w:p>
          <w:p w14:paraId="59080000">
            <w:pPr>
              <w:pStyle w:val="Style_11"/>
              <w:spacing w:line="262" w:lineRule="exact"/>
              <w:ind w:firstLine="0" w:left="221" w:right="185"/>
              <w:rPr>
                <w:sz w:val="28"/>
              </w:rPr>
            </w:pPr>
            <w:r>
              <w:rPr>
                <w:sz w:val="28"/>
              </w:rPr>
              <w:t>совета</w:t>
            </w:r>
          </w:p>
        </w:tc>
      </w:tr>
    </w:tbl>
    <w:p w14:paraId="5A080000">
      <w:pPr>
        <w:pStyle w:val="Style_8"/>
        <w:spacing w:before="8"/>
        <w:ind/>
        <w:rPr>
          <w:rFonts w:ascii="Times New Roman" w:hAnsi="Times New Roman"/>
          <w:sz w:val="28"/>
        </w:rPr>
      </w:pPr>
    </w:p>
    <w:p w14:paraId="5B080000">
      <w:pPr>
        <w:spacing w:before="90"/>
        <w:ind w:firstLine="0" w:left="1399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Мероприятия</w:t>
      </w:r>
    </w:p>
    <w:p w14:paraId="5C080000">
      <w:pPr>
        <w:pStyle w:val="Style_8"/>
        <w:spacing w:after="1" w:before="7"/>
        <w:ind/>
        <w:rPr>
          <w:rFonts w:ascii="Times New Roman" w:hAnsi="Times New Roman"/>
          <w:b w:val="1"/>
          <w:i w:val="1"/>
          <w:sz w:val="28"/>
        </w:rPr>
      </w:pPr>
    </w:p>
    <w:tbl>
      <w:tblPr>
        <w:tblStyle w:val="Style_10"/>
        <w:tblInd w:type="dxa" w:w="4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128"/>
        <w:gridCol w:w="2414"/>
        <w:gridCol w:w="1324"/>
        <w:gridCol w:w="1881"/>
        <w:gridCol w:w="2116"/>
      </w:tblGrid>
      <w:tr>
        <w:trPr>
          <w:trHeight w:hRule="atLeast" w:val="825"/>
        </w:trPr>
        <w:tc>
          <w:tcPr>
            <w:tcW w:type="dxa" w:w="31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80000">
            <w:pPr>
              <w:pStyle w:val="Style_11"/>
              <w:spacing w:line="268" w:lineRule="exact"/>
              <w:ind w:firstLine="0" w:left="750" w:right="74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Раздел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80000">
            <w:pPr>
              <w:pStyle w:val="Style_11"/>
              <w:spacing w:line="268" w:lineRule="exact"/>
              <w:ind w:firstLine="0" w:left="465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Мероприятия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80000">
            <w:pPr>
              <w:pStyle w:val="Style_11"/>
              <w:spacing w:line="268" w:lineRule="exact"/>
              <w:ind w:firstLine="0" w:left="40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80000">
            <w:pPr>
              <w:pStyle w:val="Style_11"/>
              <w:ind w:hanging="740" w:left="899" w:right="10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Ответственны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е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80000">
            <w:pPr>
              <w:pStyle w:val="Style_11"/>
              <w:spacing w:line="228" w:lineRule="auto"/>
              <w:ind w:firstLine="18" w:left="256" w:right="224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2485"/>
        </w:trPr>
        <w:tc>
          <w:tcPr>
            <w:tcW w:type="dxa" w:w="31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80000">
            <w:pPr>
              <w:pStyle w:val="Style_11"/>
              <w:ind w:right="298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1.Организационно-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педагогические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мероприятия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80000">
            <w:pPr>
              <w:pStyle w:val="Style_11"/>
              <w:ind w:firstLine="0" w:left="5" w:right="677"/>
              <w:rPr>
                <w:sz w:val="28"/>
              </w:rPr>
            </w:pPr>
            <w:r>
              <w:rPr>
                <w:sz w:val="28"/>
              </w:rPr>
              <w:t>Познавательный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14:paraId="64080000">
            <w:pPr>
              <w:pStyle w:val="Style_11"/>
              <w:ind w:firstLine="0" w:left="5" w:right="583"/>
              <w:rPr>
                <w:sz w:val="28"/>
              </w:rPr>
            </w:pPr>
            <w:r>
              <w:rPr>
                <w:spacing w:val="-1"/>
                <w:sz w:val="28"/>
              </w:rPr>
              <w:t>«Математическая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викторина»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80000">
            <w:pPr>
              <w:pStyle w:val="Style_11"/>
              <w:spacing w:line="263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8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</w:t>
            </w:r>
            <w:r>
              <w:rPr>
                <w:sz w:val="28"/>
              </w:rPr>
              <w:t xml:space="preserve">, 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Председатели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комитетов</w:t>
            </w:r>
          </w:p>
          <w:p w14:paraId="67080000">
            <w:pPr>
              <w:pStyle w:val="Style_11"/>
              <w:spacing w:line="266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групп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80000">
            <w:pPr>
              <w:pStyle w:val="Style_11"/>
              <w:ind w:firstLine="0" w:left="122" w:right="357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Аналитическая</w:t>
            </w:r>
            <w:r>
              <w:rPr>
                <w:sz w:val="28"/>
              </w:rPr>
              <w:t xml:space="preserve"> 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справка,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фотоматериалы</w:t>
            </w:r>
          </w:p>
        </w:tc>
      </w:tr>
      <w:tr>
        <w:trPr>
          <w:trHeight w:hRule="atLeast" w:val="972"/>
        </w:trPr>
        <w:tc>
          <w:tcPr>
            <w:tcW w:type="dxa" w:w="31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80000">
            <w:pPr>
              <w:pStyle w:val="Style_11"/>
              <w:spacing w:line="263" w:lineRule="exact"/>
              <w:ind w:firstLine="0" w:left="125"/>
              <w:rPr>
                <w:sz w:val="28"/>
              </w:rPr>
            </w:pPr>
            <w:r>
              <w:rPr>
                <w:sz w:val="28"/>
              </w:rPr>
              <w:t>Конкурс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«Чтецов»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80000">
            <w:pPr>
              <w:pStyle w:val="Style_11"/>
              <w:spacing w:line="263" w:lineRule="exact"/>
              <w:ind w:firstLine="0" w:left="0" w:right="188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80000">
            <w:pPr>
              <w:pStyle w:val="Style_11"/>
              <w:tabs>
                <w:tab w:leader="none" w:pos="1287" w:val="left"/>
              </w:tabs>
              <w:spacing w:line="274" w:lineRule="exact"/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  <w:r>
              <w:rPr>
                <w:spacing w:val="1"/>
                <w:sz w:val="28"/>
              </w:rPr>
              <w:t xml:space="preserve">, </w:t>
            </w: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80000">
            <w:pPr>
              <w:pStyle w:val="Style_11"/>
              <w:ind w:firstLine="0" w:left="122" w:right="100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справка по итогам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смотра-конкурса</w:t>
            </w:r>
          </w:p>
        </w:tc>
      </w:tr>
      <w:tr>
        <w:trPr>
          <w:trHeight w:hRule="atLeast" w:val="1655"/>
        </w:trPr>
        <w:tc>
          <w:tcPr>
            <w:tcW w:type="dxa" w:w="31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80000">
            <w:pPr>
              <w:pStyle w:val="Style_11"/>
              <w:tabs>
                <w:tab w:leader="none" w:pos="1963" w:val="left"/>
              </w:tabs>
              <w:spacing w:line="264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игр</w:t>
            </w:r>
          </w:p>
          <w:p w14:paraId="6E080000">
            <w:pPr>
              <w:pStyle w:val="Style_11"/>
              <w:ind w:firstLine="0" w:left="5" w:right="434"/>
              <w:rPr>
                <w:sz w:val="28"/>
              </w:rPr>
            </w:pPr>
            <w:r>
              <w:rPr>
                <w:sz w:val="28"/>
              </w:rPr>
              <w:t>«Учимся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играя»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80000">
            <w:pPr>
              <w:pStyle w:val="Style_11"/>
              <w:spacing w:line="268" w:lineRule="exact"/>
              <w:ind w:firstLine="0" w:left="0" w:right="241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80000">
            <w:pPr>
              <w:pStyle w:val="Style_11"/>
              <w:tabs>
                <w:tab w:leader="none" w:pos="1287" w:val="left"/>
              </w:tabs>
              <w:spacing w:line="259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  <w:r>
              <w:rPr>
                <w:spacing w:val="1"/>
                <w:sz w:val="28"/>
              </w:rPr>
              <w:t xml:space="preserve">, </w:t>
            </w:r>
            <w:r>
              <w:rPr>
                <w:sz w:val="28"/>
              </w:rPr>
              <w:t>заведующий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80000">
            <w:pPr>
              <w:pStyle w:val="Style_11"/>
              <w:ind w:firstLine="0" w:left="122" w:right="32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Фотоматериалы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</w:p>
        </w:tc>
      </w:tr>
    </w:tbl>
    <w:p w14:paraId="72080000">
      <w:pPr>
        <w:sectPr>
          <w:footerReference r:id="rId6" w:type="default"/>
          <w:pgSz w:h="16840" w:orient="portrait" w:w="11900"/>
          <w:pgMar w:bottom="280" w:footer="720" w:gutter="0" w:header="720" w:left="300" w:right="160" w:top="106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70"/>
        <w:gridCol w:w="2414"/>
        <w:gridCol w:w="1324"/>
        <w:gridCol w:w="1881"/>
        <w:gridCol w:w="2116"/>
      </w:tblGrid>
      <w:tr>
        <w:trPr>
          <w:trHeight w:hRule="atLeast" w:val="3033"/>
        </w:trPr>
        <w:tc>
          <w:tcPr>
            <w:tcW w:type="dxa" w:w="22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80000">
            <w:pPr>
              <w:pStyle w:val="Style_11"/>
              <w:spacing w:line="253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2.</w:t>
            </w:r>
            <w:r>
              <w:rPr>
                <w:i w:val="1"/>
                <w:spacing w:val="2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Мероприятия,</w:t>
            </w:r>
          </w:p>
          <w:p w14:paraId="74080000">
            <w:pPr>
              <w:pStyle w:val="Style_11"/>
              <w:spacing w:before="9"/>
              <w:ind w:right="515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направленные на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повышение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квалификации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педагогов в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межкурсовой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период.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80000">
            <w:pPr>
              <w:pStyle w:val="Style_11"/>
              <w:spacing w:line="253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Постоянно-</w:t>
            </w:r>
          </w:p>
          <w:p w14:paraId="76080000">
            <w:pPr>
              <w:pStyle w:val="Style_11"/>
              <w:spacing w:before="9"/>
              <w:ind w:firstLine="0" w:left="5" w:right="967"/>
              <w:rPr>
                <w:sz w:val="28"/>
              </w:rPr>
            </w:pPr>
            <w:r>
              <w:rPr>
                <w:spacing w:val="-1"/>
                <w:sz w:val="28"/>
              </w:rPr>
              <w:t>действующий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</w:p>
          <w:p w14:paraId="77080000">
            <w:pPr>
              <w:pStyle w:val="Style_11"/>
              <w:ind w:firstLine="0" w:left="5" w:right="204"/>
              <w:rPr>
                <w:sz w:val="28"/>
              </w:rPr>
            </w:pPr>
            <w:r>
              <w:rPr>
                <w:sz w:val="28"/>
              </w:rPr>
              <w:t>«Повышение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речевому развитию у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детей дошкольного</w:t>
            </w:r>
          </w:p>
          <w:p w14:paraId="78080000">
            <w:pPr>
              <w:pStyle w:val="Style_11"/>
              <w:spacing w:before="1" w:line="27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возраста»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80000">
            <w:pPr>
              <w:pStyle w:val="Style_11"/>
              <w:spacing w:line="253" w:lineRule="exact"/>
              <w:ind w:firstLine="0" w:left="123" w:right="108"/>
              <w:jc w:val="center"/>
              <w:rPr>
                <w:sz w:val="28"/>
              </w:rPr>
            </w:pPr>
            <w:r>
              <w:rPr>
                <w:sz w:val="28"/>
              </w:rPr>
              <w:t>Сентябрь-</w:t>
            </w:r>
          </w:p>
          <w:p w14:paraId="7A080000">
            <w:pPr>
              <w:pStyle w:val="Style_11"/>
              <w:spacing w:before="7"/>
              <w:ind w:firstLine="0" w:left="123" w:right="98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80000">
            <w:pPr>
              <w:pStyle w:val="Style_11"/>
              <w:spacing w:before="9"/>
              <w:ind w:firstLine="0" w:left="116" w:right="486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80000">
            <w:pPr>
              <w:pStyle w:val="Style_11"/>
              <w:spacing w:line="253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Конспекты</w:t>
            </w:r>
          </w:p>
          <w:p w14:paraId="7D080000">
            <w:pPr>
              <w:pStyle w:val="Style_11"/>
              <w:spacing w:before="9"/>
              <w:ind w:firstLine="0" w:left="122" w:right="644"/>
              <w:rPr>
                <w:sz w:val="28"/>
              </w:rPr>
            </w:pPr>
            <w:r>
              <w:rPr>
                <w:sz w:val="28"/>
              </w:rPr>
              <w:t>семинарских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14:paraId="7E080000">
            <w:pPr>
              <w:pStyle w:val="Style_11"/>
              <w:tabs>
                <w:tab w:leader="none" w:pos="1773" w:val="left"/>
              </w:tabs>
              <w:ind w:firstLine="0" w:left="122" w:right="81"/>
              <w:rPr>
                <w:sz w:val="28"/>
              </w:rPr>
            </w:pPr>
            <w:r>
              <w:rPr>
                <w:sz w:val="28"/>
              </w:rPr>
              <w:t>Отчеты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выполнению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семинарских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</w:p>
        </w:tc>
      </w:tr>
      <w:tr>
        <w:trPr>
          <w:trHeight w:hRule="atLeast" w:val="1958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80000">
            <w:pPr>
              <w:pStyle w:val="Style_11"/>
              <w:spacing w:line="253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</w:p>
          <w:p w14:paraId="80080000">
            <w:pPr>
              <w:pStyle w:val="Style_11"/>
              <w:spacing w:before="2"/>
              <w:ind w:firstLine="0" w:left="5" w:right="385"/>
              <w:rPr>
                <w:sz w:val="28"/>
              </w:rPr>
            </w:pPr>
            <w:r>
              <w:rPr>
                <w:sz w:val="28"/>
              </w:rPr>
              <w:t>«Методы и приемы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дошкольного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возраста»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80000">
            <w:pPr>
              <w:pStyle w:val="Style_11"/>
              <w:spacing w:line="253" w:lineRule="exact"/>
              <w:ind w:firstLine="0"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80000">
            <w:pPr>
              <w:pStyle w:val="Style_11"/>
              <w:spacing w:before="4"/>
              <w:ind w:firstLine="0" w:left="116" w:right="486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80000">
            <w:pPr>
              <w:pStyle w:val="Style_11"/>
              <w:spacing w:line="253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84080000">
            <w:pPr>
              <w:pStyle w:val="Style_11"/>
              <w:spacing w:before="2"/>
              <w:ind w:firstLine="0" w:left="122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2207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80000">
            <w:pPr>
              <w:pStyle w:val="Style_11"/>
              <w:spacing w:line="253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  <w:p w14:paraId="86080000">
            <w:pPr>
              <w:pStyle w:val="Style_11"/>
              <w:spacing w:before="9"/>
              <w:ind w:firstLine="0" w:left="5" w:right="967"/>
              <w:rPr>
                <w:sz w:val="28"/>
              </w:rPr>
            </w:pPr>
            <w:r>
              <w:rPr>
                <w:spacing w:val="-1"/>
                <w:sz w:val="28"/>
              </w:rPr>
              <w:t>действующий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</w:p>
          <w:p w14:paraId="87080000">
            <w:pPr>
              <w:pStyle w:val="Style_11"/>
              <w:ind w:firstLine="0" w:left="5" w:right="495"/>
              <w:rPr>
                <w:sz w:val="28"/>
              </w:rPr>
            </w:pPr>
            <w:r>
              <w:rPr>
                <w:sz w:val="28"/>
              </w:rPr>
              <w:t>«Особенности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  <w:p w14:paraId="88080000">
            <w:pPr>
              <w:pStyle w:val="Style_11"/>
              <w:spacing w:before="3"/>
              <w:ind w:firstLine="0" w:left="5" w:right="696"/>
              <w:rPr>
                <w:sz w:val="28"/>
              </w:rPr>
            </w:pPr>
            <w:r>
              <w:rPr>
                <w:sz w:val="28"/>
              </w:rPr>
              <w:t>всех возрастных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80000">
            <w:pPr>
              <w:pStyle w:val="Style_11"/>
              <w:spacing w:line="253" w:lineRule="exact"/>
              <w:ind w:firstLine="0" w:left="144"/>
              <w:rPr>
                <w:sz w:val="28"/>
              </w:rPr>
            </w:pPr>
            <w:r>
              <w:rPr>
                <w:sz w:val="28"/>
              </w:rPr>
              <w:t>Сентябрь-</w:t>
            </w:r>
          </w:p>
          <w:p w14:paraId="8A080000">
            <w:pPr>
              <w:pStyle w:val="Style_11"/>
              <w:spacing w:before="7"/>
              <w:ind w:firstLine="0" w:left="250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80000">
            <w:pPr>
              <w:pStyle w:val="Style_11"/>
              <w:spacing w:before="9"/>
              <w:ind w:firstLine="0" w:left="116" w:right="486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80000">
            <w:pPr>
              <w:pStyle w:val="Style_11"/>
              <w:spacing w:line="253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8D080000">
            <w:pPr>
              <w:pStyle w:val="Style_11"/>
              <w:spacing w:before="7"/>
              <w:ind w:firstLine="0" w:left="122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1098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80000">
            <w:pPr>
              <w:pStyle w:val="Style_11"/>
              <w:spacing w:line="253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практикум:</w:t>
            </w:r>
          </w:p>
          <w:p w14:paraId="8F080000">
            <w:pPr>
              <w:pStyle w:val="Style_11"/>
              <w:spacing w:before="4"/>
              <w:ind w:firstLine="0" w:left="5" w:right="578"/>
              <w:rPr>
                <w:sz w:val="28"/>
              </w:rPr>
            </w:pPr>
            <w:r>
              <w:rPr>
                <w:sz w:val="28"/>
              </w:rPr>
              <w:t>Правильно ли мы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говорим?»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80000">
            <w:pPr>
              <w:pStyle w:val="Style_11"/>
              <w:spacing w:line="253" w:lineRule="exact"/>
              <w:ind w:firstLine="0" w:left="123" w:right="103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80000">
            <w:pPr>
              <w:pStyle w:val="Style_11"/>
              <w:spacing w:before="4"/>
              <w:ind w:firstLine="0" w:left="116" w:right="486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80000">
            <w:pPr>
              <w:pStyle w:val="Style_11"/>
              <w:spacing w:line="253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93080000">
            <w:pPr>
              <w:pStyle w:val="Style_11"/>
              <w:spacing w:before="2"/>
              <w:ind w:firstLine="0" w:left="122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1103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80000">
            <w:pPr>
              <w:pStyle w:val="Style_11"/>
              <w:spacing w:line="257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Консультация:</w:t>
            </w:r>
          </w:p>
          <w:p w14:paraId="95080000">
            <w:pPr>
              <w:pStyle w:val="Style_11"/>
              <w:ind w:firstLine="0" w:left="5" w:right="247"/>
              <w:rPr>
                <w:sz w:val="28"/>
              </w:rPr>
            </w:pPr>
            <w:r>
              <w:rPr>
                <w:sz w:val="28"/>
              </w:rPr>
              <w:t>«Какой должна быть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педагога»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80000">
            <w:pPr>
              <w:pStyle w:val="Style_11"/>
              <w:spacing w:line="258" w:lineRule="exact"/>
              <w:ind w:firstLine="0" w:left="123" w:right="103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80000">
            <w:pPr>
              <w:pStyle w:val="Style_11"/>
              <w:ind w:firstLine="0" w:left="116" w:right="486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80000">
            <w:pPr>
              <w:pStyle w:val="Style_11"/>
              <w:spacing w:line="257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99080000">
            <w:pPr>
              <w:pStyle w:val="Style_11"/>
              <w:spacing w:line="275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2207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80000">
            <w:pPr>
              <w:pStyle w:val="Style_11"/>
              <w:spacing w:line="258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Открытые</w:t>
            </w:r>
          </w:p>
          <w:p w14:paraId="9B080000">
            <w:pPr>
              <w:pStyle w:val="Style_11"/>
              <w:spacing w:before="2" w:line="275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просмотры:</w:t>
            </w:r>
          </w:p>
          <w:p w14:paraId="9C080000">
            <w:pPr>
              <w:pStyle w:val="Style_11"/>
              <w:ind w:firstLine="0" w:left="5" w:right="328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8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9E080000">
            <w:pPr>
              <w:pStyle w:val="Style_11"/>
              <w:spacing w:before="5"/>
              <w:ind w:firstLine="0" w:left="0"/>
              <w:rPr>
                <w:b w:val="1"/>
                <w:i w:val="1"/>
                <w:sz w:val="28"/>
              </w:rPr>
            </w:pPr>
          </w:p>
          <w:p w14:paraId="9F080000">
            <w:pPr>
              <w:pStyle w:val="Style_11"/>
              <w:ind w:firstLine="0" w:left="123" w:right="102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80000">
            <w:pPr>
              <w:pStyle w:val="Style_11"/>
              <w:spacing w:before="2"/>
              <w:ind w:firstLine="0" w:left="116" w:right="43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воспитатель, воспитатели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80000">
            <w:pPr>
              <w:pStyle w:val="Style_11"/>
              <w:spacing w:line="258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Конспекты</w:t>
            </w:r>
          </w:p>
          <w:p w14:paraId="A2080000">
            <w:pPr>
              <w:pStyle w:val="Style_11"/>
              <w:tabs>
                <w:tab w:leader="none" w:pos="1897" w:val="left"/>
              </w:tabs>
              <w:spacing w:before="4"/>
              <w:ind w:firstLine="0" w:left="122" w:right="77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A3080000">
            <w:pPr>
              <w:pStyle w:val="Style_11"/>
              <w:spacing w:line="275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самоанализа</w:t>
            </w:r>
          </w:p>
        </w:tc>
      </w:tr>
      <w:tr>
        <w:trPr>
          <w:trHeight w:hRule="atLeast" w:val="1929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80000">
            <w:pPr>
              <w:pStyle w:val="Style_11"/>
              <w:spacing w:line="253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</w:p>
          <w:p w14:paraId="A5080000">
            <w:pPr>
              <w:pStyle w:val="Style_11"/>
              <w:spacing w:before="2"/>
              <w:ind w:firstLine="0" w:left="5" w:right="460"/>
              <w:rPr>
                <w:sz w:val="28"/>
              </w:rPr>
            </w:pP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 речи у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младшего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</w:p>
          <w:p w14:paraId="A6080000">
            <w:pPr>
              <w:pStyle w:val="Style_11"/>
              <w:spacing w:line="274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возраста 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80000">
            <w:pPr>
              <w:pStyle w:val="Style_11"/>
              <w:spacing w:line="253" w:lineRule="exact"/>
              <w:ind w:firstLine="0" w:left="123" w:right="103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80000">
            <w:pPr>
              <w:pStyle w:val="Style_11"/>
              <w:spacing w:before="2"/>
              <w:ind w:firstLine="0" w:left="116" w:right="43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80000">
            <w:pPr>
              <w:pStyle w:val="Style_11"/>
              <w:spacing w:line="253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Конспекты</w:t>
            </w:r>
          </w:p>
          <w:p w14:paraId="AA080000">
            <w:pPr>
              <w:pStyle w:val="Style_11"/>
              <w:tabs>
                <w:tab w:leader="none" w:pos="1897" w:val="left"/>
              </w:tabs>
              <w:spacing w:before="4"/>
              <w:ind w:firstLine="0" w:left="122" w:right="77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AB080000">
            <w:pPr>
              <w:pStyle w:val="Style_11"/>
              <w:spacing w:before="4"/>
              <w:ind w:firstLine="0" w:left="122"/>
              <w:rPr>
                <w:sz w:val="28"/>
              </w:rPr>
            </w:pPr>
            <w:r>
              <w:rPr>
                <w:sz w:val="28"/>
              </w:rPr>
              <w:t>самоанализа</w:t>
            </w:r>
          </w:p>
        </w:tc>
      </w:tr>
      <w:tr>
        <w:trPr>
          <w:trHeight w:hRule="atLeast" w:val="273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80000">
            <w:pPr>
              <w:pStyle w:val="Style_11"/>
              <w:spacing w:line="253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Сообщения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80000">
            <w:pPr>
              <w:pStyle w:val="Style_11"/>
              <w:spacing w:line="253" w:lineRule="exact"/>
              <w:ind w:firstLine="0" w:left="123" w:right="98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80000">
            <w:pPr>
              <w:pStyle w:val="Style_11"/>
              <w:tabs>
                <w:tab w:leader="none" w:pos="1287" w:val="left"/>
              </w:tabs>
              <w:spacing w:line="253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80000">
            <w:pPr>
              <w:pStyle w:val="Style_11"/>
              <w:spacing w:line="253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Решение</w:t>
            </w:r>
          </w:p>
        </w:tc>
      </w:tr>
    </w:tbl>
    <w:p w14:paraId="B0080000">
      <w:pPr>
        <w:sectPr>
          <w:footerReference r:id="rId7" w:type="default"/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70"/>
        <w:gridCol w:w="2414"/>
        <w:gridCol w:w="1324"/>
        <w:gridCol w:w="1881"/>
        <w:gridCol w:w="2116"/>
      </w:tblGrid>
      <w:tr>
        <w:trPr>
          <w:trHeight w:hRule="atLeast" w:val="4137"/>
        </w:trPr>
        <w:tc>
          <w:tcPr>
            <w:tcW w:type="dxa" w:w="2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8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80000">
            <w:pPr>
              <w:pStyle w:val="Style_11"/>
              <w:spacing w:line="255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опытов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14:paraId="B3080000">
            <w:pPr>
              <w:pStyle w:val="Style_11"/>
              <w:ind w:firstLine="0" w:left="5" w:right="266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  <w:p w14:paraId="B4080000">
            <w:pPr>
              <w:pStyle w:val="Style_11"/>
              <w:spacing w:before="1"/>
              <w:ind w:firstLine="0" w:left="5" w:right="296"/>
              <w:rPr>
                <w:sz w:val="28"/>
              </w:rPr>
            </w:pPr>
            <w:r>
              <w:rPr>
                <w:sz w:val="28"/>
              </w:rPr>
              <w:t>«Использование игр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на занятиях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14:paraId="B5080000">
            <w:pPr>
              <w:pStyle w:val="Style_11"/>
              <w:spacing w:line="254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6-7 лет»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8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80000">
            <w:pPr>
              <w:pStyle w:val="Style_11"/>
              <w:ind w:firstLine="0" w:left="116" w:right="486"/>
              <w:rPr>
                <w:sz w:val="28"/>
              </w:rPr>
            </w:pP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80000">
            <w:pPr>
              <w:pStyle w:val="Style_11"/>
              <w:ind w:firstLine="0" w:left="122" w:right="266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>
        <w:trPr>
          <w:trHeight w:hRule="atLeast" w:val="1103"/>
        </w:trPr>
        <w:tc>
          <w:tcPr>
            <w:tcW w:type="dxa" w:w="22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80000">
            <w:pPr>
              <w:pStyle w:val="Style_11"/>
              <w:ind w:right="483"/>
              <w:rPr>
                <w:i w:val="1"/>
                <w:sz w:val="28"/>
              </w:rPr>
            </w:pPr>
            <w:r>
              <w:rPr>
                <w:sz w:val="28"/>
              </w:rPr>
              <w:t xml:space="preserve">3. </w:t>
            </w:r>
            <w:r>
              <w:rPr>
                <w:i w:val="1"/>
                <w:sz w:val="28"/>
              </w:rPr>
              <w:t>Методическая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работа.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80000">
            <w:pPr>
              <w:pStyle w:val="Style_11"/>
              <w:ind w:firstLine="0" w:left="5" w:right="301"/>
              <w:rPr>
                <w:sz w:val="28"/>
              </w:rPr>
            </w:pPr>
            <w:r>
              <w:rPr>
                <w:sz w:val="28"/>
              </w:rPr>
              <w:t>Составление планов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  <w:p w14:paraId="BB080000">
            <w:pPr>
              <w:pStyle w:val="Style_11"/>
              <w:spacing w:line="274" w:lineRule="exact"/>
              <w:ind w:firstLine="0" w:left="5" w:right="946"/>
              <w:rPr>
                <w:sz w:val="28"/>
              </w:rPr>
            </w:pPr>
            <w:r>
              <w:rPr>
                <w:sz w:val="28"/>
              </w:rPr>
              <w:t>методических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совещаний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80000">
            <w:pPr>
              <w:pStyle w:val="Style_11"/>
              <w:spacing w:line="258" w:lineRule="exact"/>
              <w:ind w:firstLine="0"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8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80000">
            <w:pPr>
              <w:pStyle w:val="Style_11"/>
              <w:ind w:firstLine="0" w:left="122" w:right="531"/>
              <w:rPr>
                <w:sz w:val="28"/>
              </w:rPr>
            </w:pPr>
            <w:r>
              <w:rPr>
                <w:sz w:val="28"/>
              </w:rPr>
              <w:t>Планы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совещаний</w:t>
            </w:r>
          </w:p>
        </w:tc>
      </w:tr>
      <w:tr>
        <w:trPr>
          <w:trHeight w:hRule="atLeast" w:val="2481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80000">
            <w:pPr>
              <w:pStyle w:val="Style_11"/>
              <w:tabs>
                <w:tab w:leader="none" w:pos="2064" w:val="left"/>
                <w:tab w:leader="none" w:pos="2184" w:val="left"/>
              </w:tabs>
              <w:ind w:firstLine="0" w:left="5" w:right="8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тематической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  <w:p w14:paraId="C0080000">
            <w:pPr>
              <w:pStyle w:val="Style_11"/>
              <w:ind w:firstLine="0" w:left="5"/>
              <w:rPr>
                <w:sz w:val="28"/>
              </w:rPr>
            </w:pPr>
            <w:r>
              <w:rPr>
                <w:sz w:val="28"/>
              </w:rPr>
              <w:t>«Говори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правильно!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80000">
            <w:pPr>
              <w:pStyle w:val="Style_11"/>
              <w:spacing w:line="258" w:lineRule="exact"/>
              <w:ind w:firstLine="0"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8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80000">
            <w:pPr>
              <w:pStyle w:val="Style_11"/>
              <w:ind w:firstLine="0" w:left="122" w:right="188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</w:t>
            </w:r>
            <w:r>
              <w:rPr>
                <w:sz w:val="28"/>
              </w:rPr>
              <w:t>-</w:t>
            </w:r>
          </w:p>
          <w:p w14:paraId="C4080000">
            <w:pPr>
              <w:pStyle w:val="Style_11"/>
              <w:spacing w:line="268" w:lineRule="exact"/>
              <w:ind w:firstLine="0" w:left="122" w:right="455"/>
              <w:rPr>
                <w:sz w:val="28"/>
              </w:rPr>
            </w:pPr>
            <w:r>
              <w:rPr>
                <w:sz w:val="28"/>
              </w:rPr>
              <w:t>аналитические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1382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80000">
            <w:pPr>
              <w:pStyle w:val="Style_11"/>
              <w:tabs>
                <w:tab w:leader="none" w:pos="2232" w:val="left"/>
              </w:tabs>
              <w:ind w:firstLine="0" w:left="5" w:right="89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конкурсе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«Чтецов»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80000">
            <w:pPr>
              <w:pStyle w:val="Style_11"/>
              <w:spacing w:line="258" w:lineRule="exact"/>
              <w:ind w:firstLine="0"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80000">
            <w:pPr>
              <w:pStyle w:val="Style_11"/>
              <w:spacing w:line="274" w:lineRule="exact"/>
              <w:ind w:firstLine="0" w:left="116" w:right="486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80000">
            <w:pPr>
              <w:pStyle w:val="Style_11"/>
              <w:spacing w:line="258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Положение</w:t>
            </w:r>
          </w:p>
        </w:tc>
      </w:tr>
      <w:tr>
        <w:trPr>
          <w:trHeight w:hRule="atLeast" w:val="1655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80000">
            <w:pPr>
              <w:pStyle w:val="Style_11"/>
              <w:tabs>
                <w:tab w:leader="none" w:pos="2184" w:val="left"/>
              </w:tabs>
              <w:ind w:firstLine="0" w:left="5" w:right="89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CA080000">
            <w:pPr>
              <w:pStyle w:val="Style_11"/>
              <w:tabs>
                <w:tab w:leader="none" w:pos="2198" w:val="left"/>
              </w:tabs>
              <w:ind w:firstLine="0" w:left="5" w:right="86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конкурсу</w:t>
            </w:r>
          </w:p>
          <w:p w14:paraId="CB080000">
            <w:pPr>
              <w:pStyle w:val="Style_11"/>
              <w:spacing w:line="274" w:lineRule="exact"/>
              <w:ind w:firstLine="0" w:left="5" w:right="583"/>
              <w:rPr>
                <w:sz w:val="28"/>
              </w:rPr>
            </w:pPr>
            <w:r>
              <w:rPr>
                <w:spacing w:val="-1"/>
                <w:sz w:val="28"/>
              </w:rPr>
              <w:t>«Математическая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викторина»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80000">
            <w:pPr>
              <w:pStyle w:val="Style_11"/>
              <w:spacing w:line="258" w:lineRule="exact"/>
              <w:ind w:firstLine="0"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8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80000">
            <w:pPr>
              <w:pStyle w:val="Style_11"/>
              <w:spacing w:line="258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положение</w:t>
            </w:r>
          </w:p>
        </w:tc>
      </w:tr>
      <w:tr>
        <w:trPr>
          <w:trHeight w:hRule="atLeast" w:val="1381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80000">
            <w:pPr>
              <w:pStyle w:val="Style_11"/>
              <w:tabs>
                <w:tab w:leader="none" w:pos="1392" w:val="left"/>
                <w:tab w:leader="none" w:pos="1838" w:val="left"/>
                <w:tab w:leader="none" w:pos="2064" w:val="left"/>
                <w:tab w:leader="none" w:pos="2188" w:val="left"/>
              </w:tabs>
              <w:ind w:firstLine="0" w:left="5" w:right="88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выставки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игр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речи</w:t>
            </w:r>
          </w:p>
          <w:p w14:paraId="D0080000">
            <w:pPr>
              <w:pStyle w:val="Style_11"/>
              <w:spacing w:line="266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«Учимся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играя»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80000">
            <w:pPr>
              <w:pStyle w:val="Style_11"/>
              <w:spacing w:line="258" w:lineRule="exact"/>
              <w:ind w:firstLine="0" w:left="123" w:right="103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80000">
            <w:pPr>
              <w:pStyle w:val="Style_11"/>
              <w:spacing w:line="266" w:lineRule="exact"/>
              <w:ind w:firstLine="0" w:left="116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80000">
            <w:pPr>
              <w:pStyle w:val="Style_11"/>
              <w:spacing w:line="258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Положение</w:t>
            </w:r>
          </w:p>
        </w:tc>
      </w:tr>
      <w:tr>
        <w:trPr>
          <w:trHeight w:hRule="atLeast" w:val="2207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80000">
            <w:pPr>
              <w:pStyle w:val="Style_11"/>
              <w:ind w:firstLine="0" w:left="5" w:right="609"/>
              <w:rPr>
                <w:sz w:val="28"/>
              </w:rPr>
            </w:pPr>
            <w:r>
              <w:rPr>
                <w:sz w:val="28"/>
              </w:rPr>
              <w:t>Разработка плана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постоянно-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действующего</w:t>
            </w:r>
          </w:p>
          <w:p w14:paraId="D5080000">
            <w:pPr>
              <w:pStyle w:val="Style_11"/>
              <w:spacing w:line="264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семинара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80000">
            <w:pPr>
              <w:pStyle w:val="Style_11"/>
              <w:spacing w:line="258" w:lineRule="exact"/>
              <w:ind w:firstLine="0" w:left="123" w:right="102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8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80000">
            <w:pPr>
              <w:pStyle w:val="Style_11"/>
              <w:tabs>
                <w:tab w:leader="none" w:pos="952" w:val="left"/>
              </w:tabs>
              <w:ind w:firstLine="0" w:left="122" w:right="89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постоянно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действующего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</w:tbl>
    <w:p w14:paraId="D908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70"/>
        <w:gridCol w:w="2414"/>
        <w:gridCol w:w="1324"/>
        <w:gridCol w:w="1881"/>
        <w:gridCol w:w="2116"/>
      </w:tblGrid>
      <w:tr>
        <w:trPr>
          <w:trHeight w:hRule="atLeast" w:val="2202"/>
        </w:trPr>
        <w:tc>
          <w:tcPr>
            <w:tcW w:type="dxa" w:w="22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8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80000">
            <w:pPr>
              <w:pStyle w:val="Style_11"/>
              <w:ind w:firstLine="0" w:left="5" w:right="109"/>
              <w:rPr>
                <w:sz w:val="28"/>
              </w:rPr>
            </w:pPr>
            <w:r>
              <w:rPr>
                <w:sz w:val="28"/>
              </w:rPr>
              <w:t>«Повышение качества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профессиональной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компетенции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речевому развитию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8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8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8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3037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80000">
            <w:pPr>
              <w:pStyle w:val="Style_11"/>
              <w:ind w:firstLine="0" w:left="5" w:right="78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 для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  <w:p w14:paraId="E0080000">
            <w:pPr>
              <w:pStyle w:val="Style_11"/>
              <w:ind w:firstLine="0" w:left="5" w:right="385"/>
              <w:rPr>
                <w:sz w:val="28"/>
              </w:rPr>
            </w:pPr>
            <w:r>
              <w:rPr>
                <w:sz w:val="28"/>
              </w:rPr>
              <w:t>«Методы и приемы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</w:p>
          <w:p w14:paraId="E1080000">
            <w:pPr>
              <w:pStyle w:val="Style_11"/>
              <w:spacing w:line="264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возраста»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80000">
            <w:pPr>
              <w:pStyle w:val="Style_11"/>
              <w:spacing w:line="258" w:lineRule="exact"/>
              <w:ind w:firstLine="0"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8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80000">
            <w:pPr>
              <w:pStyle w:val="Style_11"/>
              <w:ind w:firstLine="0" w:left="122" w:right="483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1929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80000">
            <w:pPr>
              <w:pStyle w:val="Style_11"/>
              <w:ind w:firstLine="0" w:left="5" w:right="78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 для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  <w:p w14:paraId="E6080000">
            <w:pPr>
              <w:pStyle w:val="Style_11"/>
              <w:spacing w:before="1" w:line="264" w:lineRule="exact"/>
              <w:ind w:firstLine="0" w:left="5" w:right="247"/>
              <w:rPr>
                <w:sz w:val="28"/>
              </w:rPr>
            </w:pPr>
            <w:r>
              <w:rPr>
                <w:sz w:val="28"/>
              </w:rPr>
              <w:t>«Какой должна быть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педагога»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80000">
            <w:pPr>
              <w:pStyle w:val="Style_11"/>
              <w:spacing w:line="258" w:lineRule="exact"/>
              <w:ind w:firstLine="0" w:left="123" w:right="103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8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80000">
            <w:pPr>
              <w:pStyle w:val="Style_11"/>
              <w:ind w:firstLine="0" w:left="122" w:right="483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2212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80000">
            <w:pPr>
              <w:pStyle w:val="Style_11"/>
              <w:ind w:firstLine="62" w:left="5" w:right="593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практикума: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</w:p>
          <w:p w14:paraId="EB080000">
            <w:pPr>
              <w:pStyle w:val="Style_11"/>
              <w:spacing w:line="26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говорим?»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80000">
            <w:pPr>
              <w:pStyle w:val="Style_11"/>
              <w:spacing w:line="258" w:lineRule="exact"/>
              <w:ind w:firstLine="0"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80000">
            <w:pPr>
              <w:pStyle w:val="Style_11"/>
              <w:tabs>
                <w:tab w:leader="none" w:pos="1302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80000">
            <w:pPr>
              <w:pStyle w:val="Style_11"/>
              <w:ind w:firstLine="0" w:left="122" w:right="483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4962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80000">
            <w:pPr>
              <w:pStyle w:val="Style_11"/>
              <w:ind w:firstLine="0" w:left="5" w:right="447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участию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педагогов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просмотрах:</w:t>
            </w:r>
          </w:p>
          <w:p w14:paraId="F0080000">
            <w:pPr>
              <w:pStyle w:val="Style_11"/>
              <w:ind w:firstLine="0" w:left="5" w:right="328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  <w:p w14:paraId="F1080000">
            <w:pPr>
              <w:pStyle w:val="Style_11"/>
              <w:spacing w:line="257" w:lineRule="exact"/>
              <w:ind w:firstLine="0" w:left="5"/>
              <w:rPr>
                <w:sz w:val="28"/>
              </w:rPr>
            </w:pP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8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F3080000">
            <w:pPr>
              <w:pStyle w:val="Style_11"/>
              <w:spacing w:before="225"/>
              <w:ind w:firstLine="0" w:left="123" w:right="102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8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80000">
            <w:pPr>
              <w:pStyle w:val="Style_11"/>
              <w:tabs>
                <w:tab w:leader="none" w:pos="1893" w:val="left"/>
              </w:tabs>
              <w:ind w:firstLine="0" w:left="122" w:right="82"/>
              <w:rPr>
                <w:sz w:val="28"/>
              </w:rPr>
            </w:pPr>
            <w:r>
              <w:rPr>
                <w:sz w:val="28"/>
              </w:rPr>
              <w:t>Методическая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Конспекты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F6080000">
            <w:pPr>
              <w:pStyle w:val="Style_11"/>
              <w:spacing w:line="228" w:lineRule="auto"/>
              <w:ind w:firstLine="0" w:left="122" w:right="688"/>
              <w:rPr>
                <w:sz w:val="28"/>
              </w:rPr>
            </w:pPr>
            <w:r>
              <w:rPr>
                <w:sz w:val="28"/>
              </w:rPr>
              <w:t>самоанализа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</w:tc>
      </w:tr>
    </w:tbl>
    <w:p w14:paraId="F708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70"/>
        <w:gridCol w:w="2414"/>
        <w:gridCol w:w="1324"/>
        <w:gridCol w:w="1881"/>
        <w:gridCol w:w="2116"/>
      </w:tblGrid>
      <w:tr>
        <w:trPr>
          <w:trHeight w:hRule="atLeast" w:val="1929"/>
        </w:trPr>
        <w:tc>
          <w:tcPr>
            <w:tcW w:type="dxa" w:w="22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8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80000">
            <w:pPr>
              <w:pStyle w:val="Style_11"/>
              <w:spacing w:line="255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</w:p>
          <w:p w14:paraId="FA080000">
            <w:pPr>
              <w:pStyle w:val="Style_11"/>
              <w:ind w:firstLine="0" w:left="5" w:right="446"/>
              <w:rPr>
                <w:sz w:val="28"/>
              </w:rPr>
            </w:pPr>
            <w:r>
              <w:rPr>
                <w:sz w:val="28"/>
              </w:rPr>
              <w:t>«Разработка опыта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работы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выступлению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совете»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80000">
            <w:pPr>
              <w:pStyle w:val="Style_11"/>
              <w:spacing w:line="258" w:lineRule="exact"/>
              <w:ind w:firstLine="0" w:left="123" w:right="103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8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80000">
            <w:pPr>
              <w:pStyle w:val="Style_11"/>
              <w:ind w:firstLine="0" w:left="122" w:right="483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</w:p>
        </w:tc>
      </w:tr>
      <w:tr>
        <w:trPr>
          <w:trHeight w:hRule="atLeast" w:val="4689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80000">
            <w:pPr>
              <w:pStyle w:val="Style_11"/>
              <w:ind w:firstLine="0" w:left="5" w:right="534"/>
              <w:rPr>
                <w:sz w:val="28"/>
              </w:rPr>
            </w:pPr>
            <w:r>
              <w:rPr>
                <w:sz w:val="28"/>
              </w:rPr>
              <w:t>Подготовка плана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14:paraId="FF080000">
            <w:pPr>
              <w:pStyle w:val="Style_11"/>
              <w:ind w:firstLine="62" w:left="5" w:right="266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предпосылок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правильной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старшего </w:t>
            </w:r>
            <w:r>
              <w:rPr>
                <w:sz w:val="28"/>
              </w:rPr>
              <w:t>возраста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  <w:p w14:paraId="00090000">
            <w:pPr>
              <w:pStyle w:val="Style_11"/>
              <w:ind w:firstLine="0" w:left="5" w:right="296"/>
              <w:rPr>
                <w:sz w:val="28"/>
              </w:rPr>
            </w:pPr>
            <w:r>
              <w:rPr>
                <w:sz w:val="28"/>
              </w:rPr>
              <w:t>«Использование игр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на занятиях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</w:p>
          <w:p w14:paraId="01090000">
            <w:pPr>
              <w:pStyle w:val="Style_11"/>
              <w:spacing w:line="268" w:lineRule="exact"/>
              <w:ind w:firstLine="0" w:left="5" w:right="640"/>
              <w:rPr>
                <w:sz w:val="28"/>
              </w:rPr>
            </w:pPr>
            <w:r>
              <w:rPr>
                <w:sz w:val="28"/>
              </w:rPr>
              <w:t>правильной речи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6-7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90000">
            <w:pPr>
              <w:pStyle w:val="Style_11"/>
              <w:spacing w:line="258" w:lineRule="exact"/>
              <w:ind w:firstLine="0" w:left="123" w:right="103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9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90000">
            <w:pPr>
              <w:pStyle w:val="Style_11"/>
              <w:tabs>
                <w:tab w:leader="none" w:pos="1081" w:val="left"/>
              </w:tabs>
              <w:ind w:firstLine="0" w:left="122" w:right="90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изучения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>
        <w:trPr>
          <w:trHeight w:hRule="atLeast" w:val="2485"/>
        </w:trPr>
        <w:tc>
          <w:tcPr>
            <w:tcW w:type="dxa" w:w="22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90000">
            <w:pPr>
              <w:pStyle w:val="Style_11"/>
              <w:ind w:right="284"/>
              <w:rPr>
                <w:i w:val="1"/>
                <w:sz w:val="28"/>
              </w:rPr>
            </w:pPr>
            <w:r>
              <w:rPr>
                <w:sz w:val="28"/>
              </w:rPr>
              <w:t xml:space="preserve">4. </w:t>
            </w:r>
            <w:r>
              <w:rPr>
                <w:i w:val="1"/>
                <w:sz w:val="28"/>
              </w:rPr>
              <w:t>Мероприятия по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созданию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материально-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технических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условий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90000">
            <w:pPr>
              <w:pStyle w:val="Style_11"/>
              <w:ind w:firstLine="0" w:left="5" w:right="433"/>
              <w:rPr>
                <w:sz w:val="28"/>
              </w:rPr>
            </w:pPr>
            <w:r>
              <w:rPr>
                <w:sz w:val="28"/>
              </w:rPr>
              <w:t>Административно-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совещание</w:t>
            </w:r>
          </w:p>
          <w:p w14:paraId="07090000">
            <w:pPr>
              <w:pStyle w:val="Style_11"/>
              <w:ind w:firstLine="0" w:left="5" w:right="243"/>
              <w:rPr>
                <w:sz w:val="28"/>
              </w:rPr>
            </w:pPr>
            <w:r>
              <w:rPr>
                <w:sz w:val="28"/>
              </w:rPr>
              <w:t>«Выполнение 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предметно-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 речи</w:t>
            </w:r>
          </w:p>
          <w:p w14:paraId="08090000">
            <w:pPr>
              <w:pStyle w:val="Style_11"/>
              <w:spacing w:line="264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90000">
            <w:pPr>
              <w:pStyle w:val="Style_11"/>
              <w:spacing w:line="258" w:lineRule="exact"/>
              <w:ind w:firstLine="0" w:left="123" w:right="107"/>
              <w:jc w:val="center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9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90000">
            <w:pPr>
              <w:pStyle w:val="Style_11"/>
              <w:tabs>
                <w:tab w:leader="none" w:pos="1115" w:val="left"/>
                <w:tab w:leader="none" w:pos="1408" w:val="left"/>
              </w:tabs>
              <w:ind w:firstLine="0" w:left="122" w:right="76"/>
              <w:rPr>
                <w:sz w:val="28"/>
              </w:rPr>
            </w:pPr>
            <w:r>
              <w:rPr>
                <w:sz w:val="28"/>
              </w:rPr>
              <w:t>Паспорта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развития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среды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  <w:p w14:paraId="0C090000">
            <w:pPr>
              <w:pStyle w:val="Style_11"/>
              <w:spacing w:line="266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Протокол</w:t>
            </w:r>
          </w:p>
        </w:tc>
      </w:tr>
      <w:tr>
        <w:trPr>
          <w:trHeight w:hRule="atLeast" w:val="2207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90000">
            <w:pPr>
              <w:pStyle w:val="Style_11"/>
              <w:ind w:firstLine="0" w:left="5" w:right="197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 по речевому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90000">
            <w:pPr>
              <w:pStyle w:val="Style_11"/>
              <w:ind w:hanging="260" w:left="442" w:right="15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90000">
            <w:pPr>
              <w:pStyle w:val="Style_11"/>
              <w:tabs>
                <w:tab w:leader="none" w:pos="1287" w:val="left"/>
              </w:tabs>
              <w:spacing w:line="274" w:lineRule="exact"/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90000">
            <w:pPr>
              <w:pStyle w:val="Style_11"/>
              <w:ind w:firstLine="0" w:left="122" w:right="640"/>
              <w:rPr>
                <w:sz w:val="28"/>
              </w:rPr>
            </w:pPr>
            <w:r>
              <w:rPr>
                <w:sz w:val="28"/>
              </w:rPr>
              <w:t>Финансовые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документы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Обеспечение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>
        <w:trPr>
          <w:trHeight w:hRule="atLeast" w:val="2481"/>
        </w:trPr>
        <w:tc>
          <w:tcPr>
            <w:tcW w:type="dxa" w:w="227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90000">
            <w:pPr>
              <w:pStyle w:val="Style_11"/>
              <w:tabs>
                <w:tab w:leader="none" w:pos="777" w:val="left"/>
                <w:tab w:leader="none" w:pos="2058" w:val="left"/>
              </w:tabs>
              <w:ind w:right="92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5.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pacing w:val="-4"/>
                <w:sz w:val="28"/>
              </w:rPr>
              <w:t>с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родителями</w:t>
            </w: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90000">
            <w:pPr>
              <w:pStyle w:val="Style_11"/>
              <w:tabs>
                <w:tab w:leader="none" w:pos="2198" w:val="left"/>
              </w:tabs>
              <w:ind w:firstLine="0" w:left="5" w:right="90"/>
              <w:rPr>
                <w:sz w:val="28"/>
              </w:rPr>
            </w:pPr>
            <w:r>
              <w:rPr>
                <w:sz w:val="28"/>
              </w:rPr>
              <w:t>Организация 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организационно-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90000">
            <w:pPr>
              <w:pStyle w:val="Style_11"/>
              <w:spacing w:line="258" w:lineRule="exact"/>
              <w:ind w:firstLine="0" w:left="123" w:right="98"/>
              <w:jc w:val="center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9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Председатели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</w:p>
          <w:p w14:paraId="15090000">
            <w:pPr>
              <w:pStyle w:val="Style_11"/>
              <w:spacing w:line="268" w:lineRule="exact"/>
              <w:ind w:firstLine="0" w:left="116" w:right="332"/>
              <w:rPr>
                <w:sz w:val="28"/>
              </w:rPr>
            </w:pPr>
            <w:r>
              <w:rPr>
                <w:sz w:val="28"/>
              </w:rPr>
              <w:t>родительских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комитетов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90000">
            <w:pPr>
              <w:pStyle w:val="Style_11"/>
              <w:tabs>
                <w:tab w:leader="none" w:pos="1667" w:val="left"/>
              </w:tabs>
              <w:ind w:firstLine="0" w:left="122" w:right="85"/>
              <w:rPr>
                <w:sz w:val="28"/>
              </w:rPr>
            </w:pPr>
            <w:r>
              <w:rPr>
                <w:sz w:val="28"/>
              </w:rPr>
              <w:t>Отзывы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</w:tr>
      <w:tr>
        <w:trPr>
          <w:trHeight w:hRule="atLeast" w:val="556"/>
        </w:trPr>
        <w:tc>
          <w:tcPr>
            <w:tcW w:type="dxa" w:w="227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90000">
            <w:pPr>
              <w:pStyle w:val="Style_11"/>
              <w:ind w:firstLine="0" w:left="5" w:right="984"/>
              <w:rPr>
                <w:sz w:val="28"/>
              </w:rPr>
            </w:pPr>
            <w:r>
              <w:rPr>
                <w:sz w:val="28"/>
              </w:rPr>
              <w:t>Родительское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собрание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90000">
            <w:pPr>
              <w:pStyle w:val="Style_11"/>
              <w:spacing w:line="263" w:lineRule="exact"/>
              <w:ind w:firstLine="0" w:left="123" w:right="103"/>
              <w:jc w:val="center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90000">
            <w:pPr>
              <w:pStyle w:val="Style_11"/>
              <w:tabs>
                <w:tab w:leader="none" w:pos="1297" w:val="left"/>
              </w:tabs>
              <w:ind w:firstLine="0" w:left="116" w:right="84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90000">
            <w:pPr>
              <w:pStyle w:val="Style_11"/>
              <w:ind w:firstLine="0" w:left="122" w:right="569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выступлений.</w:t>
            </w:r>
          </w:p>
        </w:tc>
      </w:tr>
    </w:tbl>
    <w:p w14:paraId="1B09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70"/>
        <w:gridCol w:w="2414"/>
        <w:gridCol w:w="1324"/>
        <w:gridCol w:w="1881"/>
        <w:gridCol w:w="2116"/>
      </w:tblGrid>
      <w:tr>
        <w:trPr>
          <w:trHeight w:hRule="atLeast" w:val="2481"/>
        </w:trPr>
        <w:tc>
          <w:tcPr>
            <w:tcW w:type="dxa" w:w="22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4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90000">
            <w:pPr>
              <w:pStyle w:val="Style_11"/>
              <w:tabs>
                <w:tab w:leader="none" w:pos="950" w:val="left"/>
                <w:tab w:leader="none" w:pos="1416" w:val="left"/>
                <w:tab w:leader="none" w:pos="1776" w:val="left"/>
                <w:tab w:leader="none" w:pos="1833" w:val="left"/>
                <w:tab w:leader="none" w:pos="2198" w:val="left"/>
              </w:tabs>
              <w:ind w:firstLine="0" w:left="5" w:right="83"/>
              <w:rPr>
                <w:sz w:val="28"/>
              </w:rPr>
            </w:pPr>
            <w:r>
              <w:rPr>
                <w:sz w:val="28"/>
              </w:rPr>
              <w:t>«Повышение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речи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–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залог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успешного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правильной  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дошкольного</w:t>
            </w:r>
          </w:p>
          <w:p w14:paraId="1E090000">
            <w:pPr>
              <w:pStyle w:val="Style_11"/>
              <w:spacing w:line="26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возраста»</w:t>
            </w:r>
          </w:p>
        </w:tc>
        <w:tc>
          <w:tcPr>
            <w:tcW w:type="dxa" w:w="13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8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90000">
            <w:pPr>
              <w:pStyle w:val="Style_11"/>
              <w:tabs>
                <w:tab w:leader="none" w:pos="1287" w:val="left"/>
              </w:tabs>
              <w:ind w:firstLine="0" w:left="116" w:right="79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90000">
            <w:pPr>
              <w:pStyle w:val="Style_11"/>
              <w:spacing w:line="258" w:lineRule="exact"/>
              <w:ind w:firstLine="0" w:left="122"/>
              <w:rPr>
                <w:sz w:val="28"/>
              </w:rPr>
            </w:pPr>
            <w:r>
              <w:rPr>
                <w:sz w:val="28"/>
              </w:rPr>
              <w:t>протоколы</w:t>
            </w:r>
          </w:p>
        </w:tc>
      </w:tr>
    </w:tbl>
    <w:p w14:paraId="22090000">
      <w:pPr>
        <w:pStyle w:val="Style_8"/>
        <w:spacing w:before="6"/>
        <w:ind/>
        <w:rPr>
          <w:rFonts w:ascii="Times New Roman" w:hAnsi="Times New Roman"/>
          <w:b w:val="1"/>
          <w:i w:val="1"/>
          <w:sz w:val="28"/>
        </w:rPr>
      </w:pPr>
    </w:p>
    <w:p w14:paraId="23090000">
      <w:pPr>
        <w:pStyle w:val="Style_7"/>
        <w:spacing w:before="87"/>
        <w:ind w:hanging="1772" w:left="3741" w:right="161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2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 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</w:t>
      </w:r>
    </w:p>
    <w:p w14:paraId="24090000">
      <w:pPr>
        <w:pStyle w:val="Style_8"/>
        <w:spacing w:before="1"/>
        <w:ind/>
        <w:rPr>
          <w:rFonts w:ascii="Times New Roman" w:hAnsi="Times New Roman"/>
          <w:b w:val="1"/>
          <w:sz w:val="28"/>
        </w:rPr>
      </w:pPr>
    </w:p>
    <w:p w14:paraId="25090000">
      <w:pPr>
        <w:pStyle w:val="Style_8"/>
        <w:ind w:right="755"/>
        <w:rPr>
          <w:rFonts w:ascii="Times New Roman" w:hAnsi="Times New Roman"/>
          <w:spacing w:val="-67"/>
          <w:sz w:val="28"/>
        </w:rPr>
      </w:pPr>
      <w:r>
        <w:rPr>
          <w:rFonts w:ascii="Times New Roman" w:hAnsi="Times New Roman"/>
          <w:b w:val="1"/>
          <w:sz w:val="28"/>
        </w:rPr>
        <w:t xml:space="preserve">Цель: </w:t>
      </w:r>
      <w:r>
        <w:rPr>
          <w:rFonts w:ascii="Times New Roman" w:hAnsi="Times New Roman"/>
          <w:sz w:val="28"/>
        </w:rPr>
        <w:t>повышение эффективности воспитания моральных и нравственных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совместную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театрализованную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в условиях внедрения федеральной адаптированной образовательной программы.</w:t>
      </w:r>
      <w:r>
        <w:rPr>
          <w:rFonts w:ascii="Times New Roman" w:hAnsi="Times New Roman"/>
          <w:spacing w:val="-67"/>
          <w:sz w:val="28"/>
        </w:rPr>
        <w:t xml:space="preserve"> </w:t>
      </w:r>
    </w:p>
    <w:p w14:paraId="26090000">
      <w:pPr>
        <w:pStyle w:val="Style_8"/>
        <w:ind w:right="755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Задачи.</w:t>
      </w:r>
    </w:p>
    <w:p w14:paraId="27090000">
      <w:pPr>
        <w:sectPr>
          <w:pgSz w:h="16840" w:orient="portrait" w:w="11900"/>
          <w:pgMar w:bottom="280" w:footer="720" w:gutter="0" w:header="720" w:left="300" w:right="160" w:top="1140"/>
        </w:sectPr>
      </w:pPr>
    </w:p>
    <w:p w14:paraId="28090000">
      <w:pPr>
        <w:widowControl w:val="0"/>
        <w:tabs>
          <w:tab w:leader="none" w:pos="1889" w:val="left"/>
        </w:tabs>
        <w:spacing w:after="0" w:before="62" w:line="240" w:lineRule="auto"/>
        <w:ind w:hanging="142" w:left="1418" w:right="90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>Задача,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направленная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организационно-педагогических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условий.</w:t>
      </w:r>
    </w:p>
    <w:p w14:paraId="29090000">
      <w:pPr>
        <w:pStyle w:val="Style_8"/>
        <w:ind w:right="6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систему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организационно-педагогических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мероприятий,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реализацию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театрализованной деятельности.</w:t>
      </w:r>
    </w:p>
    <w:p w14:paraId="2A090000">
      <w:pPr>
        <w:pStyle w:val="Style_9"/>
        <w:widowControl w:val="0"/>
        <w:numPr>
          <w:ilvl w:val="0"/>
          <w:numId w:val="3"/>
        </w:numPr>
        <w:tabs>
          <w:tab w:leader="none" w:pos="1611" w:val="left"/>
        </w:tabs>
        <w:spacing w:after="0" w:line="321" w:lineRule="exact"/>
        <w:ind w:hanging="212" w:left="1610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направленная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кадровых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условий.</w:t>
      </w:r>
    </w:p>
    <w:p w14:paraId="2B090000">
      <w:pPr>
        <w:pStyle w:val="Style_8"/>
        <w:ind w:right="68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высокий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методический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уровень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планировании,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организации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проведении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театрализованной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всех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возрастных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группах.</w:t>
      </w:r>
    </w:p>
    <w:p w14:paraId="2C090000">
      <w:pPr>
        <w:pStyle w:val="Style_9"/>
        <w:widowControl w:val="0"/>
        <w:numPr>
          <w:ilvl w:val="0"/>
          <w:numId w:val="3"/>
        </w:numPr>
        <w:tabs>
          <w:tab w:leader="none" w:pos="1683" w:val="left"/>
        </w:tabs>
        <w:spacing w:after="0" w:line="321" w:lineRule="exact"/>
        <w:ind w:hanging="284" w:left="1682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направленная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методических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условий.</w:t>
      </w:r>
    </w:p>
    <w:p w14:paraId="2D090000">
      <w:pPr>
        <w:pStyle w:val="Style_8"/>
        <w:ind w:right="68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методической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достижению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стабильной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положительной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динамики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моральных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нравственных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систематизацию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педагогическими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кадрами.</w:t>
      </w:r>
    </w:p>
    <w:p w14:paraId="2E090000">
      <w:pPr>
        <w:pStyle w:val="Style_9"/>
        <w:widowControl w:val="0"/>
        <w:numPr>
          <w:ilvl w:val="0"/>
          <w:numId w:val="3"/>
        </w:numPr>
        <w:tabs>
          <w:tab w:leader="none" w:pos="1683" w:val="left"/>
          <w:tab w:leader="none" w:pos="2555" w:val="left"/>
          <w:tab w:leader="none" w:pos="2987" w:val="left"/>
          <w:tab w:leader="none" w:pos="3923" w:val="left"/>
          <w:tab w:leader="none" w:pos="6112" w:val="left"/>
          <w:tab w:leader="none" w:pos="7735" w:val="left"/>
          <w:tab w:leader="none" w:pos="8613" w:val="left"/>
          <w:tab w:leader="none" w:pos="8949" w:val="left"/>
          <w:tab w:leader="none" w:pos="10115" w:val="left"/>
          <w:tab w:leader="none" w:pos="10475" w:val="left"/>
        </w:tabs>
        <w:spacing w:after="0" w:line="240" w:lineRule="auto"/>
        <w:ind w:firstLine="1257" w:left="142" w:right="689"/>
        <w:contextualSpacing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Задача, направленная на создание материально-технических условий.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Создать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активную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предметно-пространственную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среду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группах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3"/>
          <w:sz w:val="28"/>
        </w:rPr>
        <w:t>на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территории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ДОУ</w:t>
      </w:r>
      <w:r>
        <w:rPr>
          <w:rFonts w:ascii="Times New Roman" w:hAnsi="Times New Roman"/>
          <w:spacing w:val="92"/>
          <w:sz w:val="28"/>
        </w:rPr>
        <w:t xml:space="preserve"> </w:t>
      </w:r>
      <w:r>
        <w:rPr>
          <w:rFonts w:ascii="Times New Roman" w:hAnsi="Times New Roman"/>
          <w:sz w:val="28"/>
        </w:rPr>
        <w:t>для</w:t>
      </w:r>
      <w:r>
        <w:rPr>
          <w:rFonts w:ascii="Times New Roman" w:hAnsi="Times New Roman"/>
          <w:spacing w:val="112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моральных и нравственных качеств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совместную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театрализованную деятельность.</w:t>
      </w:r>
    </w:p>
    <w:p w14:paraId="2F090000">
      <w:pPr>
        <w:pStyle w:val="Style_9"/>
        <w:widowControl w:val="0"/>
        <w:numPr>
          <w:ilvl w:val="0"/>
          <w:numId w:val="3"/>
        </w:numPr>
        <w:tabs>
          <w:tab w:leader="none" w:pos="1683" w:val="left"/>
        </w:tabs>
        <w:spacing w:after="0" w:line="322" w:lineRule="exact"/>
        <w:ind w:hanging="284" w:left="1682"/>
        <w:contextualSpacing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направленная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создание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финансовых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условий.</w:t>
      </w:r>
    </w:p>
    <w:p w14:paraId="30090000">
      <w:pPr>
        <w:pStyle w:val="Style_8"/>
        <w:tabs>
          <w:tab w:leader="none" w:pos="3165" w:val="left"/>
          <w:tab w:leader="none" w:pos="5162" w:val="left"/>
          <w:tab w:leader="none" w:pos="6439" w:val="left"/>
          <w:tab w:leader="none" w:pos="6933" w:val="left"/>
          <w:tab w:leader="none" w:pos="8877" w:val="left"/>
          <w:tab w:leader="none" w:pos="9367" w:val="left"/>
        </w:tabs>
        <w:ind w:right="7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 расходование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средств в соответствии с </w:t>
      </w:r>
      <w:r>
        <w:rPr>
          <w:rFonts w:ascii="Times New Roman" w:hAnsi="Times New Roman"/>
          <w:sz w:val="28"/>
        </w:rPr>
        <w:t>финансово-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хозяйственным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планом.</w:t>
      </w:r>
    </w:p>
    <w:p w14:paraId="31090000">
      <w:pPr>
        <w:pStyle w:val="Style_9"/>
        <w:widowControl w:val="0"/>
        <w:numPr>
          <w:ilvl w:val="0"/>
          <w:numId w:val="3"/>
        </w:numPr>
        <w:tabs>
          <w:tab w:leader="none" w:pos="1683" w:val="left"/>
        </w:tabs>
        <w:spacing w:after="0" w:line="321" w:lineRule="exact"/>
        <w:ind w:hanging="284" w:left="1682"/>
        <w:contextualSpacing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Задача,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направленная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взаимодействие с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родителями.</w:t>
      </w:r>
    </w:p>
    <w:p w14:paraId="32090000">
      <w:pPr>
        <w:pStyle w:val="Style_8"/>
        <w:spacing w:after="7"/>
        <w:ind w:right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Организовать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участие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родителей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театрализованной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осознанного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воспитанию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моральных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 нравственных качеств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дошкольников.</w:t>
      </w:r>
    </w:p>
    <w:tbl>
      <w:tblPr>
        <w:tblStyle w:val="Style_10"/>
        <w:tblInd w:type="dxa" w:w="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46"/>
        <w:gridCol w:w="1416"/>
        <w:gridCol w:w="1843"/>
        <w:gridCol w:w="2126"/>
      </w:tblGrid>
      <w:tr>
        <w:trPr>
          <w:trHeight w:hRule="atLeast" w:val="830"/>
        </w:trPr>
        <w:tc>
          <w:tcPr>
            <w:tcW w:type="dxa" w:w="4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90000">
            <w:pPr>
              <w:pStyle w:val="Style_11"/>
              <w:spacing w:line="268" w:lineRule="exact"/>
              <w:ind w:firstLine="0" w:left="1551" w:right="153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Мероприятия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90000">
            <w:pPr>
              <w:pStyle w:val="Style_11"/>
              <w:spacing w:line="268" w:lineRule="exact"/>
              <w:ind w:firstLine="0" w:left="271" w:right="25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90000">
            <w:pPr>
              <w:pStyle w:val="Style_11"/>
              <w:ind w:hanging="740" w:left="873" w:right="9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Ответственны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е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90000">
            <w:pPr>
              <w:pStyle w:val="Style_11"/>
              <w:spacing w:line="268" w:lineRule="exact"/>
              <w:ind w:firstLine="0" w:left="216" w:right="19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</w:p>
          <w:p w14:paraId="37090000">
            <w:pPr>
              <w:pStyle w:val="Style_11"/>
              <w:spacing w:line="280" w:lineRule="atLeast"/>
              <w:ind w:firstLine="0" w:left="220" w:right="19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представления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1929"/>
        </w:trPr>
        <w:tc>
          <w:tcPr>
            <w:tcW w:type="dxa" w:w="4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90000">
            <w:pPr>
              <w:pStyle w:val="Style_11"/>
              <w:spacing w:line="262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  <w:p w14:paraId="39090000">
            <w:pPr>
              <w:pStyle w:val="Style_11"/>
              <w:ind w:right="77"/>
              <w:jc w:val="both"/>
              <w:rPr>
                <w:sz w:val="28"/>
              </w:rPr>
            </w:pPr>
            <w:r>
              <w:rPr>
                <w:sz w:val="28"/>
              </w:rPr>
              <w:t>«Развитие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деятельность»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90000">
            <w:pPr>
              <w:pStyle w:val="Style_11"/>
              <w:spacing w:line="263" w:lineRule="exact"/>
              <w:ind w:firstLine="0" w:left="271" w:right="247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90000">
            <w:pPr>
              <w:pStyle w:val="Style_11"/>
              <w:ind w:hanging="1" w:left="182" w:right="161"/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90000">
            <w:pPr>
              <w:pStyle w:val="Style_11"/>
              <w:ind w:hanging="2" w:left="221" w:right="191"/>
              <w:jc w:val="center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14:paraId="3D090000">
            <w:pPr>
              <w:pStyle w:val="Style_11"/>
              <w:spacing w:line="268" w:lineRule="exact"/>
              <w:ind w:firstLine="0" w:left="221" w:right="191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</w:p>
        </w:tc>
      </w:tr>
    </w:tbl>
    <w:p w14:paraId="3E090000">
      <w:pPr>
        <w:pStyle w:val="Style_8"/>
        <w:rPr>
          <w:rFonts w:ascii="Times New Roman" w:hAnsi="Times New Roman"/>
          <w:sz w:val="28"/>
        </w:rPr>
      </w:pPr>
    </w:p>
    <w:p w14:paraId="3F090000">
      <w:pPr>
        <w:ind w:firstLine="0" w:left="1399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Мероприятия</w:t>
      </w:r>
    </w:p>
    <w:p w14:paraId="40090000">
      <w:pPr>
        <w:pStyle w:val="Style_8"/>
        <w:spacing w:before="11"/>
        <w:ind/>
        <w:rPr>
          <w:rFonts w:ascii="Times New Roman" w:hAnsi="Times New Roman"/>
          <w:b w:val="1"/>
          <w:i w:val="1"/>
          <w:sz w:val="28"/>
        </w:r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93"/>
        <w:gridCol w:w="2395"/>
        <w:gridCol w:w="1257"/>
        <w:gridCol w:w="2107"/>
        <w:gridCol w:w="2160"/>
      </w:tblGrid>
      <w:tr>
        <w:trPr>
          <w:trHeight w:hRule="atLeast" w:val="830"/>
        </w:trPr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9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90000">
            <w:pPr>
              <w:pStyle w:val="Style_11"/>
              <w:spacing w:line="263" w:lineRule="exact"/>
              <w:ind w:firstLine="0" w:left="503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90000">
            <w:pPr>
              <w:pStyle w:val="Style_11"/>
              <w:spacing w:line="263" w:lineRule="exact"/>
              <w:ind w:firstLine="0" w:left="412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90000">
            <w:pPr>
              <w:pStyle w:val="Style_11"/>
              <w:spacing w:line="263" w:lineRule="exact"/>
              <w:ind w:firstLine="0" w:left="269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90000">
            <w:pPr>
              <w:pStyle w:val="Style_11"/>
              <w:spacing w:line="263" w:lineRule="exact"/>
              <w:ind w:firstLine="0" w:left="324" w:right="3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14:paraId="46090000">
            <w:pPr>
              <w:pStyle w:val="Style_11"/>
              <w:spacing w:line="280" w:lineRule="atLeast"/>
              <w:ind w:firstLine="0" w:left="331" w:right="312"/>
              <w:jc w:val="center"/>
              <w:rPr>
                <w:sz w:val="28"/>
              </w:rPr>
            </w:pPr>
            <w:r>
              <w:rPr>
                <w:sz w:val="28"/>
              </w:rPr>
              <w:t>представления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</w:p>
        </w:tc>
      </w:tr>
      <w:tr>
        <w:trPr>
          <w:trHeight w:hRule="atLeast" w:val="1381"/>
        </w:trP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90000">
            <w:pPr>
              <w:pStyle w:val="Style_11"/>
              <w:spacing w:line="253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Организационно</w:t>
            </w:r>
          </w:p>
          <w:p w14:paraId="48090000">
            <w:pPr>
              <w:pStyle w:val="Style_11"/>
              <w:spacing w:before="2"/>
              <w:ind w:right="610"/>
              <w:rPr>
                <w:i w:val="1"/>
                <w:sz w:val="28"/>
              </w:rPr>
            </w:pPr>
            <w:r>
              <w:rPr>
                <w:i w:val="1"/>
                <w:spacing w:val="-1"/>
                <w:sz w:val="28"/>
              </w:rPr>
              <w:t>методические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мероприятия</w:t>
            </w: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90000">
            <w:pPr>
              <w:pStyle w:val="Style_11"/>
              <w:spacing w:line="25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Творческий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</w:p>
          <w:p w14:paraId="4A090000">
            <w:pPr>
              <w:pStyle w:val="Style_11"/>
              <w:spacing w:before="2"/>
              <w:ind w:firstLine="0" w:left="110" w:right="1056"/>
              <w:rPr>
                <w:sz w:val="28"/>
              </w:rPr>
            </w:pPr>
            <w:r>
              <w:rPr>
                <w:sz w:val="28"/>
              </w:rPr>
              <w:t>«Бумажные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фантазии»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90000">
            <w:pPr>
              <w:pStyle w:val="Style_11"/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90000">
            <w:pPr>
              <w:pStyle w:val="Style_11"/>
              <w:tabs>
                <w:tab w:leader="none" w:pos="1507" w:val="left"/>
              </w:tabs>
              <w:spacing w:before="2"/>
              <w:ind w:firstLine="297" w:left="115" w:right="85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90000">
            <w:pPr>
              <w:pStyle w:val="Style_11"/>
              <w:spacing w:line="253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Положение</w:t>
            </w:r>
          </w:p>
          <w:p w14:paraId="4E090000">
            <w:pPr>
              <w:pStyle w:val="Style_11"/>
              <w:spacing w:before="2"/>
              <w:ind w:firstLine="0" w:left="111" w:right="412"/>
              <w:rPr>
                <w:sz w:val="28"/>
              </w:rPr>
            </w:pPr>
            <w:r>
              <w:rPr>
                <w:sz w:val="28"/>
              </w:rPr>
              <w:t>Аналитическая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справка,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фотоматериалы</w:t>
            </w:r>
          </w:p>
        </w:tc>
      </w:tr>
      <w:tr>
        <w:trPr>
          <w:trHeight w:hRule="atLeast" w:val="820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90000">
            <w:pPr>
              <w:pStyle w:val="Style_11"/>
              <w:spacing w:line="252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Выставка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0090000">
            <w:pPr>
              <w:pStyle w:val="Style_11"/>
              <w:tabs>
                <w:tab w:leader="none" w:pos="1717" w:val="left"/>
              </w:tabs>
              <w:spacing w:before="1"/>
              <w:ind w:firstLine="0" w:left="110" w:right="97"/>
              <w:rPr>
                <w:sz w:val="28"/>
              </w:rPr>
            </w:pPr>
            <w:r>
              <w:rPr>
                <w:sz w:val="28"/>
              </w:rPr>
              <w:t>взрослых 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ручного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труда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90000">
            <w:pPr>
              <w:pStyle w:val="Style_11"/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90000">
            <w:pPr>
              <w:pStyle w:val="Style_11"/>
              <w:spacing w:before="1"/>
              <w:ind w:firstLine="0" w:left="115" w:right="677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90000">
            <w:pPr>
              <w:pStyle w:val="Style_11"/>
              <w:spacing w:line="252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  <w:p w14:paraId="54090000">
            <w:pPr>
              <w:pStyle w:val="Style_11"/>
              <w:spacing w:before="1"/>
              <w:ind w:firstLine="0" w:left="111" w:right="243"/>
              <w:rPr>
                <w:sz w:val="28"/>
              </w:rPr>
            </w:pPr>
            <w:r>
              <w:rPr>
                <w:sz w:val="28"/>
              </w:rPr>
              <w:t>выставки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</w:p>
        </w:tc>
      </w:tr>
    </w:tbl>
    <w:p w14:paraId="55090000">
      <w:pPr>
        <w:sectPr>
          <w:footerReference r:id="rId8" w:type="default"/>
          <w:pgSz w:h="16840" w:orient="portrait" w:w="11900"/>
          <w:pgMar w:bottom="280" w:footer="720" w:gutter="0" w:header="720" w:left="300" w:right="160" w:top="106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93"/>
        <w:gridCol w:w="2395"/>
        <w:gridCol w:w="1257"/>
        <w:gridCol w:w="2107"/>
        <w:gridCol w:w="2160"/>
      </w:tblGrid>
      <w:tr>
        <w:trPr>
          <w:trHeight w:hRule="atLeast" w:val="1650"/>
        </w:trP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9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«Новогодняя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игрушка</w:t>
            </w:r>
            <w:r>
              <w:rPr>
                <w:sz w:val="28"/>
              </w:rPr>
              <w:t>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90000">
            <w:pPr>
              <w:pStyle w:val="Style_11"/>
              <w:spacing w:line="270" w:lineRule="exact"/>
              <w:ind w:firstLine="0" w:left="5"/>
              <w:rPr>
                <w:sz w:val="28"/>
              </w:rPr>
            </w:pP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90000">
            <w:pPr>
              <w:pStyle w:val="Style_11"/>
              <w:ind w:firstLine="0" w:left="111" w:right="541"/>
              <w:rPr>
                <w:sz w:val="28"/>
              </w:rPr>
            </w:pPr>
            <w:r>
              <w:rPr>
                <w:spacing w:val="-1"/>
                <w:sz w:val="28"/>
              </w:rPr>
              <w:t>аналитическая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3311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90000">
            <w:pPr>
              <w:pStyle w:val="Style_11"/>
              <w:tabs>
                <w:tab w:leader="none" w:pos="1703" w:val="left"/>
              </w:tabs>
              <w:spacing w:line="257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Социальная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акция</w:t>
            </w:r>
          </w:p>
          <w:p w14:paraId="5C090000">
            <w:pPr>
              <w:pStyle w:val="Style_11"/>
              <w:tabs>
                <w:tab w:leader="none" w:pos="729" w:val="left"/>
                <w:tab w:leader="none" w:pos="1333" w:val="left"/>
                <w:tab w:leader="none" w:pos="2058" w:val="left"/>
              </w:tabs>
              <w:ind w:firstLine="0" w:left="110" w:right="88"/>
              <w:rPr>
                <w:sz w:val="28"/>
              </w:rPr>
            </w:pPr>
            <w:r>
              <w:rPr>
                <w:sz w:val="28"/>
              </w:rPr>
              <w:t>«Зимние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фантазии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снега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прогулочном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9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90000">
            <w:pPr>
              <w:pStyle w:val="Style_11"/>
              <w:tabs>
                <w:tab w:leader="none" w:pos="1507" w:val="left"/>
              </w:tabs>
              <w:ind w:firstLine="0" w:left="5" w:right="90"/>
              <w:rPr>
                <w:sz w:val="28"/>
              </w:rPr>
            </w:pPr>
            <w:r>
              <w:rPr>
                <w:sz w:val="28"/>
              </w:rPr>
              <w:t xml:space="preserve">Андреева Е.Н., заведующий, </w:t>
            </w: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5F090000">
            <w:pPr>
              <w:pStyle w:val="Style_11"/>
              <w:tabs>
                <w:tab w:leader="none" w:pos="1507" w:val="left"/>
              </w:tabs>
              <w:ind w:firstLine="0" w:left="5" w:right="90"/>
              <w:rPr>
                <w:sz w:val="28"/>
              </w:rPr>
            </w:pPr>
            <w:r>
              <w:rPr>
                <w:sz w:val="28"/>
              </w:rPr>
              <w:t>Председатели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</w:p>
          <w:p w14:paraId="60090000">
            <w:pPr>
              <w:pStyle w:val="Style_11"/>
              <w:spacing w:line="262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комитетов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90000">
            <w:pPr>
              <w:pStyle w:val="Style_11"/>
              <w:ind w:firstLine="0" w:left="111" w:right="322"/>
              <w:rPr>
                <w:sz w:val="28"/>
              </w:rPr>
            </w:pPr>
            <w:r>
              <w:rPr>
                <w:sz w:val="28"/>
              </w:rPr>
              <w:t>Фото,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видеоматериалы</w:t>
            </w:r>
          </w:p>
        </w:tc>
      </w:tr>
      <w:tr>
        <w:trPr>
          <w:trHeight w:hRule="atLeast" w:val="2217"/>
        </w:trP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90000">
            <w:pPr>
              <w:pStyle w:val="Style_11"/>
              <w:tabs>
                <w:tab w:leader="none" w:pos="508" w:val="left"/>
                <w:tab w:leader="none" w:pos="1751" w:val="left"/>
                <w:tab w:leader="none" w:pos="1886" w:val="left"/>
              </w:tabs>
              <w:ind w:right="89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2.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pacing w:val="-1"/>
                <w:sz w:val="28"/>
              </w:rPr>
              <w:t>Мероприятия,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направленные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pacing w:val="-2"/>
                <w:sz w:val="28"/>
              </w:rPr>
              <w:t>на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повышение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квалификации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педагогов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pacing w:val="-3"/>
                <w:sz w:val="28"/>
              </w:rPr>
              <w:t>в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межкурсовой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период.</w:t>
            </w: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90000">
            <w:pPr>
              <w:pStyle w:val="Style_11"/>
              <w:ind w:firstLine="0" w:left="110" w:right="714"/>
              <w:rPr>
                <w:sz w:val="28"/>
              </w:rPr>
            </w:pPr>
            <w:r>
              <w:rPr>
                <w:sz w:val="28"/>
              </w:rPr>
              <w:t>Теоретический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</w:p>
          <w:p w14:paraId="64090000">
            <w:pPr>
              <w:pStyle w:val="Style_11"/>
              <w:ind w:firstLine="0" w:left="110" w:right="146"/>
              <w:rPr>
                <w:sz w:val="28"/>
              </w:rPr>
            </w:pPr>
            <w:r>
              <w:rPr>
                <w:sz w:val="28"/>
              </w:rPr>
              <w:t>«Воспитание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 через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театрализованную</w:t>
            </w:r>
          </w:p>
          <w:p w14:paraId="65090000">
            <w:pPr>
              <w:pStyle w:val="Style_11"/>
              <w:spacing w:line="26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9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90000">
            <w:pPr>
              <w:pStyle w:val="Style_11"/>
              <w:tabs>
                <w:tab w:leader="none" w:pos="1565" w:val="left"/>
              </w:tabs>
              <w:ind w:firstLine="0" w:left="5" w:right="90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90000">
            <w:pPr>
              <w:pStyle w:val="Style_11"/>
              <w:ind w:firstLine="0" w:left="111" w:right="860"/>
              <w:rPr>
                <w:sz w:val="28"/>
              </w:rPr>
            </w:pPr>
            <w:r>
              <w:rPr>
                <w:spacing w:val="-1"/>
                <w:sz w:val="28"/>
              </w:rPr>
              <w:t>Материалы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семинара</w:t>
            </w:r>
          </w:p>
        </w:tc>
      </w:tr>
      <w:tr>
        <w:trPr>
          <w:trHeight w:hRule="atLeast" w:val="1924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90000">
            <w:pPr>
              <w:pStyle w:val="Style_11"/>
              <w:spacing w:line="250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Семинар-практикум</w:t>
            </w:r>
          </w:p>
          <w:p w14:paraId="6A090000">
            <w:pPr>
              <w:pStyle w:val="Style_11"/>
              <w:tabs>
                <w:tab w:leader="none" w:pos="1122" w:val="left"/>
                <w:tab w:leader="none" w:pos="1717" w:val="left"/>
                <w:tab w:leader="none" w:pos="2178" w:val="left"/>
              </w:tabs>
              <w:ind w:firstLine="0" w:left="110" w:right="90"/>
              <w:rPr>
                <w:sz w:val="28"/>
              </w:rPr>
            </w:pPr>
            <w:r>
              <w:rPr>
                <w:sz w:val="28"/>
              </w:rPr>
              <w:t>«Роль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театра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воспитании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 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90000">
            <w:pPr>
              <w:pStyle w:val="Style_11"/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90000">
            <w:pPr>
              <w:pStyle w:val="Style_11"/>
              <w:tabs>
                <w:tab w:leader="none" w:pos="1507" w:val="left"/>
              </w:tabs>
              <w:spacing w:line="250" w:lineRule="exact"/>
              <w:ind w:firstLine="0" w:left="5"/>
              <w:rPr>
                <w:sz w:val="28"/>
              </w:rPr>
            </w:pPr>
          </w:p>
          <w:p w14:paraId="6D090000">
            <w:pPr>
              <w:pStyle w:val="Style_11"/>
              <w:spacing w:before="3" w:line="228" w:lineRule="auto"/>
              <w:ind w:firstLine="0" w:left="5" w:right="823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90000">
            <w:pPr>
              <w:pStyle w:val="Style_11"/>
              <w:spacing w:line="250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Записи</w:t>
            </w:r>
          </w:p>
          <w:p w14:paraId="6F090000">
            <w:pPr>
              <w:pStyle w:val="Style_11"/>
              <w:spacing w:before="3" w:line="228" w:lineRule="auto"/>
              <w:ind w:firstLine="0" w:left="111" w:right="609"/>
              <w:rPr>
                <w:sz w:val="28"/>
              </w:rPr>
            </w:pPr>
            <w:r>
              <w:rPr>
                <w:sz w:val="28"/>
              </w:rPr>
              <w:t>семинарского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занятия,</w:t>
            </w:r>
          </w:p>
        </w:tc>
      </w:tr>
      <w:tr>
        <w:trPr>
          <w:trHeight w:hRule="atLeast" w:val="1377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90000">
            <w:pPr>
              <w:pStyle w:val="Style_11"/>
              <w:spacing w:line="255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</w:p>
          <w:p w14:paraId="71090000">
            <w:pPr>
              <w:pStyle w:val="Style_11"/>
              <w:tabs>
                <w:tab w:leader="none" w:pos="1113" w:val="left"/>
                <w:tab w:leader="none" w:pos="1223" w:val="left"/>
                <w:tab w:leader="none" w:pos="2173" w:val="left"/>
              </w:tabs>
              <w:ind w:firstLine="0" w:left="110" w:right="88"/>
              <w:rPr>
                <w:sz w:val="28"/>
              </w:rPr>
            </w:pPr>
            <w:r>
              <w:rPr>
                <w:sz w:val="28"/>
              </w:rPr>
              <w:t>«Организация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театра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возрастных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группах»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9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90000">
            <w:pPr>
              <w:pStyle w:val="Style_11"/>
              <w:tabs>
                <w:tab w:leader="none" w:pos="1507" w:val="left"/>
              </w:tabs>
              <w:ind w:firstLine="0" w:left="5" w:right="90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090000">
            <w:pPr>
              <w:pStyle w:val="Style_11"/>
              <w:ind w:firstLine="0" w:left="111" w:right="613"/>
              <w:rPr>
                <w:sz w:val="28"/>
              </w:rPr>
            </w:pPr>
            <w:r>
              <w:rPr>
                <w:sz w:val="28"/>
              </w:rPr>
              <w:t>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консультации</w:t>
            </w:r>
          </w:p>
        </w:tc>
      </w:tr>
      <w:tr>
        <w:trPr>
          <w:trHeight w:hRule="atLeast" w:val="2764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90000">
            <w:pPr>
              <w:pStyle w:val="Style_11"/>
              <w:spacing w:line="259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</w:p>
          <w:p w14:paraId="76090000">
            <w:pPr>
              <w:pStyle w:val="Style_11"/>
              <w:tabs>
                <w:tab w:leader="none" w:pos="2159" w:val="left"/>
              </w:tabs>
              <w:ind w:firstLine="0" w:left="110" w:right="94"/>
              <w:rPr>
                <w:sz w:val="28"/>
              </w:rPr>
            </w:pPr>
            <w:r>
              <w:rPr>
                <w:sz w:val="28"/>
              </w:rPr>
              <w:t>«Воспитание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</w:t>
            </w:r>
          </w:p>
          <w:p w14:paraId="77090000">
            <w:pPr>
              <w:pStyle w:val="Style_11"/>
              <w:ind w:firstLine="0" w:left="110" w:right="115"/>
              <w:rPr>
                <w:sz w:val="28"/>
              </w:rPr>
            </w:pPr>
            <w:r>
              <w:rPr>
                <w:sz w:val="28"/>
              </w:rPr>
              <w:t>дошкольников через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театрализованную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  <w:p w14:paraId="78090000">
            <w:pPr>
              <w:pStyle w:val="Style_11"/>
              <w:ind w:firstLine="0" w:left="110"/>
              <w:rPr>
                <w:sz w:val="28"/>
              </w:rPr>
            </w:pPr>
            <w:r>
              <w:rPr>
                <w:sz w:val="28"/>
              </w:rPr>
              <w:t>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9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90000">
            <w:pPr>
              <w:pStyle w:val="Style_11"/>
              <w:tabs>
                <w:tab w:leader="none" w:pos="1507" w:val="left"/>
              </w:tabs>
              <w:ind w:firstLine="0" w:left="5" w:right="90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90000">
            <w:pPr>
              <w:pStyle w:val="Style_11"/>
              <w:ind w:firstLine="0" w:left="111" w:right="456"/>
              <w:rPr>
                <w:sz w:val="28"/>
              </w:rPr>
            </w:pPr>
            <w:r>
              <w:rPr>
                <w:sz w:val="28"/>
              </w:rPr>
              <w:t>Конспект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Аналитические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1103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90000">
            <w:pPr>
              <w:pStyle w:val="Style_11"/>
              <w:spacing w:line="259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</w:p>
          <w:p w14:paraId="7D090000">
            <w:pPr>
              <w:pStyle w:val="Style_11"/>
              <w:tabs>
                <w:tab w:leader="none" w:pos="2159" w:val="left"/>
              </w:tabs>
              <w:ind w:firstLine="0" w:left="110" w:right="94"/>
              <w:rPr>
                <w:sz w:val="28"/>
              </w:rPr>
            </w:pPr>
            <w:r>
              <w:rPr>
                <w:sz w:val="28"/>
              </w:rPr>
              <w:t>«Воспитание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7E090000">
            <w:pPr>
              <w:pStyle w:val="Style_11"/>
              <w:spacing w:line="270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9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90000">
            <w:pPr>
              <w:pStyle w:val="Style_11"/>
              <w:spacing w:line="264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90000">
            <w:pPr>
              <w:pStyle w:val="Style_11"/>
              <w:ind w:firstLine="0" w:left="111" w:right="456"/>
              <w:rPr>
                <w:sz w:val="28"/>
              </w:rPr>
            </w:pPr>
            <w:r>
              <w:rPr>
                <w:sz w:val="28"/>
              </w:rPr>
              <w:t>Конспект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Аналитические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</w:tbl>
    <w:p w14:paraId="82090000">
      <w:pPr>
        <w:sectPr>
          <w:footerReference r:id="rId9" w:type="default"/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93"/>
        <w:gridCol w:w="2395"/>
        <w:gridCol w:w="1257"/>
        <w:gridCol w:w="2102"/>
        <w:gridCol w:w="2160"/>
      </w:tblGrid>
      <w:tr>
        <w:trPr>
          <w:trHeight w:hRule="atLeast" w:val="1929"/>
        </w:trP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90000">
            <w:pPr>
              <w:pStyle w:val="Style_11"/>
              <w:tabs>
                <w:tab w:leader="none" w:pos="2173" w:val="left"/>
              </w:tabs>
              <w:spacing w:line="249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качеств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</w:t>
            </w:r>
          </w:p>
          <w:p w14:paraId="85090000">
            <w:pPr>
              <w:pStyle w:val="Style_11"/>
              <w:tabs>
                <w:tab w:leader="none" w:pos="1420" w:val="left"/>
              </w:tabs>
              <w:spacing w:before="2"/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 у детей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подготовительного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возраста</w:t>
            </w:r>
          </w:p>
          <w:p w14:paraId="86090000">
            <w:pPr>
              <w:pStyle w:val="Style_11"/>
              <w:spacing w:before="10"/>
              <w:ind w:firstLine="0" w:left="110"/>
              <w:rPr>
                <w:sz w:val="28"/>
              </w:rPr>
            </w:pPr>
            <w:r>
              <w:rPr>
                <w:sz w:val="28"/>
              </w:rPr>
              <w:t>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9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1372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90000">
            <w:pPr>
              <w:pStyle w:val="Style_11"/>
              <w:spacing w:line="247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Взаимопосещения</w:t>
            </w:r>
          </w:p>
          <w:p w14:paraId="8B090000">
            <w:pPr>
              <w:pStyle w:val="Style_11"/>
              <w:tabs>
                <w:tab w:leader="none" w:pos="1209" w:val="left"/>
              </w:tabs>
              <w:ind w:firstLine="0" w:left="110" w:right="92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просмотра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90000">
            <w:pPr>
              <w:pStyle w:val="Style_11"/>
              <w:spacing w:line="247" w:lineRule="exact"/>
              <w:ind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 уч.</w:t>
            </w:r>
          </w:p>
          <w:p w14:paraId="8D090000">
            <w:pPr>
              <w:pStyle w:val="Style_11"/>
              <w:spacing w:line="275" w:lineRule="exact"/>
              <w:ind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90000">
            <w:pPr>
              <w:pStyle w:val="Style_11"/>
              <w:tabs>
                <w:tab w:leader="none" w:pos="1507" w:val="left"/>
              </w:tabs>
              <w:spacing w:line="247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8F090000">
            <w:pPr>
              <w:pStyle w:val="Style_11"/>
              <w:ind w:firstLine="0" w:left="5" w:right="818"/>
              <w:rPr>
                <w:sz w:val="28"/>
              </w:rPr>
            </w:pP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90000">
            <w:pPr>
              <w:pStyle w:val="Style_11"/>
              <w:spacing w:line="247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Конспекты</w:t>
            </w:r>
          </w:p>
          <w:p w14:paraId="91090000">
            <w:pPr>
              <w:pStyle w:val="Style_11"/>
              <w:ind w:firstLine="0" w:left="111" w:right="321"/>
              <w:rPr>
                <w:sz w:val="28"/>
              </w:rPr>
            </w:pPr>
            <w:r>
              <w:rPr>
                <w:sz w:val="28"/>
              </w:rPr>
              <w:t>Записи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</w:p>
          <w:p w14:paraId="92090000">
            <w:pPr>
              <w:pStyle w:val="Style_11"/>
              <w:spacing w:before="6" w:line="271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</w:tr>
      <w:tr>
        <w:trPr>
          <w:trHeight w:hRule="atLeast" w:val="6340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90000">
            <w:pPr>
              <w:pStyle w:val="Style_11"/>
              <w:tabs>
                <w:tab w:leader="none" w:pos="1669" w:val="left"/>
              </w:tabs>
              <w:spacing w:line="25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опыта</w:t>
            </w:r>
          </w:p>
          <w:p w14:paraId="94090000">
            <w:pPr>
              <w:pStyle w:val="Style_11"/>
              <w:tabs>
                <w:tab w:leader="none" w:pos="1314" w:val="left"/>
                <w:tab w:leader="none" w:pos="1953" w:val="left"/>
              </w:tabs>
              <w:spacing w:before="1"/>
              <w:ind w:firstLine="0" w:left="110" w:right="91"/>
              <w:rPr>
                <w:sz w:val="28"/>
              </w:rPr>
            </w:pPr>
            <w:r>
              <w:rPr>
                <w:sz w:val="28"/>
              </w:rPr>
              <w:t>Театрализованная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средство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морально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 у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возраста»</w:t>
            </w:r>
          </w:p>
          <w:p w14:paraId="95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96090000">
            <w:pPr>
              <w:pStyle w:val="Style_11"/>
              <w:tabs>
                <w:tab w:leader="none" w:pos="1338" w:val="left"/>
                <w:tab w:leader="none" w:pos="1453" w:val="left"/>
                <w:tab w:leader="none" w:pos="2178" w:val="left"/>
              </w:tabs>
              <w:ind w:firstLine="0" w:left="110" w:right="89"/>
              <w:rPr>
                <w:sz w:val="28"/>
              </w:rPr>
            </w:pPr>
            <w:r>
              <w:rPr>
                <w:sz w:val="28"/>
              </w:rPr>
              <w:t>«Создание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условий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для самостоятельной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старшего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возраста»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90000">
            <w:pPr>
              <w:pStyle w:val="Style_11"/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99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9A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9B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9C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9D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9E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9F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A0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A109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A2090000">
            <w:pPr>
              <w:pStyle w:val="Style_11"/>
              <w:spacing w:before="159"/>
              <w:ind w:firstLine="0" w:left="5"/>
              <w:rPr>
                <w:sz w:val="28"/>
              </w:rPr>
            </w:pP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90000">
            <w:pPr>
              <w:pStyle w:val="Style_11"/>
              <w:spacing w:line="253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Решение</w:t>
            </w:r>
          </w:p>
          <w:p w14:paraId="A4090000">
            <w:pPr>
              <w:pStyle w:val="Style_11"/>
              <w:spacing w:before="4"/>
              <w:ind w:firstLine="0" w:left="111" w:right="182"/>
              <w:rPr>
                <w:sz w:val="28"/>
              </w:rPr>
            </w:pP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</w:tr>
      <w:tr>
        <w:trPr>
          <w:trHeight w:hRule="atLeast" w:val="1650"/>
        </w:trP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90000">
            <w:pPr>
              <w:pStyle w:val="Style_11"/>
              <w:spacing w:line="252" w:lineRule="exact"/>
              <w:ind/>
              <w:rPr>
                <w:i w:val="1"/>
                <w:sz w:val="28"/>
              </w:rPr>
            </w:pPr>
            <w:r>
              <w:rPr>
                <w:sz w:val="28"/>
              </w:rPr>
              <w:t xml:space="preserve">3. </w:t>
            </w:r>
            <w:r>
              <w:rPr>
                <w:i w:val="1"/>
                <w:sz w:val="28"/>
              </w:rPr>
              <w:t>Методическая</w:t>
            </w:r>
          </w:p>
          <w:p w14:paraId="A6090000">
            <w:pPr>
              <w:pStyle w:val="Style_11"/>
              <w:spacing w:line="275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работа.</w:t>
            </w: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90000">
            <w:pPr>
              <w:pStyle w:val="Style_11"/>
              <w:spacing w:line="252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14:paraId="A8090000">
            <w:pPr>
              <w:pStyle w:val="Style_11"/>
              <w:tabs>
                <w:tab w:leader="none" w:pos="2173" w:val="left"/>
              </w:tabs>
              <w:ind w:firstLine="0" w:left="110" w:right="92"/>
              <w:rPr>
                <w:sz w:val="28"/>
              </w:rPr>
            </w:pP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творческому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конкурсу</w:t>
            </w:r>
          </w:p>
          <w:p w14:paraId="A9090000">
            <w:pPr>
              <w:pStyle w:val="Style_11"/>
              <w:spacing w:line="280" w:lineRule="atLeast"/>
              <w:ind w:firstLine="0" w:left="110" w:right="1056"/>
              <w:rPr>
                <w:sz w:val="28"/>
              </w:rPr>
            </w:pPr>
            <w:r>
              <w:rPr>
                <w:sz w:val="28"/>
              </w:rPr>
              <w:t>«Бумажные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фантазии»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90000">
            <w:pPr>
              <w:pStyle w:val="Style_11"/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90000">
            <w:pPr>
              <w:pStyle w:val="Style_11"/>
              <w:ind w:firstLine="0" w:left="5" w:right="818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90000">
            <w:pPr>
              <w:pStyle w:val="Style_11"/>
              <w:spacing w:line="252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AD090000">
            <w:pPr>
              <w:pStyle w:val="Style_11"/>
              <w:ind w:firstLine="0" w:left="111" w:right="555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положение</w:t>
            </w:r>
          </w:p>
        </w:tc>
      </w:tr>
      <w:tr>
        <w:trPr>
          <w:trHeight w:hRule="atLeast" w:val="2202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90000">
            <w:pPr>
              <w:pStyle w:val="Style_11"/>
              <w:spacing w:line="25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14:paraId="AF090000">
            <w:pPr>
              <w:pStyle w:val="Style_11"/>
              <w:tabs>
                <w:tab w:leader="none" w:pos="1717" w:val="left"/>
                <w:tab w:leader="none" w:pos="2178" w:val="left"/>
              </w:tabs>
              <w:spacing w:before="2"/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выставки детских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взрослых продуктов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ручного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труда</w:t>
            </w:r>
          </w:p>
          <w:p w14:paraId="B0090000">
            <w:pPr>
              <w:pStyle w:val="Style_11"/>
              <w:spacing w:line="27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«Новогодняя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игрушка</w:t>
            </w:r>
            <w:r>
              <w:rPr>
                <w:sz w:val="28"/>
              </w:rPr>
              <w:t>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90000">
            <w:pPr>
              <w:pStyle w:val="Style_11"/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9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0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90000">
            <w:pPr>
              <w:pStyle w:val="Style_11"/>
              <w:spacing w:line="253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B4090000">
            <w:pPr>
              <w:pStyle w:val="Style_11"/>
              <w:spacing w:before="2"/>
              <w:ind w:firstLine="0" w:left="111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</w:p>
        </w:tc>
      </w:tr>
      <w:tr>
        <w:trPr>
          <w:trHeight w:hRule="atLeast" w:val="830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90000">
            <w:pPr>
              <w:pStyle w:val="Style_11"/>
              <w:spacing w:line="25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14:paraId="B6090000">
            <w:pPr>
              <w:pStyle w:val="Style_11"/>
              <w:tabs>
                <w:tab w:leader="none" w:pos="1938" w:val="left"/>
              </w:tabs>
              <w:spacing w:line="284" w:lineRule="exact"/>
              <w:ind w:firstLine="0" w:left="110" w:right="93"/>
              <w:rPr>
                <w:sz w:val="28"/>
              </w:rPr>
            </w:pP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90000">
            <w:pPr>
              <w:pStyle w:val="Style_11"/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21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90000">
            <w:pPr>
              <w:pStyle w:val="Style_11"/>
              <w:spacing w:line="284" w:lineRule="exact"/>
              <w:ind w:firstLine="0" w:left="5" w:right="818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90000">
            <w:pPr>
              <w:pStyle w:val="Style_11"/>
              <w:spacing w:line="253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BA090000">
            <w:pPr>
              <w:pStyle w:val="Style_11"/>
              <w:spacing w:before="2"/>
              <w:ind w:firstLine="0" w:left="111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</w:tr>
    </w:tbl>
    <w:p w14:paraId="BB09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93"/>
        <w:gridCol w:w="2395"/>
        <w:gridCol w:w="1257"/>
        <w:gridCol w:w="2107"/>
        <w:gridCol w:w="2160"/>
      </w:tblGrid>
      <w:tr>
        <w:trPr>
          <w:trHeight w:hRule="atLeast" w:val="1650"/>
        </w:trP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90000">
            <w:pPr>
              <w:pStyle w:val="Style_11"/>
              <w:ind w:firstLine="0" w:left="110" w:right="405"/>
              <w:jc w:val="both"/>
              <w:rPr>
                <w:sz w:val="28"/>
              </w:rPr>
            </w:pP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  <w:p w14:paraId="BE090000">
            <w:pPr>
              <w:pStyle w:val="Style_11"/>
              <w:tabs>
                <w:tab w:leader="none" w:pos="2058" w:val="left"/>
              </w:tabs>
              <w:ind w:firstLine="0" w:left="110" w:right="79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«Зимние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 xml:space="preserve">из     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снега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прогулочном</w:t>
            </w:r>
          </w:p>
          <w:p w14:paraId="BF090000">
            <w:pPr>
              <w:pStyle w:val="Style_11"/>
              <w:spacing w:line="254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участке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9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3037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090000">
            <w:pPr>
              <w:pStyle w:val="Style_11"/>
              <w:ind w:firstLine="0" w:left="110" w:right="674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теоретического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семинара</w:t>
            </w:r>
          </w:p>
          <w:p w14:paraId="C4090000">
            <w:pPr>
              <w:pStyle w:val="Style_11"/>
              <w:ind w:firstLine="0" w:left="110" w:right="146"/>
              <w:rPr>
                <w:sz w:val="28"/>
              </w:rPr>
            </w:pPr>
            <w:r>
              <w:rPr>
                <w:sz w:val="28"/>
              </w:rPr>
              <w:t>«Воспитание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 через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театрализованную</w:t>
            </w:r>
          </w:p>
          <w:p w14:paraId="C5090000">
            <w:pPr>
              <w:pStyle w:val="Style_11"/>
              <w:spacing w:line="264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деятельность»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9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90000">
            <w:pPr>
              <w:pStyle w:val="Style_11"/>
              <w:spacing w:before="4"/>
              <w:ind w:firstLine="0" w:left="5" w:right="823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90000">
            <w:pPr>
              <w:pStyle w:val="Style_11"/>
              <w:ind w:firstLine="0" w:left="111" w:right="538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2759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90000">
            <w:pPr>
              <w:pStyle w:val="Style_11"/>
              <w:tabs>
                <w:tab w:leader="none" w:pos="1689" w:val="left"/>
              </w:tabs>
              <w:ind w:firstLine="0" w:left="110" w:right="89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семинара-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практикума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«Роль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театра в воспитании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</w:t>
            </w:r>
          </w:p>
          <w:p w14:paraId="CA090000">
            <w:pPr>
              <w:pStyle w:val="Style_11"/>
              <w:spacing w:line="278" w:lineRule="exact"/>
              <w:ind w:firstLine="0" w:left="110" w:right="906"/>
              <w:rPr>
                <w:sz w:val="28"/>
              </w:rPr>
            </w:pPr>
            <w:r>
              <w:rPr>
                <w:spacing w:val="-1"/>
                <w:sz w:val="28"/>
              </w:rPr>
              <w:t>дошкольного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возраста»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9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90000">
            <w:pPr>
              <w:pStyle w:val="Style_11"/>
              <w:spacing w:before="4"/>
              <w:ind w:firstLine="0" w:left="5" w:right="823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90000">
            <w:pPr>
              <w:pStyle w:val="Style_11"/>
              <w:ind w:firstLine="0" w:left="111" w:right="538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2203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90000">
            <w:pPr>
              <w:pStyle w:val="Style_11"/>
              <w:tabs>
                <w:tab w:leader="none" w:pos="1938" w:val="left"/>
              </w:tabs>
              <w:ind w:firstLine="0" w:left="110" w:right="93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  <w:p w14:paraId="CF090000">
            <w:pPr>
              <w:pStyle w:val="Style_11"/>
              <w:tabs>
                <w:tab w:leader="none" w:pos="1113" w:val="left"/>
                <w:tab w:leader="none" w:pos="1223" w:val="left"/>
                <w:tab w:leader="none" w:pos="2173" w:val="left"/>
              </w:tabs>
              <w:ind w:firstLine="0" w:left="110" w:right="88"/>
              <w:rPr>
                <w:sz w:val="28"/>
              </w:rPr>
            </w:pPr>
            <w:r>
              <w:rPr>
                <w:sz w:val="28"/>
              </w:rPr>
              <w:t>«Организация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театра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возрастных</w:t>
            </w:r>
          </w:p>
          <w:p w14:paraId="D0090000">
            <w:pPr>
              <w:pStyle w:val="Style_11"/>
              <w:spacing w:line="26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группах»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90000">
            <w:pPr>
              <w:pStyle w:val="Style_11"/>
              <w:spacing w:line="254" w:lineRule="exact"/>
              <w:ind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90000">
            <w:pPr>
              <w:pStyle w:val="Style_11"/>
              <w:spacing w:before="4"/>
              <w:ind w:firstLine="0" w:left="5" w:right="823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90000">
            <w:pPr>
              <w:pStyle w:val="Style_11"/>
              <w:spacing w:line="258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D4090000">
            <w:pPr>
              <w:pStyle w:val="Style_11"/>
              <w:spacing w:line="275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4137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90000">
            <w:pPr>
              <w:pStyle w:val="Style_11"/>
              <w:tabs>
                <w:tab w:leader="none" w:pos="2178" w:val="left"/>
              </w:tabs>
              <w:ind w:firstLine="0" w:left="110" w:right="9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памятки для участия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просмотрах</w:t>
            </w:r>
          </w:p>
          <w:p w14:paraId="D6090000">
            <w:pPr>
              <w:pStyle w:val="Style_11"/>
              <w:tabs>
                <w:tab w:leader="none" w:pos="2159" w:val="left"/>
              </w:tabs>
              <w:ind w:firstLine="0" w:left="110" w:right="94"/>
              <w:rPr>
                <w:sz w:val="28"/>
              </w:rPr>
            </w:pPr>
            <w:r>
              <w:rPr>
                <w:sz w:val="28"/>
              </w:rPr>
              <w:t>«Воспитание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моральных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</w:t>
            </w:r>
          </w:p>
          <w:p w14:paraId="D7090000">
            <w:pPr>
              <w:pStyle w:val="Style_11"/>
              <w:ind w:firstLine="0" w:left="110"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14:paraId="D8090000">
            <w:pPr>
              <w:pStyle w:val="Style_11"/>
              <w:tabs>
                <w:tab w:leader="none" w:pos="2164" w:val="left"/>
              </w:tabs>
              <w:spacing w:line="274" w:lineRule="exact"/>
              <w:ind w:firstLine="0" w:left="110" w:right="90"/>
              <w:rPr>
                <w:sz w:val="28"/>
              </w:rPr>
            </w:pPr>
            <w:r>
              <w:rPr>
                <w:sz w:val="28"/>
              </w:rPr>
              <w:t>младшего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старшего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9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90000">
            <w:pPr>
              <w:pStyle w:val="Style_11"/>
              <w:ind w:firstLine="0" w:left="5" w:right="823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90000">
            <w:pPr>
              <w:pStyle w:val="Style_11"/>
              <w:tabs>
                <w:tab w:leader="none" w:pos="1925" w:val="left"/>
              </w:tabs>
              <w:ind w:firstLine="0" w:left="111" w:right="94"/>
              <w:rPr>
                <w:sz w:val="28"/>
              </w:rPr>
            </w:pPr>
            <w:r>
              <w:rPr>
                <w:sz w:val="28"/>
              </w:rPr>
              <w:t>Методическая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DC090000">
            <w:pPr>
              <w:pStyle w:val="Style_11"/>
              <w:spacing w:line="275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самоанализа</w:t>
            </w:r>
          </w:p>
        </w:tc>
      </w:tr>
      <w:tr>
        <w:trPr>
          <w:trHeight w:hRule="atLeast" w:val="556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90000">
            <w:pPr>
              <w:pStyle w:val="Style_11"/>
              <w:tabs>
                <w:tab w:leader="none" w:pos="1703" w:val="left"/>
              </w:tabs>
              <w:spacing w:line="228" w:lineRule="auto"/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плана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взаимопосещений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9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90000">
            <w:pPr>
              <w:pStyle w:val="Style_11"/>
              <w:tabs>
                <w:tab w:leader="none" w:pos="1507" w:val="left"/>
              </w:tabs>
              <w:spacing w:line="228" w:lineRule="auto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90000">
            <w:pPr>
              <w:pStyle w:val="Style_11"/>
              <w:spacing w:line="228" w:lineRule="auto"/>
              <w:ind w:firstLine="0" w:left="111" w:right="165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взаимопосещений</w:t>
            </w:r>
          </w:p>
        </w:tc>
      </w:tr>
    </w:tbl>
    <w:p w14:paraId="E109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93"/>
        <w:gridCol w:w="2395"/>
        <w:gridCol w:w="1257"/>
        <w:gridCol w:w="2107"/>
        <w:gridCol w:w="2160"/>
      </w:tblGrid>
      <w:tr>
        <w:trPr>
          <w:trHeight w:hRule="atLeast" w:val="1377"/>
        </w:trP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90000">
            <w:pPr>
              <w:pStyle w:val="Style_11"/>
              <w:tabs>
                <w:tab w:leader="none" w:pos="1209" w:val="left"/>
              </w:tabs>
              <w:spacing w:line="249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просмотра</w:t>
            </w:r>
          </w:p>
          <w:p w14:paraId="E4090000">
            <w:pPr>
              <w:pStyle w:val="Style_11"/>
              <w:tabs>
                <w:tab w:leader="none" w:pos="2164" w:val="left"/>
              </w:tabs>
              <w:spacing w:before="4"/>
              <w:ind w:firstLine="0" w:left="110" w:right="90"/>
              <w:rPr>
                <w:sz w:val="28"/>
              </w:rPr>
            </w:pP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</w:p>
          <w:p w14:paraId="E5090000">
            <w:pPr>
              <w:pStyle w:val="Style_11"/>
              <w:spacing w:before="14" w:line="27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рекомендаций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9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90000">
            <w:pPr>
              <w:pStyle w:val="Style_11"/>
              <w:spacing w:line="249" w:lineRule="exact"/>
              <w:ind w:firstLine="0" w:left="5"/>
              <w:rPr>
                <w:sz w:val="28"/>
              </w:rPr>
            </w:pP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90000">
            <w:pPr>
              <w:pStyle w:val="Style_11"/>
              <w:spacing w:line="249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E9090000">
            <w:pPr>
              <w:pStyle w:val="Style_11"/>
              <w:spacing w:before="2"/>
              <w:ind w:firstLine="0" w:left="111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</w:p>
        </w:tc>
      </w:tr>
      <w:tr>
        <w:trPr>
          <w:trHeight w:hRule="atLeast" w:val="1924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90000">
            <w:pPr>
              <w:pStyle w:val="Style_11"/>
              <w:spacing w:line="247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</w:p>
          <w:p w14:paraId="EB090000">
            <w:pPr>
              <w:pStyle w:val="Style_11"/>
              <w:tabs>
                <w:tab w:leader="none" w:pos="1665" w:val="left"/>
                <w:tab w:leader="none" w:pos="2159" w:val="left"/>
              </w:tabs>
              <w:ind w:firstLine="0" w:left="110" w:right="92"/>
              <w:rPr>
                <w:sz w:val="28"/>
              </w:rPr>
            </w:pPr>
            <w:r>
              <w:rPr>
                <w:sz w:val="28"/>
              </w:rPr>
              <w:t>«Разработка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опыта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</w:t>
            </w:r>
          </w:p>
          <w:p w14:paraId="EC090000">
            <w:pPr>
              <w:pStyle w:val="Style_11"/>
              <w:tabs>
                <w:tab w:leader="none" w:pos="2173" w:val="left"/>
              </w:tabs>
              <w:spacing w:line="269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</w:t>
            </w:r>
          </w:p>
          <w:p w14:paraId="ED090000">
            <w:pPr>
              <w:pStyle w:val="Style_11"/>
              <w:tabs>
                <w:tab w:leader="none" w:pos="2049" w:val="left"/>
              </w:tabs>
              <w:spacing w:line="278" w:lineRule="exact"/>
              <w:ind w:firstLine="0" w:left="110" w:right="97"/>
              <w:rPr>
                <w:sz w:val="28"/>
              </w:rPr>
            </w:pPr>
            <w:r>
              <w:rPr>
                <w:sz w:val="28"/>
              </w:rPr>
              <w:t>выступлению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педагогическом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совете»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90000">
            <w:pPr>
              <w:pStyle w:val="Style_11"/>
              <w:spacing w:line="249" w:lineRule="exact"/>
              <w:ind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90000">
            <w:pPr>
              <w:pStyle w:val="Style_11"/>
              <w:ind w:firstLine="0" w:left="5" w:right="823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90000">
            <w:pPr>
              <w:pStyle w:val="Style_11"/>
              <w:spacing w:line="247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</w:p>
          <w:p w14:paraId="F1090000">
            <w:pPr>
              <w:pStyle w:val="Style_11"/>
              <w:spacing w:line="275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рекомендации</w:t>
            </w:r>
          </w:p>
        </w:tc>
      </w:tr>
      <w:tr>
        <w:trPr>
          <w:trHeight w:hRule="atLeast" w:val="2202"/>
        </w:trP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90000">
            <w:pPr>
              <w:pStyle w:val="Style_11"/>
              <w:tabs>
                <w:tab w:leader="none" w:pos="566" w:val="left"/>
              </w:tabs>
              <w:spacing w:line="253" w:lineRule="exact"/>
              <w:ind/>
              <w:rPr>
                <w:i w:val="1"/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z w:val="28"/>
              </w:rPr>
              <w:tab/>
            </w:r>
            <w:r>
              <w:rPr>
                <w:i w:val="1"/>
                <w:sz w:val="28"/>
              </w:rPr>
              <w:t>Мероприятия</w:t>
            </w:r>
          </w:p>
          <w:p w14:paraId="F3090000">
            <w:pPr>
              <w:pStyle w:val="Style_11"/>
              <w:tabs>
                <w:tab w:leader="none" w:pos="1017" w:val="left"/>
              </w:tabs>
              <w:spacing w:before="2"/>
              <w:ind w:right="92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pacing w:val="-1"/>
                <w:sz w:val="28"/>
              </w:rPr>
              <w:t>созданию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материально-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технических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условий</w:t>
            </w: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90000">
            <w:pPr>
              <w:pStyle w:val="Style_11"/>
              <w:spacing w:line="25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</w:p>
          <w:p w14:paraId="F5090000">
            <w:pPr>
              <w:pStyle w:val="Style_11"/>
              <w:tabs>
                <w:tab w:leader="none" w:pos="1943" w:val="left"/>
                <w:tab w:leader="none" w:pos="2164" w:val="left"/>
              </w:tabs>
              <w:spacing w:before="2"/>
              <w:ind w:firstLine="0" w:left="110" w:right="88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оборудования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90000">
            <w:pPr>
              <w:pStyle w:val="Style_11"/>
              <w:tabs>
                <w:tab w:leader="none" w:pos="762" w:val="left"/>
              </w:tabs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</w:p>
          <w:p w14:paraId="F7090000">
            <w:pPr>
              <w:pStyle w:val="Style_11"/>
              <w:spacing w:before="2"/>
              <w:ind/>
              <w:rPr>
                <w:sz w:val="28"/>
              </w:rPr>
            </w:pPr>
            <w:r>
              <w:rPr>
                <w:sz w:val="28"/>
              </w:rPr>
              <w:t>уч.года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9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 заведующий,</w:t>
            </w:r>
          </w:p>
          <w:p w14:paraId="F909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воспитатель,</w:t>
            </w:r>
          </w:p>
          <w:p w14:paraId="FA09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Павлова Л.С.</w:t>
            </w:r>
          </w:p>
          <w:p w14:paraId="FB090000">
            <w:pPr>
              <w:pStyle w:val="Style_11"/>
              <w:tabs>
                <w:tab w:leader="none" w:pos="1757" w:val="left"/>
              </w:tabs>
              <w:spacing w:before="2"/>
              <w:ind w:firstLine="0" w:left="5" w:right="8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заведующего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  <w:p w14:paraId="FC09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90000">
            <w:pPr>
              <w:pStyle w:val="Style_11"/>
              <w:spacing w:line="253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Финансовые</w:t>
            </w:r>
          </w:p>
          <w:p w14:paraId="FE090000">
            <w:pPr>
              <w:pStyle w:val="Style_11"/>
              <w:spacing w:before="2"/>
              <w:ind w:firstLine="0" w:left="111" w:right="509"/>
              <w:rPr>
                <w:sz w:val="28"/>
              </w:rPr>
            </w:pPr>
            <w:r>
              <w:rPr>
                <w:sz w:val="28"/>
              </w:rPr>
              <w:t>документы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уголков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театра</w:t>
            </w:r>
          </w:p>
        </w:tc>
      </w:tr>
      <w:tr>
        <w:trPr>
          <w:trHeight w:hRule="atLeast" w:val="2202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90000">
            <w:pPr>
              <w:pStyle w:val="Style_11"/>
              <w:spacing w:line="25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</w:p>
          <w:p w14:paraId="000A0000">
            <w:pPr>
              <w:pStyle w:val="Style_11"/>
              <w:tabs>
                <w:tab w:leader="none" w:pos="1943" w:val="left"/>
                <w:tab w:leader="none" w:pos="2164" w:val="left"/>
              </w:tabs>
              <w:spacing w:before="2"/>
              <w:ind w:firstLine="0" w:left="110" w:right="88"/>
              <w:jc w:val="both"/>
              <w:rPr>
                <w:sz w:val="28"/>
              </w:rPr>
            </w:pPr>
            <w:r>
              <w:rPr>
                <w:sz w:val="28"/>
              </w:rPr>
              <w:t>материалов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  <w:p w14:paraId="010A0000">
            <w:pPr>
              <w:pStyle w:val="Style_11"/>
              <w:tabs>
                <w:tab w:leader="none" w:pos="2058" w:val="left"/>
              </w:tabs>
              <w:ind w:firstLine="0" w:left="110" w:right="88"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«Зимние  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фантазии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 xml:space="preserve">из     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снега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прогулочном</w:t>
            </w:r>
          </w:p>
          <w:p w14:paraId="020A0000">
            <w:pPr>
              <w:pStyle w:val="Style_11"/>
              <w:spacing w:line="27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участке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A0000">
            <w:pPr>
              <w:pStyle w:val="Style_11"/>
              <w:tabs>
                <w:tab w:leader="none" w:pos="762" w:val="left"/>
              </w:tabs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</w:p>
          <w:p w14:paraId="040A0000">
            <w:pPr>
              <w:pStyle w:val="Style_11"/>
              <w:spacing w:before="2"/>
              <w:ind/>
              <w:rPr>
                <w:sz w:val="28"/>
              </w:rPr>
            </w:pPr>
            <w:r>
              <w:rPr>
                <w:sz w:val="28"/>
              </w:rPr>
              <w:t>уч.года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 заведующий,</w:t>
            </w:r>
          </w:p>
          <w:p w14:paraId="06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воспитатель,</w:t>
            </w:r>
          </w:p>
          <w:p w14:paraId="07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Павлова Л.С.</w:t>
            </w:r>
          </w:p>
          <w:p w14:paraId="080A0000">
            <w:pPr>
              <w:pStyle w:val="Style_11"/>
              <w:tabs>
                <w:tab w:leader="none" w:pos="1757" w:val="left"/>
              </w:tabs>
              <w:spacing w:before="2"/>
              <w:ind w:firstLine="0" w:left="5" w:right="88"/>
              <w:rPr>
                <w:sz w:val="28"/>
              </w:rPr>
            </w:pP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заведующего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АХР</w:t>
            </w:r>
          </w:p>
          <w:p w14:paraId="090A0000">
            <w:pPr>
              <w:pStyle w:val="Style_11"/>
              <w:spacing w:before="4" w:line="271" w:lineRule="exact"/>
              <w:ind w:firstLine="0" w:left="5"/>
              <w:rPr>
                <w:sz w:val="28"/>
              </w:rPr>
            </w:pP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A0000">
            <w:pPr>
              <w:pStyle w:val="Style_11"/>
              <w:spacing w:line="253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Финансовые</w:t>
            </w:r>
          </w:p>
          <w:p w14:paraId="0B0A0000">
            <w:pPr>
              <w:pStyle w:val="Style_11"/>
              <w:spacing w:before="2"/>
              <w:ind w:firstLine="0" w:left="111" w:right="165"/>
              <w:rPr>
                <w:sz w:val="28"/>
              </w:rPr>
            </w:pPr>
            <w:r>
              <w:rPr>
                <w:sz w:val="28"/>
              </w:rPr>
              <w:t>документы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акции</w:t>
            </w:r>
          </w:p>
        </w:tc>
      </w:tr>
      <w:tr>
        <w:trPr>
          <w:trHeight w:hRule="atLeast" w:val="1929"/>
        </w:trPr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A0000">
            <w:pPr>
              <w:pStyle w:val="Style_11"/>
              <w:spacing w:line="258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5.Совместная</w:t>
            </w:r>
          </w:p>
          <w:p w14:paraId="0D0A0000">
            <w:pPr>
              <w:pStyle w:val="Style_11"/>
              <w:tabs>
                <w:tab w:leader="none" w:pos="1876" w:val="left"/>
              </w:tabs>
              <w:spacing w:before="2"/>
              <w:ind w:right="97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деятельность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pacing w:val="-4"/>
                <w:sz w:val="28"/>
              </w:rPr>
              <w:t>с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образовательным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и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учреждениями</w:t>
            </w: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A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Экскурсии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школу</w:t>
            </w:r>
          </w:p>
          <w:p w14:paraId="0F0A0000">
            <w:pPr>
              <w:pStyle w:val="Style_11"/>
              <w:tabs>
                <w:tab w:leader="none" w:pos="988" w:val="left"/>
              </w:tabs>
              <w:spacing w:before="4"/>
              <w:ind w:firstLine="0" w:left="110" w:right="9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внеклассные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A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</w:p>
          <w:p w14:paraId="110A0000">
            <w:pPr>
              <w:pStyle w:val="Style_11"/>
              <w:spacing w:before="2"/>
              <w:ind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 заведующий,</w:t>
            </w:r>
          </w:p>
          <w:p w14:paraId="13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140A0000">
            <w:pPr>
              <w:pStyle w:val="Style_11"/>
              <w:tabs>
                <w:tab w:leader="none" w:pos="1757" w:val="left"/>
              </w:tabs>
              <w:spacing w:before="2"/>
              <w:ind w:firstLine="0" w:left="5" w:right="88"/>
              <w:rPr>
                <w:sz w:val="28"/>
              </w:rPr>
            </w:pP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A0000">
            <w:pPr>
              <w:pStyle w:val="Style_11"/>
              <w:spacing w:line="258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Договор</w:t>
            </w:r>
          </w:p>
          <w:p w14:paraId="160A0000">
            <w:pPr>
              <w:pStyle w:val="Style_11"/>
              <w:spacing w:before="2"/>
              <w:ind w:firstLine="0" w:left="111" w:right="243"/>
              <w:rPr>
                <w:sz w:val="28"/>
              </w:rPr>
            </w:pPr>
            <w:r>
              <w:rPr>
                <w:sz w:val="28"/>
              </w:rPr>
              <w:t>План экскурсий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аналитические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3038"/>
        </w:trPr>
        <w:tc>
          <w:tcPr>
            <w:tcW w:type="dxa" w:w="20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A0000">
            <w:pPr>
              <w:pStyle w:val="Style_11"/>
              <w:tabs>
                <w:tab w:leader="none" w:pos="690" w:val="left"/>
                <w:tab w:leader="none" w:pos="1881" w:val="left"/>
              </w:tabs>
              <w:spacing w:line="258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6.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z w:val="28"/>
              </w:rPr>
              <w:tab/>
            </w:r>
            <w:r>
              <w:rPr>
                <w:i w:val="1"/>
                <w:sz w:val="28"/>
              </w:rPr>
              <w:t>с</w:t>
            </w:r>
          </w:p>
          <w:p w14:paraId="180A0000">
            <w:pPr>
              <w:pStyle w:val="Style_11"/>
              <w:spacing w:before="2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родителями</w:t>
            </w: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A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Привлечение</w:t>
            </w:r>
          </w:p>
          <w:p w14:paraId="1A0A0000">
            <w:pPr>
              <w:pStyle w:val="Style_11"/>
              <w:tabs>
                <w:tab w:leader="none" w:pos="551" w:val="left"/>
                <w:tab w:leader="none" w:pos="2159" w:val="left"/>
              </w:tabs>
              <w:spacing w:before="2"/>
              <w:ind w:firstLine="0" w:left="110" w:right="90"/>
              <w:rPr>
                <w:sz w:val="28"/>
              </w:rPr>
            </w:pPr>
            <w:r>
              <w:rPr>
                <w:sz w:val="28"/>
              </w:rPr>
              <w:t>родителей к участию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организационно-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A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 уч.</w:t>
            </w:r>
          </w:p>
          <w:p w14:paraId="1C0A0000">
            <w:pPr>
              <w:pStyle w:val="Style_11"/>
              <w:spacing w:before="2"/>
              <w:ind/>
              <w:rPr>
                <w:sz w:val="28"/>
              </w:rPr>
            </w:pPr>
            <w:r>
              <w:rPr>
                <w:sz w:val="28"/>
              </w:rPr>
              <w:t>года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 заведующий,</w:t>
            </w:r>
          </w:p>
          <w:p w14:paraId="1E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1F0A0000">
            <w:pPr>
              <w:pStyle w:val="Style_11"/>
              <w:tabs>
                <w:tab w:leader="none" w:pos="1507" w:val="left"/>
              </w:tabs>
              <w:spacing w:before="2"/>
              <w:ind w:firstLine="0" w:left="0" w:right="85"/>
              <w:rPr>
                <w:sz w:val="28"/>
              </w:rPr>
            </w:pPr>
          </w:p>
          <w:p w14:paraId="200A0000">
            <w:pPr>
              <w:pStyle w:val="Style_11"/>
              <w:tabs>
                <w:tab w:leader="none" w:pos="1507" w:val="left"/>
              </w:tabs>
              <w:spacing w:before="2"/>
              <w:ind w:right="85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  <w:p w14:paraId="210A0000">
            <w:pPr>
              <w:pStyle w:val="Style_11"/>
              <w:ind w:firstLine="0" w:left="5" w:right="660"/>
              <w:rPr>
                <w:sz w:val="28"/>
              </w:rPr>
            </w:pPr>
            <w:r>
              <w:rPr>
                <w:sz w:val="28"/>
              </w:rPr>
              <w:t>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Председатели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</w:p>
          <w:p w14:paraId="220A0000">
            <w:pPr>
              <w:pStyle w:val="Style_11"/>
              <w:spacing w:before="3" w:line="27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комитетов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A0000">
            <w:pPr>
              <w:pStyle w:val="Style_11"/>
              <w:spacing w:line="258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Книга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отзывов</w:t>
            </w:r>
          </w:p>
          <w:p w14:paraId="240A0000">
            <w:pPr>
              <w:pStyle w:val="Style_11"/>
              <w:spacing w:before="4"/>
              <w:ind w:firstLine="0" w:left="111" w:right="322"/>
              <w:rPr>
                <w:sz w:val="28"/>
              </w:rPr>
            </w:pPr>
            <w:r>
              <w:rPr>
                <w:sz w:val="28"/>
              </w:rPr>
              <w:t>Фото,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видеоматериалы</w:t>
            </w:r>
          </w:p>
        </w:tc>
      </w:tr>
      <w:tr>
        <w:trPr>
          <w:trHeight w:hRule="atLeast" w:val="1650"/>
        </w:trPr>
        <w:tc>
          <w:tcPr>
            <w:tcW w:type="dxa" w:w="20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A0000">
            <w:pPr>
              <w:pStyle w:val="Style_11"/>
              <w:spacing w:line="252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Анкетирование</w:t>
            </w:r>
          </w:p>
          <w:p w14:paraId="260A0000">
            <w:pPr>
              <w:pStyle w:val="Style_11"/>
              <w:spacing w:line="275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родителей</w:t>
            </w:r>
          </w:p>
          <w:p w14:paraId="270A0000">
            <w:pPr>
              <w:pStyle w:val="Style_11"/>
              <w:spacing w:before="4"/>
              <w:ind w:firstLine="0" w:left="110" w:right="202"/>
              <w:rPr>
                <w:sz w:val="28"/>
              </w:rPr>
            </w:pPr>
            <w:r>
              <w:rPr>
                <w:sz w:val="28"/>
              </w:rPr>
              <w:t>«Современные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проблемы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морально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</w:p>
          <w:p w14:paraId="280A0000">
            <w:pPr>
              <w:pStyle w:val="Style_11"/>
              <w:spacing w:before="9" w:line="27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воспитания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ребенка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A0000">
            <w:pPr>
              <w:pStyle w:val="Style_11"/>
              <w:spacing w:line="253" w:lineRule="exact"/>
              <w:ind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2B0A0000">
            <w:pPr>
              <w:pStyle w:val="Style_11"/>
              <w:ind w:firstLine="0" w:left="5" w:right="757"/>
              <w:rPr>
                <w:sz w:val="28"/>
              </w:rPr>
            </w:pPr>
          </w:p>
          <w:p w14:paraId="2C0A0000">
            <w:pPr>
              <w:pStyle w:val="Style_11"/>
              <w:ind w:firstLine="0" w:left="5" w:right="757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  <w:p w14:paraId="2D0A0000">
            <w:pPr>
              <w:pStyle w:val="Style_11"/>
              <w:spacing w:before="3" w:line="27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Председатели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A0000">
            <w:pPr>
              <w:pStyle w:val="Style_11"/>
              <w:spacing w:line="252" w:lineRule="exact"/>
              <w:ind w:firstLine="0" w:left="111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</w:p>
          <w:p w14:paraId="2F0A0000">
            <w:pPr>
              <w:pStyle w:val="Style_11"/>
              <w:ind w:firstLine="0" w:left="111" w:right="510"/>
              <w:rPr>
                <w:sz w:val="28"/>
              </w:rPr>
            </w:pPr>
            <w:r>
              <w:rPr>
                <w:sz w:val="28"/>
              </w:rPr>
              <w:t>аналитические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</w:tbl>
    <w:p w14:paraId="300A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93"/>
        <w:gridCol w:w="2395"/>
        <w:gridCol w:w="1257"/>
        <w:gridCol w:w="2107"/>
        <w:gridCol w:w="2160"/>
      </w:tblGrid>
      <w:tr>
        <w:trPr>
          <w:trHeight w:hRule="atLeast" w:val="830"/>
        </w:trPr>
        <w:tc>
          <w:tcPr>
            <w:tcW w:type="dxa" w:w="20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A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семье»</w:t>
            </w:r>
          </w:p>
        </w:tc>
        <w:tc>
          <w:tcPr>
            <w:tcW w:type="dxa" w:w="12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0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A0000">
            <w:pPr>
              <w:pStyle w:val="Style_11"/>
              <w:spacing w:line="258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групповых</w:t>
            </w:r>
          </w:p>
          <w:p w14:paraId="350A0000">
            <w:pPr>
              <w:pStyle w:val="Style_11"/>
              <w:spacing w:line="280" w:lineRule="atLeast"/>
              <w:ind w:firstLine="0" w:left="5" w:right="669"/>
              <w:rPr>
                <w:sz w:val="28"/>
              </w:rPr>
            </w:pPr>
            <w:r>
              <w:rPr>
                <w:sz w:val="28"/>
              </w:rPr>
              <w:t>родительских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комитетов</w:t>
            </w:r>
          </w:p>
        </w:tc>
        <w:tc>
          <w:tcPr>
            <w:tcW w:type="dxa" w:w="21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A0000">
            <w:pPr>
              <w:pStyle w:val="Style_11"/>
              <w:ind w:firstLine="0" w:left="0"/>
              <w:rPr>
                <w:sz w:val="28"/>
              </w:rPr>
            </w:pPr>
          </w:p>
        </w:tc>
      </w:tr>
    </w:tbl>
    <w:p w14:paraId="370A0000">
      <w:pPr>
        <w:pStyle w:val="Style_8"/>
        <w:rPr>
          <w:rFonts w:ascii="Times New Roman" w:hAnsi="Times New Roman"/>
          <w:b w:val="1"/>
          <w:i w:val="1"/>
          <w:sz w:val="28"/>
        </w:rPr>
      </w:pPr>
    </w:p>
    <w:p w14:paraId="380A0000">
      <w:pPr>
        <w:pStyle w:val="Style_8"/>
        <w:rPr>
          <w:rFonts w:ascii="Times New Roman" w:hAnsi="Times New Roman"/>
          <w:b w:val="1"/>
          <w:i w:val="1"/>
          <w:sz w:val="28"/>
        </w:rPr>
      </w:pPr>
    </w:p>
    <w:p w14:paraId="390A0000">
      <w:pPr>
        <w:pStyle w:val="Style_8"/>
        <w:spacing w:before="1"/>
        <w:ind/>
        <w:rPr>
          <w:rFonts w:ascii="Times New Roman" w:hAnsi="Times New Roman"/>
          <w:b w:val="1"/>
          <w:i w:val="1"/>
          <w:sz w:val="28"/>
        </w:rPr>
      </w:pPr>
    </w:p>
    <w:p w14:paraId="3A0A0000">
      <w:pPr>
        <w:pStyle w:val="Style_7"/>
        <w:spacing w:before="87"/>
        <w:ind w:hanging="8" w:left="1807" w:right="1082"/>
        <w:jc w:val="center"/>
        <w:rPr>
          <w:sz w:val="28"/>
        </w:rPr>
      </w:pPr>
      <w:r>
        <w:rPr>
          <w:sz w:val="28"/>
        </w:rPr>
        <w:t>План мероприятий по выполнению цели и задач по 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сохранения 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дошкольников</w:t>
      </w:r>
    </w:p>
    <w:p w14:paraId="3B0A0000">
      <w:pPr>
        <w:pStyle w:val="Style_8"/>
        <w:tabs>
          <w:tab w:leader="none" w:pos="5973" w:val="left"/>
        </w:tabs>
        <w:spacing w:line="360" w:lineRule="auto"/>
        <w:ind w:right="837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Цель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63"/>
          <w:sz w:val="28"/>
        </w:rPr>
        <w:t xml:space="preserve"> </w:t>
      </w:r>
      <w:r>
        <w:rPr>
          <w:rFonts w:ascii="Times New Roman" w:hAnsi="Times New Roman"/>
          <w:sz w:val="28"/>
        </w:rPr>
        <w:t>повышение</w:t>
      </w:r>
      <w:r>
        <w:rPr>
          <w:rFonts w:ascii="Times New Roman" w:hAnsi="Times New Roman"/>
          <w:spacing w:val="15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качества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работы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-6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развитию</w:t>
      </w:r>
      <w:r>
        <w:rPr>
          <w:rFonts w:ascii="Times New Roman" w:hAnsi="Times New Roman"/>
          <w:spacing w:val="-8"/>
          <w:sz w:val="28"/>
        </w:rPr>
        <w:t xml:space="preserve"> </w:t>
      </w:r>
      <w:r>
        <w:rPr>
          <w:rFonts w:ascii="Times New Roman" w:hAnsi="Times New Roman"/>
          <w:sz w:val="28"/>
        </w:rPr>
        <w:t>осознанной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двигательной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 дошкольников в условиях развивающей среды группы и 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прогулках в условиях внедрения федеральной адаптированной образовательной программы.</w:t>
      </w:r>
    </w:p>
    <w:p w14:paraId="3C0A0000">
      <w:pPr>
        <w:pStyle w:val="Style_7"/>
        <w:rPr>
          <w:sz w:val="28"/>
        </w:rPr>
      </w:pPr>
      <w:r>
        <w:rPr>
          <w:sz w:val="28"/>
        </w:rPr>
        <w:t>Задачи.</w:t>
      </w:r>
    </w:p>
    <w:p w14:paraId="3D0A0000">
      <w:pPr>
        <w:pStyle w:val="Style_9"/>
        <w:widowControl w:val="0"/>
        <w:numPr>
          <w:ilvl w:val="0"/>
          <w:numId w:val="4"/>
        </w:numPr>
        <w:tabs>
          <w:tab w:leader="none" w:pos="1683" w:val="left"/>
          <w:tab w:leader="none" w:pos="3146" w:val="left"/>
        </w:tabs>
        <w:spacing w:after="0" w:before="143" w:line="360" w:lineRule="auto"/>
        <w:ind w:firstLine="1115" w:left="284" w:right="763"/>
        <w:contextualSpacing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5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6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создание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организационно-педагогических</w:t>
      </w:r>
      <w:r>
        <w:rPr>
          <w:rFonts w:ascii="Times New Roman" w:hAnsi="Times New Roman"/>
          <w:i w:val="1"/>
          <w:spacing w:val="-5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условий.</w:t>
      </w:r>
      <w:r>
        <w:rPr>
          <w:rFonts w:ascii="Times New Roman" w:hAnsi="Times New Roman"/>
          <w:i w:val="1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Обеспечить </w:t>
      </w:r>
      <w:r>
        <w:rPr>
          <w:rFonts w:ascii="Times New Roman" w:hAnsi="Times New Roman"/>
          <w:sz w:val="28"/>
        </w:rPr>
        <w:t>эффективность мероприятий, способствующих физическому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развитию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соответствии с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требованиями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ФГОС.</w:t>
      </w:r>
    </w:p>
    <w:p w14:paraId="3E0A0000">
      <w:pPr>
        <w:pStyle w:val="Style_9"/>
        <w:widowControl w:val="0"/>
        <w:numPr>
          <w:ilvl w:val="0"/>
          <w:numId w:val="4"/>
        </w:numPr>
        <w:tabs>
          <w:tab w:leader="none" w:pos="1755" w:val="left"/>
        </w:tabs>
        <w:spacing w:after="0" w:before="6" w:line="240" w:lineRule="auto"/>
        <w:ind w:hanging="356" w:left="1754"/>
        <w:contextualSpacing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1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создание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кадровых</w:t>
      </w:r>
      <w:r>
        <w:rPr>
          <w:rFonts w:ascii="Times New Roman" w:hAnsi="Times New Roman"/>
          <w:i w:val="1"/>
          <w:spacing w:val="5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условий.</w:t>
      </w:r>
    </w:p>
    <w:p w14:paraId="3F0A0000">
      <w:pPr>
        <w:pStyle w:val="Style_8"/>
        <w:tabs>
          <w:tab w:leader="none" w:pos="5661" w:val="left"/>
          <w:tab w:leader="none" w:pos="6765" w:val="left"/>
        </w:tabs>
        <w:spacing w:before="158" w:line="360" w:lineRule="auto"/>
        <w:ind w:right="891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Повысить</w:t>
      </w:r>
      <w:r>
        <w:rPr>
          <w:rFonts w:ascii="Times New Roman" w:hAnsi="Times New Roman"/>
          <w:spacing w:val="72"/>
          <w:sz w:val="28"/>
        </w:rPr>
        <w:t xml:space="preserve"> 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pacing w:val="47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</w:t>
      </w:r>
      <w:r>
        <w:rPr>
          <w:rFonts w:ascii="Times New Roman" w:hAnsi="Times New Roman"/>
          <w:spacing w:val="59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уровень знаний </w:t>
      </w:r>
      <w:r>
        <w:rPr>
          <w:rFonts w:ascii="Times New Roman" w:hAnsi="Times New Roman"/>
          <w:sz w:val="28"/>
        </w:rPr>
        <w:t>программных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задач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методики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pacing w:val="-67"/>
          <w:sz w:val="28"/>
        </w:rPr>
        <w:t xml:space="preserve">  </w:t>
      </w:r>
      <w:r>
        <w:rPr>
          <w:rFonts w:ascii="Times New Roman" w:hAnsi="Times New Roman"/>
          <w:sz w:val="28"/>
        </w:rPr>
        <w:t>работы 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разделу «Физическое</w:t>
      </w:r>
      <w:r>
        <w:rPr>
          <w:rFonts w:ascii="Times New Roman" w:hAnsi="Times New Roman"/>
          <w:spacing w:val="4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развитие».</w:t>
      </w:r>
    </w:p>
    <w:p w14:paraId="400A0000">
      <w:pPr>
        <w:pStyle w:val="Style_9"/>
        <w:widowControl w:val="0"/>
        <w:numPr>
          <w:ilvl w:val="0"/>
          <w:numId w:val="4"/>
        </w:numPr>
        <w:tabs>
          <w:tab w:leader="none" w:pos="1683" w:val="left"/>
        </w:tabs>
        <w:spacing w:after="0" w:before="10" w:line="240" w:lineRule="auto"/>
        <w:ind w:hanging="284" w:left="1682"/>
        <w:contextualSpacing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создание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методических</w:t>
      </w:r>
      <w:r>
        <w:rPr>
          <w:rFonts w:ascii="Times New Roman" w:hAnsi="Times New Roman"/>
          <w:i w:val="1"/>
          <w:spacing w:val="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условий.</w:t>
      </w:r>
    </w:p>
    <w:p w14:paraId="410A0000">
      <w:pPr>
        <w:pStyle w:val="Style_8"/>
        <w:spacing w:before="158" w:line="360" w:lineRule="auto"/>
        <w:ind w:right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Направить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методическую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работу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предупреждение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преодоление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недостатков и затруднений в профессиональной деятельности педагогов 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физическому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развитию детей.</w:t>
      </w:r>
    </w:p>
    <w:p w14:paraId="420A0000">
      <w:pPr>
        <w:pStyle w:val="Style_9"/>
        <w:widowControl w:val="0"/>
        <w:numPr>
          <w:ilvl w:val="0"/>
          <w:numId w:val="4"/>
        </w:numPr>
        <w:tabs>
          <w:tab w:leader="none" w:pos="1683" w:val="left"/>
          <w:tab w:leader="none" w:pos="3319" w:val="left"/>
          <w:tab w:leader="none" w:pos="3439" w:val="left"/>
          <w:tab w:leader="none" w:pos="5051" w:val="left"/>
          <w:tab w:leader="none" w:pos="5699" w:val="left"/>
          <w:tab w:leader="none" w:pos="6371" w:val="left"/>
          <w:tab w:leader="none" w:pos="6775" w:val="left"/>
          <w:tab w:leader="none" w:pos="7303" w:val="left"/>
          <w:tab w:leader="none" w:pos="9083" w:val="left"/>
          <w:tab w:leader="none" w:pos="9146" w:val="left"/>
        </w:tabs>
        <w:spacing w:after="0" w:line="360" w:lineRule="auto"/>
        <w:ind w:firstLine="0" w:left="1399" w:right="702"/>
        <w:contextualSpacing w:val="0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>Задача, направленная на создание материально-технических условий.</w:t>
      </w:r>
      <w:r>
        <w:rPr>
          <w:rFonts w:ascii="Times New Roman" w:hAnsi="Times New Roman"/>
          <w:i w:val="1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Создать условия, обеспечивающие соответствие игрового и спортивного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оборудования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возрастным,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половым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индивидуальным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потребностям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дошкольников,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способствующие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осознанной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двигательной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pacing w:val="-1"/>
          <w:sz w:val="28"/>
        </w:rPr>
        <w:t>деятельности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в группе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на</w:t>
      </w:r>
      <w:r>
        <w:rPr>
          <w:rFonts w:ascii="Times New Roman" w:hAnsi="Times New Roman"/>
          <w:spacing w:val="8"/>
          <w:sz w:val="28"/>
        </w:rPr>
        <w:t xml:space="preserve"> </w:t>
      </w:r>
      <w:r>
        <w:rPr>
          <w:rFonts w:ascii="Times New Roman" w:hAnsi="Times New Roman"/>
          <w:sz w:val="28"/>
        </w:rPr>
        <w:t>прогулке.</w:t>
      </w:r>
    </w:p>
    <w:p w14:paraId="430A0000">
      <w:pPr>
        <w:pStyle w:val="Style_9"/>
        <w:widowControl w:val="0"/>
        <w:numPr>
          <w:ilvl w:val="0"/>
          <w:numId w:val="4"/>
        </w:numPr>
        <w:tabs>
          <w:tab w:leader="none" w:pos="1755" w:val="left"/>
        </w:tabs>
        <w:spacing w:after="0" w:line="240" w:lineRule="auto"/>
        <w:ind w:hanging="284" w:left="1754"/>
        <w:contextualSpacing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создание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финансовых</w:t>
      </w:r>
      <w:r>
        <w:rPr>
          <w:rFonts w:ascii="Times New Roman" w:hAnsi="Times New Roman"/>
          <w:i w:val="1"/>
          <w:spacing w:val="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условий.</w:t>
      </w:r>
    </w:p>
    <w:p w14:paraId="440A0000">
      <w:pPr>
        <w:pStyle w:val="Style_8"/>
        <w:tabs>
          <w:tab w:leader="none" w:pos="3165" w:val="left"/>
          <w:tab w:leader="none" w:pos="5162" w:val="left"/>
          <w:tab w:leader="none" w:pos="6439" w:val="left"/>
          <w:tab w:leader="none" w:pos="6933" w:val="left"/>
          <w:tab w:leader="none" w:pos="8877" w:val="left"/>
          <w:tab w:leader="none" w:pos="9367" w:val="left"/>
        </w:tabs>
        <w:spacing w:before="154" w:line="360" w:lineRule="auto"/>
        <w:ind w:firstLine="0" w:left="1276" w:right="77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Обеспечить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расходование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средств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соответствии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финансово-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хозяйственным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планом.</w:t>
      </w:r>
    </w:p>
    <w:p w14:paraId="450A0000">
      <w:pPr>
        <w:pStyle w:val="Style_9"/>
        <w:widowControl w:val="0"/>
        <w:numPr>
          <w:ilvl w:val="0"/>
          <w:numId w:val="4"/>
        </w:numPr>
        <w:tabs>
          <w:tab w:leader="none" w:pos="1683" w:val="left"/>
        </w:tabs>
        <w:spacing w:after="0" w:line="314" w:lineRule="exact"/>
        <w:ind w:hanging="284" w:left="1682"/>
        <w:contextualSpacing w:val="0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i w:val="1"/>
          <w:sz w:val="28"/>
        </w:rPr>
        <w:t>Задача,</w:t>
      </w:r>
      <w:r>
        <w:rPr>
          <w:rFonts w:ascii="Times New Roman" w:hAnsi="Times New Roman"/>
          <w:i w:val="1"/>
          <w:spacing w:val="-2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направленная</w:t>
      </w:r>
      <w:r>
        <w:rPr>
          <w:rFonts w:ascii="Times New Roman" w:hAnsi="Times New Roman"/>
          <w:i w:val="1"/>
          <w:spacing w:val="-4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на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взаимодействие</w:t>
      </w:r>
      <w:r>
        <w:rPr>
          <w:rFonts w:ascii="Times New Roman" w:hAnsi="Times New Roman"/>
          <w:i w:val="1"/>
          <w:spacing w:val="-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с</w:t>
      </w:r>
      <w:r>
        <w:rPr>
          <w:rFonts w:ascii="Times New Roman" w:hAnsi="Times New Roman"/>
          <w:i w:val="1"/>
          <w:spacing w:val="3"/>
          <w:sz w:val="28"/>
        </w:rPr>
        <w:t xml:space="preserve"> </w:t>
      </w:r>
      <w:r>
        <w:rPr>
          <w:rFonts w:ascii="Times New Roman" w:hAnsi="Times New Roman"/>
          <w:i w:val="1"/>
          <w:sz w:val="28"/>
        </w:rPr>
        <w:t>родителями.</w:t>
      </w:r>
    </w:p>
    <w:p w14:paraId="460A0000">
      <w:pPr>
        <w:pStyle w:val="Style_8"/>
        <w:tabs>
          <w:tab w:leader="none" w:pos="7423" w:val="left"/>
        </w:tabs>
        <w:spacing w:before="153" w:line="360" w:lineRule="auto"/>
        <w:ind w:firstLine="0" w:left="1134" w:right="9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Оказать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помощь</w:t>
      </w:r>
      <w:r>
        <w:rPr>
          <w:rFonts w:ascii="Times New Roman" w:hAnsi="Times New Roman"/>
          <w:spacing w:val="66"/>
          <w:sz w:val="28"/>
        </w:rPr>
        <w:t xml:space="preserve"> </w:t>
      </w:r>
      <w:r>
        <w:rPr>
          <w:rFonts w:ascii="Times New Roman" w:hAnsi="Times New Roman"/>
          <w:sz w:val="28"/>
        </w:rPr>
        <w:t>родителям</w:t>
      </w:r>
      <w:r>
        <w:rPr>
          <w:rFonts w:ascii="Times New Roman" w:hAnsi="Times New Roman"/>
          <w:spacing w:val="11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80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формировании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интереса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4"/>
          <w:sz w:val="28"/>
        </w:rPr>
        <w:t xml:space="preserve"> </w:t>
      </w:r>
      <w:r>
        <w:rPr>
          <w:rFonts w:ascii="Times New Roman" w:hAnsi="Times New Roman"/>
          <w:sz w:val="28"/>
        </w:rPr>
        <w:t>потребности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z w:val="28"/>
        </w:rPr>
        <w:t>физическом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развитии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ребенка</w:t>
      </w:r>
      <w:r>
        <w:rPr>
          <w:rFonts w:ascii="Times New Roman" w:hAnsi="Times New Roman"/>
          <w:spacing w:val="2"/>
          <w:sz w:val="28"/>
        </w:rPr>
        <w:t xml:space="preserve"> </w:t>
      </w: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саду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3"/>
          <w:sz w:val="28"/>
        </w:rPr>
        <w:t xml:space="preserve"> </w:t>
      </w:r>
      <w:r>
        <w:rPr>
          <w:rFonts w:ascii="Times New Roman" w:hAnsi="Times New Roman"/>
          <w:sz w:val="28"/>
        </w:rPr>
        <w:t>дома.</w:t>
      </w:r>
    </w:p>
    <w:p w14:paraId="470A0000">
      <w:pPr>
        <w:sectPr>
          <w:pgSz w:h="16840" w:orient="portrait" w:w="11900"/>
          <w:pgMar w:bottom="280" w:footer="720" w:gutter="0" w:header="720" w:left="300" w:right="160" w:top="1140"/>
        </w:sectPr>
      </w:pPr>
    </w:p>
    <w:p w14:paraId="480A0000">
      <w:pPr>
        <w:pStyle w:val="Style_8"/>
        <w:rPr>
          <w:rFonts w:ascii="Times New Roman" w:hAnsi="Times New Roman"/>
          <w:sz w:val="28"/>
        </w:rPr>
      </w:pPr>
    </w:p>
    <w:p w14:paraId="490A0000">
      <w:pPr>
        <w:pStyle w:val="Style_8"/>
        <w:spacing w:before="8"/>
        <w:ind/>
        <w:rPr>
          <w:rFonts w:ascii="Times New Roman" w:hAnsi="Times New Roman"/>
          <w:sz w:val="28"/>
        </w:rPr>
      </w:pPr>
    </w:p>
    <w:tbl>
      <w:tblPr>
        <w:tblStyle w:val="Style_10"/>
        <w:tblInd w:type="dxa" w:w="4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646"/>
        <w:gridCol w:w="1416"/>
        <w:gridCol w:w="1843"/>
        <w:gridCol w:w="2126"/>
      </w:tblGrid>
      <w:tr>
        <w:trPr>
          <w:trHeight w:hRule="atLeast" w:val="825"/>
        </w:trPr>
        <w:tc>
          <w:tcPr>
            <w:tcW w:type="dxa" w:w="4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A0000">
            <w:pPr>
              <w:pStyle w:val="Style_11"/>
              <w:spacing w:line="268" w:lineRule="exact"/>
              <w:ind w:firstLine="0" w:left="1551" w:right="153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Мероприятия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A0000">
            <w:pPr>
              <w:pStyle w:val="Style_11"/>
              <w:spacing w:line="268" w:lineRule="exact"/>
              <w:ind w:firstLine="0" w:left="271" w:right="251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A0000">
            <w:pPr>
              <w:pStyle w:val="Style_11"/>
              <w:ind w:hanging="740" w:left="873" w:right="9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Ответственны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е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A0000">
            <w:pPr>
              <w:pStyle w:val="Style_11"/>
              <w:spacing w:line="228" w:lineRule="auto"/>
              <w:ind w:firstLine="8" w:left="259" w:right="230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2486"/>
        </w:trPr>
        <w:tc>
          <w:tcPr>
            <w:tcW w:type="dxa" w:w="46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A0000">
            <w:pPr>
              <w:pStyle w:val="Style_11"/>
              <w:spacing w:line="262" w:lineRule="exact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  <w:p w14:paraId="4F0A0000">
            <w:pPr>
              <w:pStyle w:val="Style_11"/>
              <w:ind w:right="78"/>
              <w:jc w:val="both"/>
              <w:rPr>
                <w:sz w:val="28"/>
              </w:rPr>
            </w:pPr>
            <w:r>
              <w:rPr>
                <w:sz w:val="28"/>
              </w:rPr>
              <w:t>«Эффективность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созданных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повышение качества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прогулках»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A0000">
            <w:pPr>
              <w:pStyle w:val="Style_11"/>
              <w:spacing w:line="263" w:lineRule="exact"/>
              <w:ind w:firstLine="0" w:left="271" w:right="252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 заведующий,</w:t>
            </w:r>
          </w:p>
          <w:p w14:paraId="52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530A0000">
            <w:pPr>
              <w:pStyle w:val="Style_11"/>
              <w:ind w:hanging="6" w:left="192" w:right="166"/>
              <w:jc w:val="center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A0000">
            <w:pPr>
              <w:pStyle w:val="Style_11"/>
              <w:ind w:hanging="2" w:left="221" w:right="191"/>
              <w:jc w:val="center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совета</w:t>
            </w:r>
          </w:p>
        </w:tc>
      </w:tr>
    </w:tbl>
    <w:p w14:paraId="550A0000">
      <w:pPr>
        <w:pStyle w:val="Style_8"/>
        <w:spacing w:before="8"/>
        <w:ind/>
        <w:rPr>
          <w:rFonts w:ascii="Times New Roman" w:hAnsi="Times New Roman"/>
          <w:sz w:val="28"/>
        </w:rPr>
      </w:pPr>
    </w:p>
    <w:p w14:paraId="560A0000">
      <w:pPr>
        <w:spacing w:before="90"/>
        <w:ind w:firstLine="0" w:left="1399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Мероприятия</w:t>
      </w:r>
    </w:p>
    <w:p w14:paraId="570A0000">
      <w:pPr>
        <w:pStyle w:val="Style_8"/>
        <w:spacing w:before="3"/>
        <w:ind/>
        <w:rPr>
          <w:rFonts w:ascii="Times New Roman" w:hAnsi="Times New Roman"/>
          <w:b w:val="1"/>
          <w:i w:val="1"/>
          <w:sz w:val="28"/>
        </w:rPr>
      </w:pPr>
    </w:p>
    <w:tbl>
      <w:tblPr>
        <w:tblStyle w:val="Style_10"/>
        <w:tblInd w:type="dxa" w:w="4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37"/>
        <w:gridCol w:w="2333"/>
        <w:gridCol w:w="1493"/>
        <w:gridCol w:w="1843"/>
        <w:gridCol w:w="2126"/>
      </w:tblGrid>
      <w:tr>
        <w:trPr>
          <w:trHeight w:hRule="atLeast" w:val="830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A0000">
            <w:pPr>
              <w:pStyle w:val="Style_11"/>
              <w:spacing w:line="268" w:lineRule="exact"/>
              <w:ind w:firstLine="0" w:left="745" w:right="736"/>
              <w:jc w:val="center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A0000">
            <w:pPr>
              <w:pStyle w:val="Style_11"/>
              <w:spacing w:line="268" w:lineRule="exact"/>
              <w:ind w:firstLine="0" w:left="474"/>
              <w:rPr>
                <w:sz w:val="28"/>
              </w:rPr>
            </w:pPr>
            <w:r>
              <w:rPr>
                <w:sz w:val="28"/>
              </w:rPr>
              <w:t>Мероприятия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A0000">
            <w:pPr>
              <w:pStyle w:val="Style_11"/>
              <w:spacing w:line="268" w:lineRule="exact"/>
              <w:ind w:firstLine="0" w:left="513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A0000">
            <w:pPr>
              <w:pStyle w:val="Style_11"/>
              <w:spacing w:line="268" w:lineRule="exact"/>
              <w:ind w:firstLine="0" w:left="138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A0000">
            <w:pPr>
              <w:pStyle w:val="Style_11"/>
              <w:ind w:firstLine="4" w:left="316" w:right="294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результата</w:t>
            </w:r>
          </w:p>
        </w:tc>
      </w:tr>
      <w:tr>
        <w:trPr>
          <w:trHeight w:hRule="atLeast" w:val="828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A0000">
            <w:pPr>
              <w:pStyle w:val="Style_11"/>
              <w:spacing w:line="262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1.Организационные</w:t>
            </w:r>
          </w:p>
          <w:p w14:paraId="5E0A0000">
            <w:pPr>
              <w:pStyle w:val="Style_11"/>
              <w:spacing w:line="275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-педагогические</w:t>
            </w: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A0000">
            <w:pPr>
              <w:pStyle w:val="Style_11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Тематическая</w:t>
            </w:r>
          </w:p>
          <w:p w14:paraId="600A0000">
            <w:pPr>
              <w:pStyle w:val="Style_11"/>
              <w:tabs>
                <w:tab w:leader="none" w:pos="1252" w:val="left"/>
              </w:tabs>
              <w:spacing w:line="274" w:lineRule="exact"/>
              <w:ind w:right="96"/>
              <w:rPr>
                <w:sz w:val="28"/>
              </w:rPr>
            </w:pPr>
            <w:r>
              <w:rPr>
                <w:sz w:val="28"/>
              </w:rPr>
              <w:t>физкультурная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неделя </w:t>
            </w:r>
            <w:r>
              <w:rPr>
                <w:spacing w:val="-2"/>
                <w:sz w:val="28"/>
              </w:rPr>
              <w:t>«МБДОУ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A0000">
            <w:pPr>
              <w:pStyle w:val="Style_11"/>
              <w:spacing w:line="26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 заведующий,</w:t>
            </w:r>
          </w:p>
          <w:p w14:paraId="63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640A0000">
            <w:pPr>
              <w:pStyle w:val="Style_11"/>
              <w:tabs>
                <w:tab w:leader="none" w:pos="1242" w:val="left"/>
              </w:tabs>
              <w:spacing w:line="274" w:lineRule="exact"/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A0000">
            <w:pPr>
              <w:pStyle w:val="Style_11"/>
              <w:ind w:firstLine="0" w:left="114" w:right="813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Приказ</w:t>
            </w:r>
          </w:p>
          <w:p w14:paraId="660A0000">
            <w:pPr>
              <w:pStyle w:val="Style_11"/>
              <w:spacing w:line="259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</w:tr>
      <w:tr>
        <w:trPr>
          <w:trHeight w:hRule="atLeast" w:val="551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A0000">
            <w:pPr>
              <w:pStyle w:val="Style_11"/>
              <w:spacing w:line="269" w:lineRule="exact"/>
              <w:ind w:firstLine="0" w:left="0"/>
              <w:rPr>
                <w:sz w:val="28"/>
              </w:rPr>
            </w:pP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z w:val="28"/>
              </w:rPr>
              <w:t>73</w:t>
            </w:r>
            <w:r>
              <w:rPr>
                <w:sz w:val="28"/>
              </w:rPr>
              <w:t>–</w:t>
            </w:r>
          </w:p>
          <w:p w14:paraId="690A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территория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A0000">
            <w:pPr>
              <w:pStyle w:val="Style_11"/>
              <w:spacing w:line="263" w:lineRule="exact"/>
              <w:ind w:firstLine="0" w:left="114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A0000">
            <w:pPr>
              <w:pStyle w:val="Style_11"/>
              <w:spacing w:line="274" w:lineRule="exact"/>
              <w:ind w:firstLine="0" w:left="114" w:right="437"/>
              <w:rPr>
                <w:sz w:val="28"/>
              </w:rPr>
            </w:pPr>
            <w:r>
              <w:rPr>
                <w:spacing w:val="-1"/>
                <w:sz w:val="28"/>
              </w:rPr>
              <w:t>Аналитическая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553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A0000">
            <w:pPr>
              <w:pStyle w:val="Style_11"/>
              <w:spacing w:line="270" w:lineRule="exact"/>
              <w:ind/>
              <w:rPr>
                <w:sz w:val="28"/>
              </w:rPr>
            </w:pPr>
            <w:r>
              <w:rPr>
                <w:sz w:val="28"/>
              </w:rPr>
              <w:t>»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A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821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A0000">
            <w:pPr>
              <w:pStyle w:val="Style_11"/>
              <w:spacing w:line="262" w:lineRule="exact"/>
              <w:ind/>
              <w:rPr>
                <w:sz w:val="28"/>
              </w:rPr>
            </w:pPr>
            <w:r>
              <w:rPr>
                <w:sz w:val="28"/>
              </w:rPr>
              <w:t>Смотр-конкурс</w:t>
            </w:r>
          </w:p>
          <w:p w14:paraId="740A0000">
            <w:pPr>
              <w:pStyle w:val="Style_11"/>
              <w:tabs>
                <w:tab w:leader="none" w:pos="1487" w:val="left"/>
              </w:tabs>
              <w:spacing w:line="274" w:lineRule="exact"/>
              <w:ind w:right="82"/>
              <w:rPr>
                <w:sz w:val="28"/>
              </w:rPr>
            </w:pPr>
            <w:r>
              <w:rPr>
                <w:sz w:val="28"/>
              </w:rPr>
              <w:t>«Лучший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Уголок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A0000">
            <w:pPr>
              <w:pStyle w:val="Style_11"/>
              <w:spacing w:line="26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 заведующий,</w:t>
            </w:r>
          </w:p>
          <w:p w14:paraId="77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780A0000">
            <w:pPr>
              <w:pStyle w:val="Style_11"/>
              <w:tabs>
                <w:tab w:leader="none" w:pos="1251" w:val="left"/>
              </w:tabs>
              <w:spacing w:line="274" w:lineRule="exact"/>
              <w:ind w:firstLine="0" w:left="114" w:right="91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A0000">
            <w:pPr>
              <w:pStyle w:val="Style_11"/>
              <w:spacing w:line="26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Положение</w:t>
            </w:r>
          </w:p>
          <w:p w14:paraId="7A0A0000">
            <w:pPr>
              <w:pStyle w:val="Style_11"/>
              <w:spacing w:line="274" w:lineRule="exact"/>
              <w:ind w:firstLine="0" w:left="114" w:right="205"/>
              <w:rPr>
                <w:sz w:val="28"/>
              </w:rPr>
            </w:pPr>
            <w:r>
              <w:rPr>
                <w:sz w:val="28"/>
              </w:rPr>
              <w:t>Приказ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</w:p>
        </w:tc>
      </w:tr>
      <w:tr>
        <w:trPr>
          <w:trHeight w:hRule="atLeast" w:val="555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A0000">
            <w:pPr>
              <w:pStyle w:val="Style_11"/>
              <w:spacing w:line="267" w:lineRule="exact"/>
              <w:ind/>
              <w:rPr>
                <w:sz w:val="28"/>
              </w:rPr>
            </w:pPr>
            <w:r>
              <w:rPr>
                <w:sz w:val="28"/>
              </w:rPr>
              <w:t>сбережения»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A0000">
            <w:pPr>
              <w:pStyle w:val="Style_11"/>
              <w:spacing w:line="268" w:lineRule="exact"/>
              <w:ind w:firstLine="0" w:left="114" w:right="45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A0000">
            <w:pPr>
              <w:pStyle w:val="Style_11"/>
              <w:spacing w:line="268" w:lineRule="exact"/>
              <w:ind w:firstLine="0" w:left="114" w:right="504"/>
              <w:rPr>
                <w:sz w:val="28"/>
              </w:rPr>
            </w:pPr>
            <w:r>
              <w:rPr>
                <w:spacing w:val="-1"/>
                <w:sz w:val="28"/>
              </w:rPr>
              <w:t>аналитическая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274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A0000">
            <w:pPr>
              <w:pStyle w:val="Style_11"/>
              <w:spacing w:line="254" w:lineRule="exact"/>
              <w:ind/>
              <w:rPr>
                <w:sz w:val="28"/>
              </w:rPr>
            </w:pPr>
            <w:r>
              <w:rPr>
                <w:sz w:val="28"/>
              </w:rPr>
              <w:t>Конкурс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A0000">
            <w:pPr>
              <w:pStyle w:val="Style_11"/>
              <w:spacing w:line="254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 заведующий,</w:t>
            </w:r>
          </w:p>
          <w:p w14:paraId="84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850A0000">
            <w:pPr>
              <w:pStyle w:val="Style_11"/>
              <w:tabs>
                <w:tab w:leader="none" w:pos="1242" w:val="left"/>
              </w:tabs>
              <w:spacing w:line="254" w:lineRule="exact"/>
              <w:ind w:firstLine="0" w:left="114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A0000">
            <w:pPr>
              <w:pStyle w:val="Style_11"/>
              <w:spacing w:line="254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Положение</w:t>
            </w:r>
          </w:p>
        </w:tc>
      </w:tr>
      <w:tr>
        <w:trPr>
          <w:trHeight w:hRule="atLeast" w:val="552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A0000">
            <w:pPr>
              <w:pStyle w:val="Style_11"/>
              <w:spacing w:line="274" w:lineRule="exact"/>
              <w:ind w:right="461"/>
              <w:rPr>
                <w:sz w:val="28"/>
              </w:rPr>
            </w:pPr>
            <w:r>
              <w:rPr>
                <w:sz w:val="28"/>
              </w:rPr>
              <w:t>театрализованной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A0000">
            <w:pPr>
              <w:pStyle w:val="Style_11"/>
              <w:spacing w:line="274" w:lineRule="exact"/>
              <w:ind w:firstLine="0" w:left="114" w:right="39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A0000">
            <w:pPr>
              <w:pStyle w:val="Style_11"/>
              <w:spacing w:line="274" w:lineRule="exact"/>
              <w:ind w:firstLine="0" w:left="114" w:right="192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аналитическая</w:t>
            </w:r>
          </w:p>
        </w:tc>
      </w:tr>
      <w:tr>
        <w:trPr>
          <w:trHeight w:hRule="atLeast" w:val="555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A0000">
            <w:pPr>
              <w:pStyle w:val="Style_11"/>
              <w:spacing w:line="272" w:lineRule="exact"/>
              <w:ind/>
              <w:rPr>
                <w:sz w:val="28"/>
              </w:rPr>
            </w:pPr>
            <w:r>
              <w:rPr>
                <w:sz w:val="28"/>
              </w:rPr>
              <w:t>«Играем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театр »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A0000">
            <w:pPr>
              <w:pStyle w:val="Style_11"/>
              <w:spacing w:line="272" w:lineRule="exact"/>
              <w:ind w:firstLine="0" w:left="0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type="dxa" w:w="2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A0000">
            <w:pPr>
              <w:pStyle w:val="Style_11"/>
              <w:spacing w:line="274" w:lineRule="exact"/>
              <w:ind w:firstLine="0" w:left="114" w:right="341"/>
              <w:rPr>
                <w:sz w:val="28"/>
              </w:rPr>
            </w:pPr>
            <w:r>
              <w:rPr>
                <w:sz w:val="28"/>
              </w:rPr>
              <w:t>справка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Фотоматериалы</w:t>
            </w:r>
          </w:p>
        </w:tc>
      </w:tr>
      <w:tr>
        <w:trPr>
          <w:trHeight w:hRule="atLeast" w:val="826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A0000">
            <w:pPr>
              <w:pStyle w:val="Style_11"/>
              <w:tabs>
                <w:tab w:leader="none" w:pos="1405" w:val="left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Познавательно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конкурс</w:t>
            </w:r>
          </w:p>
          <w:p w14:paraId="930A0000">
            <w:pPr>
              <w:pStyle w:val="Style_11"/>
              <w:spacing w:line="267" w:lineRule="exact"/>
              <w:ind/>
              <w:rPr>
                <w:sz w:val="28"/>
              </w:rPr>
            </w:pPr>
            <w:r>
              <w:rPr>
                <w:sz w:val="28"/>
              </w:rPr>
              <w:t>«Грамотейка»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A0000">
            <w:pPr>
              <w:pStyle w:val="Style_11"/>
              <w:spacing w:line="26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960A0000">
            <w:pPr>
              <w:pStyle w:val="Style_11"/>
              <w:spacing w:line="274" w:lineRule="exact"/>
              <w:ind w:firstLine="0" w:left="114" w:right="390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A0000">
            <w:pPr>
              <w:pStyle w:val="Style_11"/>
              <w:spacing w:line="26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Положение</w:t>
            </w:r>
          </w:p>
          <w:p w14:paraId="980A0000">
            <w:pPr>
              <w:pStyle w:val="Style_11"/>
              <w:spacing w:line="274" w:lineRule="exact"/>
              <w:ind w:firstLine="0" w:left="114" w:right="192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аналитическая</w:t>
            </w:r>
          </w:p>
        </w:tc>
      </w:tr>
      <w:tr>
        <w:trPr>
          <w:trHeight w:hRule="atLeast" w:val="551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A0000">
            <w:pPr>
              <w:pStyle w:val="Style_11"/>
              <w:spacing w:line="272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type="dxa" w:w="2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A0000">
            <w:pPr>
              <w:pStyle w:val="Style_11"/>
              <w:spacing w:line="268" w:lineRule="exact"/>
              <w:ind w:firstLine="0" w:left="114" w:right="341"/>
              <w:rPr>
                <w:sz w:val="28"/>
              </w:rPr>
            </w:pPr>
            <w:r>
              <w:rPr>
                <w:sz w:val="28"/>
              </w:rPr>
              <w:t>справка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Фотоматериалы</w:t>
            </w:r>
          </w:p>
        </w:tc>
      </w:tr>
      <w:tr>
        <w:trPr>
          <w:trHeight w:hRule="atLeast" w:val="1103"/>
        </w:trPr>
        <w:tc>
          <w:tcPr>
            <w:tcW w:type="dxa" w:w="22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0A0000">
            <w:pPr>
              <w:pStyle w:val="Style_11"/>
              <w:spacing w:line="262" w:lineRule="exact"/>
              <w:ind/>
              <w:rPr>
                <w:sz w:val="28"/>
              </w:rPr>
            </w:pPr>
            <w:r>
              <w:rPr>
                <w:sz w:val="28"/>
              </w:rPr>
              <w:t>Выставка</w:t>
            </w:r>
          </w:p>
          <w:p w14:paraId="A00A0000">
            <w:pPr>
              <w:pStyle w:val="Style_11"/>
              <w:spacing w:before="1"/>
              <w:ind w:right="208"/>
              <w:rPr>
                <w:sz w:val="28"/>
              </w:rPr>
            </w:pPr>
            <w:r>
              <w:rPr>
                <w:sz w:val="28"/>
              </w:rPr>
              <w:t>«Открытка ветерану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Дню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A0000">
            <w:pPr>
              <w:pStyle w:val="Style_11"/>
              <w:spacing w:line="26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A30A0000">
            <w:pPr>
              <w:pStyle w:val="Style_11"/>
              <w:spacing w:line="264" w:lineRule="exact"/>
              <w:ind w:firstLine="0" w:left="114"/>
              <w:rPr>
                <w:sz w:val="28"/>
              </w:rPr>
            </w:pPr>
          </w:p>
          <w:p w14:paraId="A40A0000">
            <w:pPr>
              <w:pStyle w:val="Style_11"/>
              <w:spacing w:line="264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воспитатели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A0000">
            <w:pPr>
              <w:pStyle w:val="Style_11"/>
              <w:ind w:firstLine="0" w:left="114" w:right="192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аналитическая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</w:p>
          <w:p w14:paraId="A60A0000">
            <w:pPr>
              <w:pStyle w:val="Style_11"/>
              <w:spacing w:line="264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Фотоматериалы</w:t>
            </w:r>
          </w:p>
        </w:tc>
      </w:tr>
      <w:tr>
        <w:trPr>
          <w:trHeight w:hRule="atLeast" w:val="556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A0000">
            <w:pPr>
              <w:pStyle w:val="Style_11"/>
              <w:spacing w:line="228" w:lineRule="auto"/>
              <w:ind w:right="493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2.Мероприятия,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направленные</w:t>
            </w:r>
            <w:r>
              <w:rPr>
                <w:i w:val="1"/>
                <w:spacing w:val="-1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на</w:t>
            </w: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A0000">
            <w:pPr>
              <w:pStyle w:val="Style_11"/>
              <w:spacing w:line="228" w:lineRule="auto"/>
              <w:ind w:right="758"/>
              <w:rPr>
                <w:sz w:val="28"/>
              </w:rPr>
            </w:pPr>
            <w:r>
              <w:rPr>
                <w:sz w:val="28"/>
              </w:rPr>
              <w:t>Теоретический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A0000">
            <w:pPr>
              <w:pStyle w:val="Style_11"/>
              <w:spacing w:line="26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AB0A0000">
            <w:pPr>
              <w:pStyle w:val="Style_11"/>
              <w:tabs>
                <w:tab w:leader="none" w:pos="1242" w:val="left"/>
              </w:tabs>
              <w:spacing w:line="228" w:lineRule="auto"/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A0000">
            <w:pPr>
              <w:pStyle w:val="Style_11"/>
              <w:spacing w:line="228" w:lineRule="auto"/>
              <w:ind w:firstLine="0" w:left="114" w:right="50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</w:tbl>
    <w:p w14:paraId="AD0A0000">
      <w:pPr>
        <w:sectPr>
          <w:footerReference r:id="rId10" w:type="default"/>
          <w:pgSz w:h="16840" w:orient="portrait" w:w="11900"/>
          <w:pgMar w:bottom="280" w:footer="720" w:gutter="0" w:header="720" w:left="300" w:right="160" w:top="160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37"/>
        <w:gridCol w:w="2333"/>
        <w:gridCol w:w="1493"/>
        <w:gridCol w:w="1843"/>
        <w:gridCol w:w="2126"/>
      </w:tblGrid>
      <w:tr>
        <w:trPr>
          <w:trHeight w:hRule="atLeast" w:val="542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A0000">
            <w:pPr>
              <w:pStyle w:val="Style_11"/>
              <w:spacing w:line="267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повышение</w:t>
            </w:r>
          </w:p>
          <w:p w14:paraId="AF0A0000">
            <w:pPr>
              <w:pStyle w:val="Style_11"/>
              <w:spacing w:line="256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квалификации</w:t>
            </w: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A0000">
            <w:pPr>
              <w:pStyle w:val="Style_11"/>
              <w:spacing w:line="267" w:lineRule="exact"/>
              <w:ind/>
              <w:rPr>
                <w:sz w:val="28"/>
              </w:rPr>
            </w:pPr>
            <w:r>
              <w:rPr>
                <w:sz w:val="28"/>
              </w:rPr>
              <w:t>«Программные</w:t>
            </w:r>
          </w:p>
          <w:p w14:paraId="B10A0000">
            <w:pPr>
              <w:pStyle w:val="Style_11"/>
              <w:tabs>
                <w:tab w:leader="none" w:pos="2121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требования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</w:t>
            </w:r>
          </w:p>
        </w:tc>
        <w:tc>
          <w:tcPr>
            <w:tcW w:type="dxa" w:w="149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A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</w:p>
        </w:tc>
        <w:tc>
          <w:tcPr>
            <w:tcW w:type="dxa" w:w="21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A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542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A0000">
            <w:pPr>
              <w:pStyle w:val="Style_11"/>
              <w:spacing w:line="266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педагогов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в</w:t>
            </w:r>
          </w:p>
          <w:p w14:paraId="B60A0000">
            <w:pPr>
              <w:pStyle w:val="Style_11"/>
              <w:spacing w:line="256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межкурсовой</w:t>
            </w: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A0000">
            <w:pPr>
              <w:pStyle w:val="Style_11"/>
              <w:spacing w:line="266" w:lineRule="exact"/>
              <w:ind/>
              <w:rPr>
                <w:sz w:val="28"/>
              </w:rPr>
            </w:pPr>
            <w:r>
              <w:rPr>
                <w:sz w:val="28"/>
              </w:rPr>
              <w:t>двигательной</w:t>
            </w:r>
          </w:p>
          <w:p w14:paraId="B80A0000">
            <w:pPr>
              <w:pStyle w:val="Style_11"/>
              <w:tabs>
                <w:tab w:leader="none" w:pos="2121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активности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</w:p>
        </w:tc>
        <w:tc>
          <w:tcPr>
            <w:tcW w:type="dxa" w:w="14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541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A0000">
            <w:pPr>
              <w:pStyle w:val="Style_11"/>
              <w:spacing w:line="267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период.</w:t>
            </w: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A0000">
            <w:pPr>
              <w:pStyle w:val="Style_11"/>
              <w:spacing w:line="266" w:lineRule="exact"/>
              <w:ind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  <w:p w14:paraId="BC0A0000">
            <w:pPr>
              <w:pStyle w:val="Style_11"/>
              <w:tabs>
                <w:tab w:leader="none" w:pos="1285" w:val="left"/>
                <w:tab w:leader="none" w:pos="1996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групп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</w:t>
            </w:r>
          </w:p>
        </w:tc>
        <w:tc>
          <w:tcPr>
            <w:tcW w:type="dxa" w:w="14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268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A0000">
            <w:pPr>
              <w:pStyle w:val="Style_11"/>
              <w:spacing w:line="248" w:lineRule="exact"/>
              <w:ind/>
              <w:rPr>
                <w:sz w:val="28"/>
              </w:rPr>
            </w:pPr>
            <w:r>
              <w:rPr>
                <w:sz w:val="28"/>
              </w:rPr>
              <w:t>прогулках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</w:tc>
        <w:tc>
          <w:tcPr>
            <w:tcW w:type="dxa" w:w="14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546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A0000">
            <w:pPr>
              <w:pStyle w:val="Style_11"/>
              <w:spacing w:line="266" w:lineRule="exact"/>
              <w:ind/>
              <w:rPr>
                <w:sz w:val="28"/>
              </w:rPr>
            </w:pPr>
            <w:r>
              <w:rPr>
                <w:sz w:val="28"/>
              </w:rPr>
              <w:t>возрастных</w:t>
            </w:r>
          </w:p>
          <w:p w14:paraId="C30A0000">
            <w:pPr>
              <w:pStyle w:val="Style_11"/>
              <w:spacing w:line="260" w:lineRule="exact"/>
              <w:ind/>
              <w:rPr>
                <w:sz w:val="28"/>
              </w:rPr>
            </w:pPr>
            <w:r>
              <w:rPr>
                <w:sz w:val="28"/>
              </w:rPr>
              <w:t>группах»</w:t>
            </w:r>
          </w:p>
        </w:tc>
        <w:tc>
          <w:tcPr>
            <w:tcW w:type="dxa" w:w="149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</w:tr>
      <w:tr>
        <w:trPr>
          <w:trHeight w:hRule="atLeast" w:val="818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A0000">
            <w:pPr>
              <w:pStyle w:val="Style_11"/>
              <w:tabs>
                <w:tab w:leader="none" w:pos="1780" w:val="left"/>
              </w:tabs>
              <w:spacing w:line="259" w:lineRule="exact"/>
              <w:ind/>
              <w:rPr>
                <w:sz w:val="28"/>
              </w:rPr>
            </w:pPr>
            <w:r>
              <w:rPr>
                <w:sz w:val="28"/>
              </w:rPr>
              <w:t>Круглый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стол</w:t>
            </w:r>
          </w:p>
          <w:p w14:paraId="C70A0000">
            <w:pPr>
              <w:pStyle w:val="Style_11"/>
              <w:tabs>
                <w:tab w:leader="none" w:pos="1890" w:val="left"/>
              </w:tabs>
              <w:spacing w:line="274" w:lineRule="exact"/>
              <w:ind w:right="92"/>
              <w:rPr>
                <w:sz w:val="28"/>
              </w:rPr>
            </w:pPr>
            <w:r>
              <w:rPr>
                <w:sz w:val="28"/>
              </w:rPr>
              <w:t>«Двигательная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как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A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CA0A0000">
            <w:pPr>
              <w:pStyle w:val="Style_11"/>
              <w:spacing w:line="274" w:lineRule="exact"/>
              <w:ind w:firstLine="0" w:left="114" w:right="164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A0000">
            <w:pPr>
              <w:pStyle w:val="Style_11"/>
              <w:spacing w:line="26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  <w:p w14:paraId="CC0A0000">
            <w:pPr>
              <w:pStyle w:val="Style_11"/>
              <w:spacing w:line="274" w:lineRule="exact"/>
              <w:ind w:firstLine="0" w:left="114" w:right="407"/>
              <w:rPr>
                <w:sz w:val="28"/>
              </w:rPr>
            </w:pPr>
            <w:r>
              <w:rPr>
                <w:sz w:val="28"/>
              </w:rPr>
              <w:t>Круглого стола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Решение</w:t>
            </w:r>
          </w:p>
        </w:tc>
      </w:tr>
      <w:tr>
        <w:trPr>
          <w:trHeight w:hRule="atLeast" w:val="554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A0000">
            <w:pPr>
              <w:pStyle w:val="Style_11"/>
              <w:spacing w:line="264" w:lineRule="exact"/>
              <w:ind/>
              <w:rPr>
                <w:sz w:val="28"/>
              </w:rPr>
            </w:pPr>
            <w:r>
              <w:rPr>
                <w:sz w:val="28"/>
              </w:rPr>
              <w:t>средство</w:t>
            </w:r>
          </w:p>
          <w:p w14:paraId="CF0A0000">
            <w:pPr>
              <w:pStyle w:val="Style_11"/>
              <w:spacing w:line="271" w:lineRule="exact"/>
              <w:ind/>
              <w:rPr>
                <w:sz w:val="28"/>
              </w:rPr>
            </w:pPr>
            <w:r>
              <w:rPr>
                <w:sz w:val="28"/>
              </w:rPr>
              <w:t>полноценного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A0000">
            <w:pPr>
              <w:pStyle w:val="Style_11"/>
              <w:spacing w:line="274" w:lineRule="exact"/>
              <w:ind w:firstLine="0" w:left="114" w:right="45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A0000">
            <w:pPr>
              <w:pStyle w:val="Style_11"/>
              <w:spacing w:before="3"/>
              <w:ind w:firstLine="0" w:left="114"/>
              <w:rPr>
                <w:sz w:val="28"/>
              </w:rPr>
            </w:pPr>
            <w:r>
              <w:rPr>
                <w:sz w:val="28"/>
              </w:rPr>
              <w:t>Круглого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стола</w:t>
            </w:r>
          </w:p>
        </w:tc>
      </w:tr>
      <w:tr>
        <w:trPr>
          <w:trHeight w:hRule="atLeast" w:val="555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A0000">
            <w:pPr>
              <w:pStyle w:val="Style_11"/>
              <w:spacing w:line="267" w:lineRule="exact"/>
              <w:ind/>
              <w:rPr>
                <w:sz w:val="28"/>
              </w:rPr>
            </w:pPr>
            <w:r>
              <w:rPr>
                <w:sz w:val="28"/>
              </w:rPr>
              <w:t>развития</w:t>
            </w:r>
          </w:p>
          <w:p w14:paraId="D50A0000">
            <w:pPr>
              <w:pStyle w:val="Style_11"/>
              <w:spacing w:before="2" w:line="266" w:lineRule="exact"/>
              <w:ind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A0000">
            <w:pPr>
              <w:pStyle w:val="Style_11"/>
              <w:spacing w:line="268" w:lineRule="exact"/>
              <w:ind w:firstLine="0" w:left="114" w:right="676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A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74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A0000">
            <w:pPr>
              <w:pStyle w:val="Style_11"/>
              <w:spacing w:line="254" w:lineRule="exact"/>
              <w:ind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A0000">
            <w:pPr>
              <w:pStyle w:val="Style_11"/>
              <w:spacing w:line="254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A0000">
            <w:pPr>
              <w:pStyle w:val="Style_11"/>
              <w:tabs>
                <w:tab w:leader="none" w:pos="1242" w:val="left"/>
              </w:tabs>
              <w:spacing w:line="254" w:lineRule="exact"/>
              <w:ind w:firstLine="0" w:left="114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A0000">
            <w:pPr>
              <w:pStyle w:val="Style_11"/>
              <w:spacing w:line="254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Конспект</w:t>
            </w:r>
          </w:p>
        </w:tc>
      </w:tr>
      <w:tr>
        <w:trPr>
          <w:trHeight w:hRule="atLeast" w:val="68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A0000">
            <w:pPr>
              <w:pStyle w:val="Style_11"/>
              <w:spacing w:line="272" w:lineRule="exact"/>
              <w:ind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  <w:p w14:paraId="E00A0000">
            <w:pPr>
              <w:pStyle w:val="Style_11"/>
              <w:spacing w:before="2" w:line="260" w:lineRule="exact"/>
              <w:ind/>
              <w:rPr>
                <w:sz w:val="28"/>
              </w:rPr>
            </w:pPr>
            <w:r>
              <w:rPr>
                <w:sz w:val="28"/>
              </w:rPr>
              <w:t>«Двигательная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E30A0000">
            <w:pPr>
              <w:pStyle w:val="Style_11"/>
              <w:spacing w:line="274" w:lineRule="exact"/>
              <w:ind w:firstLine="0" w:left="114" w:right="45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A0000">
            <w:pPr>
              <w:pStyle w:val="Style_11"/>
              <w:spacing w:line="274" w:lineRule="exact"/>
              <w:ind w:firstLine="0" w:left="114" w:right="192"/>
              <w:rPr>
                <w:sz w:val="28"/>
              </w:rPr>
            </w:pPr>
            <w:r>
              <w:rPr>
                <w:sz w:val="28"/>
              </w:rPr>
              <w:t>Информационно-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аналитическая</w:t>
            </w:r>
          </w:p>
        </w:tc>
      </w:tr>
      <w:tr>
        <w:trPr>
          <w:trHeight w:hRule="atLeast" w:val="556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A0000">
            <w:pPr>
              <w:pStyle w:val="Style_11"/>
              <w:spacing w:line="274" w:lineRule="exact"/>
              <w:ind w:right="236"/>
              <w:rPr>
                <w:sz w:val="28"/>
              </w:rPr>
            </w:pPr>
            <w:r>
              <w:rPr>
                <w:sz w:val="28"/>
              </w:rPr>
              <w:t>активность детей 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старшем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A0000">
            <w:pPr>
              <w:pStyle w:val="Style_11"/>
              <w:spacing w:line="270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548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A0000">
            <w:pPr>
              <w:pStyle w:val="Style_11"/>
              <w:spacing w:line="274" w:lineRule="exact"/>
              <w:ind w:right="1005"/>
              <w:rPr>
                <w:sz w:val="28"/>
              </w:rPr>
            </w:pPr>
            <w:r>
              <w:rPr>
                <w:sz w:val="28"/>
              </w:rPr>
              <w:t>дошкольном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возрасте»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A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1632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A0000">
            <w:pPr>
              <w:pStyle w:val="Style_11"/>
              <w:spacing w:line="257" w:lineRule="exact"/>
              <w:ind/>
              <w:rPr>
                <w:sz w:val="28"/>
              </w:rPr>
            </w:pPr>
            <w:r>
              <w:rPr>
                <w:sz w:val="28"/>
              </w:rPr>
              <w:t>Открытый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просмотр</w:t>
            </w:r>
          </w:p>
          <w:p w14:paraId="F10A0000">
            <w:pPr>
              <w:pStyle w:val="Style_11"/>
              <w:tabs>
                <w:tab w:leader="none" w:pos="2116" w:val="left"/>
              </w:tabs>
              <w:ind w:right="91"/>
              <w:rPr>
                <w:sz w:val="28"/>
              </w:rPr>
            </w:pPr>
            <w:r>
              <w:rPr>
                <w:sz w:val="28"/>
              </w:rPr>
              <w:t>«Двигательная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 детей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инклюзивной группе»</w:t>
            </w:r>
          </w:p>
          <w:p w14:paraId="F20A0000">
            <w:pPr>
              <w:pStyle w:val="Style_11"/>
              <w:spacing w:line="268" w:lineRule="exact"/>
              <w:ind w:right="1005"/>
              <w:rPr>
                <w:sz w:val="28"/>
              </w:rPr>
            </w:pP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A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A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F50A0000">
            <w:pPr>
              <w:pStyle w:val="Style_11"/>
              <w:tabs>
                <w:tab w:leader="none" w:pos="1242" w:val="left"/>
              </w:tabs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A0000">
            <w:pPr>
              <w:pStyle w:val="Style_11"/>
              <w:ind w:firstLine="0" w:left="114" w:right="205"/>
              <w:rPr>
                <w:sz w:val="28"/>
              </w:rPr>
            </w:pPr>
            <w:r>
              <w:rPr>
                <w:sz w:val="28"/>
              </w:rPr>
              <w:t>Конспекты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аналитическая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296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A0000">
            <w:pPr>
              <w:pStyle w:val="Style_11"/>
              <w:spacing w:line="272" w:lineRule="exact"/>
              <w:ind/>
              <w:rPr>
                <w:sz w:val="28"/>
              </w:rPr>
            </w:pPr>
          </w:p>
        </w:tc>
        <w:tc>
          <w:tcPr>
            <w:tcW w:type="dxa" w:w="14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A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1099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A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A0000">
            <w:pPr>
              <w:pStyle w:val="Style_11"/>
              <w:tabs>
                <w:tab w:leader="none" w:pos="1185" w:val="left"/>
                <w:tab w:leader="none" w:pos="1612" w:val="left"/>
                <w:tab w:leader="none" w:pos="1765" w:val="left"/>
              </w:tabs>
              <w:ind w:right="83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опыта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теме</w:t>
            </w:r>
          </w:p>
          <w:p w14:paraId="FE0A0000">
            <w:pPr>
              <w:pStyle w:val="Style_11"/>
              <w:tabs>
                <w:tab w:leader="none" w:pos="1045" w:val="left"/>
              </w:tabs>
              <w:spacing w:line="274" w:lineRule="exact"/>
              <w:ind w:right="89"/>
              <w:rPr>
                <w:sz w:val="28"/>
              </w:rPr>
            </w:pPr>
            <w:r>
              <w:rPr>
                <w:sz w:val="28"/>
              </w:rPr>
              <w:t>«Создание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повышения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A0000">
            <w:pPr>
              <w:pStyle w:val="Style_11"/>
              <w:spacing w:line="26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010B0000">
            <w:pPr>
              <w:pStyle w:val="Style_11"/>
              <w:spacing w:line="257" w:lineRule="exact"/>
              <w:ind w:firstLine="0" w:left="114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B0000">
            <w:pPr>
              <w:pStyle w:val="Style_11"/>
              <w:ind w:firstLine="0" w:left="114" w:right="133"/>
              <w:rPr>
                <w:sz w:val="28"/>
              </w:rPr>
            </w:pPr>
            <w:r>
              <w:rPr>
                <w:sz w:val="28"/>
              </w:rPr>
              <w:t>Материалы опыта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>
        <w:trPr>
          <w:trHeight w:hRule="atLeast" w:val="547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B0000">
            <w:pPr>
              <w:pStyle w:val="Style_11"/>
              <w:spacing w:line="266" w:lineRule="exact"/>
              <w:ind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осознанной</w:t>
            </w:r>
          </w:p>
          <w:p w14:paraId="050B0000">
            <w:pPr>
              <w:pStyle w:val="Style_11"/>
              <w:spacing w:line="261" w:lineRule="exact"/>
              <w:ind/>
              <w:rPr>
                <w:sz w:val="28"/>
              </w:rPr>
            </w:pPr>
            <w:r>
              <w:rPr>
                <w:sz w:val="28"/>
              </w:rPr>
              <w:t>двигательной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B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839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B0000">
            <w:pPr>
              <w:pStyle w:val="Style_11"/>
              <w:spacing w:before="3" w:line="228" w:lineRule="auto"/>
              <w:ind w:right="194"/>
              <w:rPr>
                <w:sz w:val="28"/>
              </w:rPr>
            </w:pPr>
            <w:r>
              <w:rPr>
                <w:sz w:val="28"/>
              </w:rPr>
              <w:t>активности детей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прогулке»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B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74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B0000">
            <w:pPr>
              <w:pStyle w:val="Style_11"/>
              <w:tabs>
                <w:tab w:leader="none" w:pos="1612" w:val="left"/>
              </w:tabs>
              <w:spacing w:line="254" w:lineRule="exact"/>
              <w:ind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опыта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B0000">
            <w:pPr>
              <w:pStyle w:val="Style_11"/>
              <w:spacing w:line="254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B0000">
            <w:pPr>
              <w:pStyle w:val="Style_11"/>
              <w:tabs>
                <w:tab w:leader="none" w:pos="1242" w:val="left"/>
              </w:tabs>
              <w:spacing w:line="254" w:lineRule="exact"/>
              <w:ind w:firstLine="0" w:left="114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B0000">
            <w:pPr>
              <w:pStyle w:val="Style_11"/>
              <w:spacing w:line="254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</w:tr>
      <w:tr>
        <w:trPr>
          <w:trHeight w:hRule="atLeast" w:val="556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B0000">
            <w:pPr>
              <w:pStyle w:val="Style_11"/>
              <w:tabs>
                <w:tab w:leader="none" w:pos="1185" w:val="left"/>
                <w:tab w:leader="none" w:pos="1765" w:val="left"/>
              </w:tabs>
              <w:spacing w:line="272" w:lineRule="exact"/>
              <w:ind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теме</w:t>
            </w:r>
          </w:p>
          <w:p w14:paraId="150B0000">
            <w:pPr>
              <w:pStyle w:val="Style_11"/>
              <w:spacing w:before="2" w:line="262" w:lineRule="exact"/>
              <w:ind/>
              <w:rPr>
                <w:sz w:val="28"/>
              </w:rPr>
            </w:pPr>
            <w:r>
              <w:rPr>
                <w:sz w:val="28"/>
              </w:rPr>
              <w:t>«Создание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180B0000">
            <w:pPr>
              <w:pStyle w:val="Style_11"/>
              <w:spacing w:line="274" w:lineRule="exact"/>
              <w:ind w:firstLine="0" w:left="114" w:right="45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B0000">
            <w:pPr>
              <w:pStyle w:val="Style_11"/>
              <w:spacing w:line="272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</w:tr>
      <w:tr>
        <w:trPr>
          <w:trHeight w:hRule="atLeast" w:val="552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B0000">
            <w:pPr>
              <w:pStyle w:val="Style_11"/>
              <w:tabs>
                <w:tab w:leader="none" w:pos="1045" w:val="left"/>
              </w:tabs>
              <w:spacing w:line="274" w:lineRule="exact"/>
              <w:ind w:right="89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повышения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осознанной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B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223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0B0000">
            <w:pPr>
              <w:pStyle w:val="Style_11"/>
              <w:spacing w:line="274" w:lineRule="exact"/>
              <w:ind w:right="343"/>
              <w:rPr>
                <w:sz w:val="28"/>
              </w:rPr>
            </w:pP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B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824"/>
        </w:trPr>
        <w:tc>
          <w:tcPr>
            <w:tcW w:type="dxa" w:w="223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B0000">
            <w:pPr>
              <w:pStyle w:val="Style_11"/>
              <w:spacing w:before="3" w:line="228" w:lineRule="auto"/>
              <w:ind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группы»</w:t>
            </w:r>
          </w:p>
        </w:tc>
        <w:tc>
          <w:tcPr>
            <w:tcW w:type="dxa" w:w="149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B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830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B0000">
            <w:pPr>
              <w:pStyle w:val="Style_11"/>
              <w:ind w:right="450"/>
              <w:rPr>
                <w:i w:val="1"/>
                <w:sz w:val="28"/>
              </w:rPr>
            </w:pPr>
            <w:r>
              <w:rPr>
                <w:sz w:val="28"/>
              </w:rPr>
              <w:t xml:space="preserve">3. </w:t>
            </w:r>
            <w:r>
              <w:rPr>
                <w:i w:val="1"/>
                <w:sz w:val="28"/>
              </w:rPr>
              <w:t>Методическая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B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Разработка</w:t>
            </w:r>
          </w:p>
          <w:p w14:paraId="2B0B0000">
            <w:pPr>
              <w:pStyle w:val="Style_11"/>
              <w:spacing w:before="4" w:line="274" w:lineRule="exact"/>
              <w:ind w:right="333"/>
              <w:rPr>
                <w:sz w:val="28"/>
              </w:rPr>
            </w:pPr>
            <w:r>
              <w:rPr>
                <w:sz w:val="28"/>
              </w:rPr>
              <w:t>положения и плана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B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Е.Н., заведующий,</w:t>
            </w:r>
          </w:p>
          <w:p w14:paraId="2E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2F0B0000">
            <w:pPr>
              <w:pStyle w:val="Style_11"/>
              <w:tabs>
                <w:tab w:leader="none" w:pos="1242" w:val="left"/>
              </w:tabs>
              <w:spacing w:before="4" w:line="274" w:lineRule="exact"/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B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Положение</w:t>
            </w:r>
          </w:p>
          <w:p w14:paraId="310B0000">
            <w:pPr>
              <w:pStyle w:val="Style_11"/>
              <w:spacing w:before="4" w:line="274" w:lineRule="exact"/>
              <w:ind w:firstLine="0" w:left="114" w:right="501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</w:p>
        </w:tc>
      </w:tr>
    </w:tbl>
    <w:p w14:paraId="320B0000">
      <w:pPr>
        <w:sectPr>
          <w:footerReference r:id="rId1" w:type="default"/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37"/>
        <w:gridCol w:w="2333"/>
        <w:gridCol w:w="1493"/>
        <w:gridCol w:w="1843"/>
        <w:gridCol w:w="2126"/>
      </w:tblGrid>
      <w:tr>
        <w:trPr>
          <w:trHeight w:hRule="atLeast" w:val="1650"/>
        </w:trPr>
        <w:tc>
          <w:tcPr>
            <w:tcW w:type="dxa" w:w="22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0B0000">
            <w:pPr>
              <w:pStyle w:val="Style_11"/>
              <w:tabs>
                <w:tab w:leader="none" w:pos="1252" w:val="left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тематической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физкультурной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«МБДОУ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z w:val="28"/>
              </w:rPr>
              <w:t>73</w:t>
            </w:r>
            <w:r>
              <w:rPr>
                <w:sz w:val="28"/>
              </w:rPr>
              <w:t xml:space="preserve">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территория</w:t>
            </w:r>
          </w:p>
          <w:p w14:paraId="350B0000">
            <w:pPr>
              <w:pStyle w:val="Style_11"/>
              <w:spacing w:line="259" w:lineRule="exact"/>
              <w:ind/>
              <w:rPr>
                <w:sz w:val="28"/>
              </w:rPr>
            </w:pPr>
            <w:r>
              <w:rPr>
                <w:sz w:val="28"/>
              </w:rPr>
              <w:t>здоровья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B0000">
            <w:pPr>
              <w:pStyle w:val="Style_11"/>
              <w:ind w:firstLine="0" w:left="114" w:right="450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0B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1655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B0000">
            <w:pPr>
              <w:pStyle w:val="Style_11"/>
              <w:tabs>
                <w:tab w:leader="none" w:pos="2111" w:val="left"/>
              </w:tabs>
              <w:ind w:right="89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смотре-конкурсе</w:t>
            </w:r>
          </w:p>
          <w:p w14:paraId="3A0B0000">
            <w:pPr>
              <w:pStyle w:val="Style_11"/>
              <w:tabs>
                <w:tab w:leader="none" w:pos="1540" w:val="left"/>
              </w:tabs>
              <w:ind w:right="82"/>
              <w:rPr>
                <w:sz w:val="28"/>
              </w:rPr>
            </w:pPr>
            <w:r>
              <w:rPr>
                <w:sz w:val="28"/>
              </w:rPr>
              <w:t>«Лучший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уголок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14:paraId="3B0B0000">
            <w:pPr>
              <w:pStyle w:val="Style_11"/>
              <w:spacing w:line="270" w:lineRule="exact"/>
              <w:ind/>
              <w:rPr>
                <w:sz w:val="28"/>
              </w:rPr>
            </w:pPr>
            <w:r>
              <w:rPr>
                <w:sz w:val="28"/>
              </w:rPr>
              <w:t>сбережения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B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Е.Н., заведующий,</w:t>
            </w:r>
          </w:p>
          <w:p w14:paraId="3E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3F0B0000">
            <w:pPr>
              <w:pStyle w:val="Style_11"/>
              <w:tabs>
                <w:tab w:leader="none" w:pos="1242" w:val="left"/>
              </w:tabs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B0000">
            <w:pPr>
              <w:pStyle w:val="Style_11"/>
              <w:ind w:firstLine="0" w:left="114" w:right="437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Аналитическая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1655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B0000">
            <w:pPr>
              <w:pStyle w:val="Style_11"/>
              <w:ind w:right="461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театрализованной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  <w:p w14:paraId="420B0000">
            <w:pPr>
              <w:pStyle w:val="Style_11"/>
              <w:spacing w:line="264" w:lineRule="exact"/>
              <w:ind/>
              <w:rPr>
                <w:sz w:val="28"/>
              </w:rPr>
            </w:pPr>
            <w:r>
              <w:rPr>
                <w:sz w:val="28"/>
              </w:rPr>
              <w:t>«Играем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театр 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B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Е.Н., заведующий,</w:t>
            </w:r>
          </w:p>
          <w:p w14:paraId="45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460B0000">
            <w:pPr>
              <w:pStyle w:val="Style_11"/>
              <w:tabs>
                <w:tab w:leader="none" w:pos="1242" w:val="left"/>
              </w:tabs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B0000">
            <w:pPr>
              <w:pStyle w:val="Style_11"/>
              <w:ind w:firstLine="0" w:left="114" w:right="437"/>
              <w:rPr>
                <w:sz w:val="28"/>
              </w:rPr>
            </w:pPr>
            <w:r>
              <w:rPr>
                <w:sz w:val="28"/>
              </w:rPr>
              <w:t>Положение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Аналитическая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1655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B0000">
            <w:pPr>
              <w:pStyle w:val="Style_11"/>
              <w:tabs>
                <w:tab w:leader="none" w:pos="1405" w:val="left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Разработка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 конкурса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конкурс</w:t>
            </w:r>
          </w:p>
          <w:p w14:paraId="490B0000">
            <w:pPr>
              <w:pStyle w:val="Style_11"/>
              <w:spacing w:line="271" w:lineRule="exact"/>
              <w:ind/>
              <w:rPr>
                <w:sz w:val="28"/>
              </w:rPr>
            </w:pPr>
            <w:r>
              <w:rPr>
                <w:sz w:val="28"/>
              </w:rPr>
              <w:t>«Грамотейка»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B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Е.Н., заведующий,</w:t>
            </w:r>
          </w:p>
          <w:p w14:paraId="4C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4D0B0000">
            <w:pPr>
              <w:pStyle w:val="Style_11"/>
              <w:tabs>
                <w:tab w:leader="none" w:pos="1242" w:val="left"/>
              </w:tabs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B0000">
            <w:pPr>
              <w:pStyle w:val="Style_11"/>
              <w:ind w:firstLine="0" w:left="114" w:right="562"/>
              <w:rPr>
                <w:sz w:val="28"/>
              </w:rPr>
            </w:pPr>
            <w:r>
              <w:rPr>
                <w:sz w:val="28"/>
              </w:rPr>
              <w:t>Положение,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386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B0000">
            <w:pPr>
              <w:pStyle w:val="Style_11"/>
              <w:ind w:right="718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теоретического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семинара</w:t>
            </w:r>
          </w:p>
          <w:p w14:paraId="500B0000">
            <w:pPr>
              <w:pStyle w:val="Style_11"/>
              <w:tabs>
                <w:tab w:leader="none" w:pos="1285" w:val="left"/>
                <w:tab w:leader="none" w:pos="1996" w:val="left"/>
                <w:tab w:leader="none" w:pos="2121" w:val="left"/>
              </w:tabs>
              <w:ind w:right="83"/>
              <w:rPr>
                <w:sz w:val="28"/>
              </w:rPr>
            </w:pPr>
            <w:r>
              <w:rPr>
                <w:sz w:val="28"/>
              </w:rPr>
              <w:t>«Программные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развивающей среде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возрастных</w:t>
            </w:r>
          </w:p>
          <w:p w14:paraId="510B0000">
            <w:pPr>
              <w:pStyle w:val="Style_11"/>
              <w:spacing w:line="262" w:lineRule="exact"/>
              <w:ind/>
              <w:rPr>
                <w:sz w:val="28"/>
              </w:rPr>
            </w:pPr>
            <w:r>
              <w:rPr>
                <w:sz w:val="28"/>
              </w:rPr>
              <w:t>группах»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B0000">
            <w:pPr>
              <w:pStyle w:val="Style_11"/>
              <w:spacing w:line="26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540B0000">
            <w:pPr>
              <w:pStyle w:val="Style_11"/>
              <w:tabs>
                <w:tab w:leader="none" w:pos="1242" w:val="left"/>
              </w:tabs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B0000">
            <w:pPr>
              <w:pStyle w:val="Style_11"/>
              <w:ind w:firstLine="0" w:left="114" w:right="50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2486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B0000">
            <w:pPr>
              <w:pStyle w:val="Style_11"/>
              <w:ind w:right="866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консультации</w:t>
            </w:r>
          </w:p>
          <w:p w14:paraId="570B0000">
            <w:pPr>
              <w:pStyle w:val="Style_11"/>
              <w:tabs>
                <w:tab w:leader="none" w:pos="1986" w:val="left"/>
              </w:tabs>
              <w:ind w:right="89"/>
              <w:rPr>
                <w:sz w:val="28"/>
              </w:rPr>
            </w:pPr>
            <w:r>
              <w:rPr>
                <w:sz w:val="28"/>
              </w:rPr>
              <w:t>«Планирование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здоровьесберегающ</w:t>
            </w:r>
          </w:p>
          <w:p w14:paraId="580B0000">
            <w:pPr>
              <w:pStyle w:val="Style_11"/>
              <w:spacing w:line="266" w:lineRule="exact"/>
              <w:ind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технологий»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B0000">
            <w:pPr>
              <w:pStyle w:val="Style_11"/>
              <w:spacing w:line="26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5B0B0000">
            <w:pPr>
              <w:pStyle w:val="Style_11"/>
              <w:tabs>
                <w:tab w:leader="none" w:pos="1256" w:val="left"/>
              </w:tabs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B0000">
            <w:pPr>
              <w:pStyle w:val="Style_11"/>
              <w:ind w:firstLine="0" w:left="114" w:right="50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1382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B0000">
            <w:pPr>
              <w:pStyle w:val="Style_11"/>
              <w:tabs>
                <w:tab w:leader="none" w:pos="1641" w:val="left"/>
                <w:tab w:leader="none" w:pos="2106" w:val="left"/>
              </w:tabs>
              <w:ind w:right="8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плана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5E0B0000">
            <w:pPr>
              <w:pStyle w:val="Style_11"/>
              <w:tabs>
                <w:tab w:leader="none" w:pos="1674" w:val="left"/>
                <w:tab w:leader="none" w:pos="1996" w:val="left"/>
              </w:tabs>
              <w:ind w:right="83"/>
              <w:rPr>
                <w:sz w:val="28"/>
              </w:rPr>
            </w:pPr>
            <w:r>
              <w:rPr>
                <w:sz w:val="28"/>
              </w:rPr>
              <w:t>выступлений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Круглом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столе</w:t>
            </w:r>
          </w:p>
          <w:p w14:paraId="5F0B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«Двигательная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B0000">
            <w:pPr>
              <w:pStyle w:val="Style_11"/>
              <w:spacing w:line="258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620B0000">
            <w:pPr>
              <w:pStyle w:val="Style_11"/>
              <w:tabs>
                <w:tab w:leader="none" w:pos="1256" w:val="left"/>
              </w:tabs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B0000">
            <w:pPr>
              <w:pStyle w:val="Style_11"/>
              <w:ind w:firstLine="0" w:left="114" w:right="209"/>
              <w:rPr>
                <w:sz w:val="28"/>
              </w:rPr>
            </w:pPr>
            <w:r>
              <w:rPr>
                <w:sz w:val="28"/>
              </w:rPr>
              <w:t>План проведения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  <w:p w14:paraId="640B0000">
            <w:pPr>
              <w:pStyle w:val="Style_11"/>
              <w:spacing w:line="261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выступлений</w:t>
            </w:r>
          </w:p>
        </w:tc>
      </w:tr>
    </w:tbl>
    <w:p w14:paraId="650B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37"/>
        <w:gridCol w:w="2333"/>
        <w:gridCol w:w="1493"/>
        <w:gridCol w:w="1843"/>
        <w:gridCol w:w="2126"/>
      </w:tblGrid>
      <w:tr>
        <w:trPr>
          <w:trHeight w:hRule="atLeast" w:val="1377"/>
        </w:trPr>
        <w:tc>
          <w:tcPr>
            <w:tcW w:type="dxa" w:w="22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B0000">
            <w:pPr>
              <w:pStyle w:val="Style_11"/>
              <w:tabs>
                <w:tab w:leader="none" w:pos="1890" w:val="left"/>
              </w:tabs>
              <w:spacing w:line="249" w:lineRule="exact"/>
              <w:ind/>
              <w:rPr>
                <w:sz w:val="28"/>
              </w:rPr>
            </w:pPr>
            <w:r>
              <w:rPr>
                <w:sz w:val="28"/>
              </w:rPr>
              <w:t>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как</w:t>
            </w:r>
          </w:p>
          <w:p w14:paraId="680B0000">
            <w:pPr>
              <w:pStyle w:val="Style_11"/>
              <w:spacing w:before="4"/>
              <w:ind w:right="864"/>
              <w:rPr>
                <w:sz w:val="28"/>
              </w:rPr>
            </w:pPr>
            <w:r>
              <w:rPr>
                <w:sz w:val="28"/>
              </w:rPr>
              <w:t>средство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полноценного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14:paraId="690B0000">
            <w:pPr>
              <w:pStyle w:val="Style_11"/>
              <w:spacing w:before="14" w:line="271" w:lineRule="exact"/>
              <w:ind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B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4679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B0000">
            <w:pPr>
              <w:pStyle w:val="Style_11"/>
              <w:spacing w:line="247" w:lineRule="exact"/>
              <w:ind/>
              <w:rPr>
                <w:sz w:val="28"/>
              </w:rPr>
            </w:pPr>
            <w:r>
              <w:rPr>
                <w:sz w:val="28"/>
              </w:rPr>
              <w:t>Подготовка</w:t>
            </w:r>
          </w:p>
          <w:p w14:paraId="6E0B0000">
            <w:pPr>
              <w:pStyle w:val="Style_11"/>
              <w:tabs>
                <w:tab w:leader="none" w:pos="2121" w:val="left"/>
              </w:tabs>
              <w:ind w:right="86"/>
              <w:rPr>
                <w:sz w:val="28"/>
              </w:rPr>
            </w:pPr>
            <w:r>
              <w:rPr>
                <w:sz w:val="28"/>
              </w:rPr>
              <w:t>методической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памятки к участию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просмотрах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</w:p>
          <w:p w14:paraId="6F0B0000">
            <w:pPr>
              <w:pStyle w:val="Style_11"/>
              <w:ind w:right="236"/>
              <w:rPr>
                <w:sz w:val="28"/>
              </w:rPr>
            </w:pPr>
            <w:r>
              <w:rPr>
                <w:sz w:val="28"/>
              </w:rPr>
              <w:t>«Двигательная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 детей 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старшем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дошкольном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возрасте»»</w:t>
            </w:r>
          </w:p>
          <w:p w14:paraId="700B0000">
            <w:pPr>
              <w:pStyle w:val="Style_11"/>
              <w:spacing w:line="275" w:lineRule="exact"/>
              <w:ind/>
              <w:rPr>
                <w:sz w:val="28"/>
              </w:rPr>
            </w:pP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B0000">
            <w:pPr>
              <w:pStyle w:val="Style_11"/>
              <w:spacing w:line="247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Октябрь-</w:t>
            </w:r>
          </w:p>
          <w:p w14:paraId="720B0000">
            <w:pPr>
              <w:pStyle w:val="Style_11"/>
              <w:spacing w:line="275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B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74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750B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760B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770B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780B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790B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7A0B0000">
            <w:pPr>
              <w:pStyle w:val="Style_11"/>
              <w:ind w:firstLine="0" w:left="0"/>
              <w:rPr>
                <w:b w:val="1"/>
                <w:i w:val="1"/>
                <w:sz w:val="28"/>
              </w:rPr>
            </w:pPr>
          </w:p>
          <w:p w14:paraId="7B0B0000">
            <w:pPr>
              <w:pStyle w:val="Style_11"/>
              <w:ind w:firstLine="0" w:left="114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B0000">
            <w:pPr>
              <w:pStyle w:val="Style_11"/>
              <w:spacing w:line="247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Методическая</w:t>
            </w:r>
          </w:p>
          <w:p w14:paraId="7D0B0000">
            <w:pPr>
              <w:pStyle w:val="Style_11"/>
              <w:ind w:firstLine="0" w:left="114" w:right="205"/>
              <w:rPr>
                <w:sz w:val="28"/>
              </w:rPr>
            </w:pPr>
            <w:r>
              <w:rPr>
                <w:sz w:val="28"/>
              </w:rPr>
              <w:t>памятка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Конспекты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Информационно-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аналитические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</w:p>
        </w:tc>
      </w:tr>
      <w:tr>
        <w:trPr>
          <w:trHeight w:hRule="atLeast" w:val="5236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B0000">
            <w:pPr>
              <w:pStyle w:val="Style_11"/>
              <w:tabs>
                <w:tab w:leader="none" w:pos="1645" w:val="left"/>
              </w:tabs>
              <w:spacing w:line="249" w:lineRule="exact"/>
              <w:ind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плана</w:t>
            </w:r>
          </w:p>
          <w:p w14:paraId="7F0B0000">
            <w:pPr>
              <w:pStyle w:val="Style_11"/>
              <w:tabs>
                <w:tab w:leader="none" w:pos="1228" w:val="left"/>
              </w:tabs>
              <w:spacing w:before="2"/>
              <w:ind w:right="8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изучению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опытов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темам</w:t>
            </w:r>
          </w:p>
          <w:p w14:paraId="800B0000">
            <w:pPr>
              <w:pStyle w:val="Style_11"/>
              <w:tabs>
                <w:tab w:leader="none" w:pos="1045" w:val="left"/>
              </w:tabs>
              <w:ind w:right="89"/>
              <w:rPr>
                <w:sz w:val="28"/>
              </w:rPr>
            </w:pPr>
            <w:r>
              <w:rPr>
                <w:sz w:val="28"/>
              </w:rPr>
              <w:t>«Создание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повышения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14:paraId="810B0000">
            <w:pPr>
              <w:pStyle w:val="Style_11"/>
              <w:ind w:right="217"/>
              <w:rPr>
                <w:sz w:val="28"/>
              </w:rPr>
            </w:pPr>
            <w:r>
              <w:rPr>
                <w:sz w:val="28"/>
              </w:rPr>
              <w:t>осознанной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 детей 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прогулке»</w:t>
            </w:r>
          </w:p>
          <w:p w14:paraId="820B0000">
            <w:pPr>
              <w:pStyle w:val="Style_11"/>
              <w:tabs>
                <w:tab w:leader="none" w:pos="1045" w:val="left"/>
              </w:tabs>
              <w:ind w:right="89"/>
              <w:rPr>
                <w:sz w:val="28"/>
              </w:rPr>
            </w:pPr>
            <w:r>
              <w:rPr>
                <w:sz w:val="28"/>
              </w:rPr>
              <w:t>«Создание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повышения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качества</w:t>
            </w:r>
          </w:p>
          <w:p w14:paraId="830B0000">
            <w:pPr>
              <w:pStyle w:val="Style_11"/>
              <w:ind w:right="258"/>
              <w:rPr>
                <w:sz w:val="28"/>
              </w:rPr>
            </w:pPr>
            <w:r>
              <w:rPr>
                <w:sz w:val="28"/>
              </w:rPr>
              <w:t>осознанной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активности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</w:p>
          <w:p w14:paraId="840B0000">
            <w:pPr>
              <w:pStyle w:val="Style_11"/>
              <w:spacing w:before="3" w:line="271" w:lineRule="exact"/>
              <w:ind/>
              <w:rPr>
                <w:sz w:val="28"/>
              </w:rPr>
            </w:pPr>
            <w:r>
              <w:rPr>
                <w:sz w:val="28"/>
              </w:rPr>
              <w:t>группы»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B0000">
            <w:pPr>
              <w:pStyle w:val="Style_11"/>
              <w:spacing w:line="249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870B0000">
            <w:pPr>
              <w:pStyle w:val="Style_11"/>
              <w:spacing w:before="4"/>
              <w:ind w:firstLine="0" w:left="114" w:right="450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B0000">
            <w:pPr>
              <w:pStyle w:val="Style_11"/>
              <w:spacing w:line="249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890B0000">
            <w:pPr>
              <w:pStyle w:val="Style_11"/>
              <w:spacing w:before="2"/>
              <w:ind w:firstLine="0" w:left="114"/>
              <w:rPr>
                <w:sz w:val="28"/>
              </w:rPr>
            </w:pPr>
            <w:r>
              <w:rPr>
                <w:sz w:val="28"/>
              </w:rPr>
              <w:t>обобщения опыта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 опыта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>
        <w:trPr>
          <w:trHeight w:hRule="atLeast" w:val="3028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B0000">
            <w:pPr>
              <w:pStyle w:val="Style_11"/>
              <w:spacing w:line="252" w:lineRule="exact"/>
              <w:ind/>
              <w:rPr>
                <w:i w:val="1"/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Мероприятия по</w:t>
            </w:r>
          </w:p>
          <w:p w14:paraId="8B0B0000">
            <w:pPr>
              <w:pStyle w:val="Style_11"/>
              <w:ind w:right="772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созданию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материально-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технических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условий</w:t>
            </w: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B0000">
            <w:pPr>
              <w:pStyle w:val="Style_11"/>
              <w:spacing w:line="252" w:lineRule="exact"/>
              <w:ind/>
              <w:rPr>
                <w:sz w:val="28"/>
              </w:rPr>
            </w:pPr>
            <w:r>
              <w:rPr>
                <w:sz w:val="28"/>
              </w:rPr>
              <w:t>Административно-</w:t>
            </w:r>
          </w:p>
          <w:p w14:paraId="8D0B0000">
            <w:pPr>
              <w:pStyle w:val="Style_11"/>
              <w:ind w:right="888"/>
              <w:rPr>
                <w:sz w:val="28"/>
              </w:rPr>
            </w:pPr>
            <w:r>
              <w:rPr>
                <w:sz w:val="28"/>
              </w:rPr>
              <w:t>методическое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совещание</w:t>
            </w:r>
          </w:p>
          <w:p w14:paraId="8E0B0000">
            <w:pPr>
              <w:pStyle w:val="Style_11"/>
              <w:tabs>
                <w:tab w:leader="none" w:pos="1885" w:val="left"/>
              </w:tabs>
              <w:ind w:right="84"/>
              <w:rPr>
                <w:sz w:val="28"/>
              </w:rPr>
            </w:pPr>
            <w:r>
              <w:rPr>
                <w:sz w:val="28"/>
              </w:rPr>
              <w:t>«Оснащение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атрибутами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пособиями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</w:p>
          <w:p w14:paraId="8F0B0000">
            <w:pPr>
              <w:pStyle w:val="Style_11"/>
              <w:ind w:right="912"/>
              <w:rPr>
                <w:sz w:val="28"/>
              </w:rPr>
            </w:pP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B0000">
            <w:pPr>
              <w:pStyle w:val="Style_11"/>
              <w:spacing w:line="25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B0000">
            <w:pPr>
              <w:pStyle w:val="Style_11"/>
              <w:spacing w:line="252" w:lineRule="exact"/>
              <w:ind w:firstLine="0" w:left="114"/>
              <w:jc w:val="both"/>
              <w:rPr>
                <w:sz w:val="28"/>
              </w:rPr>
            </w:pPr>
            <w:r>
              <w:rPr>
                <w:sz w:val="28"/>
              </w:rPr>
              <w:t>Андреева Е.Н,</w:t>
            </w:r>
          </w:p>
          <w:p w14:paraId="920B0000">
            <w:pPr>
              <w:pStyle w:val="Style_11"/>
              <w:ind w:firstLine="0" w:left="114" w:right="362"/>
              <w:jc w:val="both"/>
              <w:rPr>
                <w:sz w:val="28"/>
              </w:rPr>
            </w:pPr>
            <w:r>
              <w:rPr>
                <w:sz w:val="28"/>
              </w:rPr>
              <w:t>заведующи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Павлова Л.С.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АХЧ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B0000">
            <w:pPr>
              <w:pStyle w:val="Style_11"/>
              <w:spacing w:line="252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Протокол</w:t>
            </w:r>
          </w:p>
          <w:p w14:paraId="940B0000">
            <w:pPr>
              <w:pStyle w:val="Style_11"/>
              <w:ind w:firstLine="0" w:left="114" w:right="501"/>
              <w:rPr>
                <w:sz w:val="28"/>
              </w:rPr>
            </w:pPr>
            <w:r>
              <w:rPr>
                <w:sz w:val="28"/>
              </w:rPr>
              <w:t>Методические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</w:p>
        </w:tc>
      </w:tr>
    </w:tbl>
    <w:p w14:paraId="950B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37"/>
        <w:gridCol w:w="2333"/>
        <w:gridCol w:w="1493"/>
        <w:gridCol w:w="1843"/>
        <w:gridCol w:w="2126"/>
      </w:tblGrid>
      <w:tr>
        <w:trPr>
          <w:trHeight w:hRule="atLeast" w:val="1377"/>
        </w:trPr>
        <w:tc>
          <w:tcPr>
            <w:tcW w:type="dxa" w:w="22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B0000">
            <w:pPr>
              <w:pStyle w:val="Style_11"/>
              <w:spacing w:line="249" w:lineRule="exact"/>
              <w:ind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14:paraId="980B0000">
            <w:pPr>
              <w:pStyle w:val="Style_11"/>
              <w:spacing w:before="4"/>
              <w:ind w:right="199"/>
              <w:rPr>
                <w:sz w:val="28"/>
              </w:rPr>
            </w:pPr>
            <w:r>
              <w:rPr>
                <w:sz w:val="28"/>
              </w:rPr>
              <w:t>на прогулках 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  <w:p w14:paraId="990B0000">
            <w:pPr>
              <w:pStyle w:val="Style_11"/>
              <w:spacing w:before="14" w:line="271" w:lineRule="exact"/>
              <w:ind/>
              <w:rPr>
                <w:sz w:val="28"/>
              </w:rPr>
            </w:pPr>
            <w:r>
              <w:rPr>
                <w:sz w:val="28"/>
              </w:rPr>
              <w:t>групп»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B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202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B0000">
            <w:pPr>
              <w:pStyle w:val="Style_11"/>
              <w:tabs>
                <w:tab w:leader="none" w:pos="2106" w:val="left"/>
              </w:tabs>
              <w:spacing w:line="247" w:lineRule="exact"/>
              <w:ind/>
              <w:rPr>
                <w:sz w:val="28"/>
              </w:rPr>
            </w:pPr>
            <w:r>
              <w:rPr>
                <w:sz w:val="28"/>
              </w:rPr>
              <w:t>Инвентаризация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</w:p>
          <w:p w14:paraId="9E0B0000">
            <w:pPr>
              <w:pStyle w:val="Style_11"/>
              <w:ind w:right="439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пространственной</w:t>
            </w:r>
          </w:p>
          <w:p w14:paraId="9F0B0000">
            <w:pPr>
              <w:pStyle w:val="Style_11"/>
              <w:tabs>
                <w:tab w:leader="none" w:pos="1981" w:val="left"/>
              </w:tabs>
              <w:spacing w:line="275" w:lineRule="exact"/>
              <w:ind/>
              <w:rPr>
                <w:sz w:val="28"/>
              </w:rPr>
            </w:pPr>
            <w:r>
              <w:rPr>
                <w:sz w:val="28"/>
              </w:rPr>
              <w:t>среды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</w:p>
          <w:p w14:paraId="A00B0000">
            <w:pPr>
              <w:pStyle w:val="Style_11"/>
              <w:spacing w:line="275" w:lineRule="exact"/>
              <w:ind/>
              <w:rPr>
                <w:sz w:val="28"/>
              </w:rPr>
            </w:pPr>
            <w:r>
              <w:rPr>
                <w:sz w:val="28"/>
              </w:rPr>
              <w:t>физическому</w:t>
            </w:r>
          </w:p>
          <w:p w14:paraId="A10B0000">
            <w:pPr>
              <w:pStyle w:val="Style_11"/>
              <w:spacing w:before="11" w:line="271" w:lineRule="exact"/>
              <w:ind/>
              <w:rPr>
                <w:sz w:val="28"/>
              </w:rPr>
            </w:pPr>
            <w:r>
              <w:rPr>
                <w:sz w:val="28"/>
              </w:rPr>
              <w:t>воспитанию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B0000">
            <w:pPr>
              <w:pStyle w:val="Style_11"/>
              <w:spacing w:line="249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B0000">
            <w:pPr>
              <w:pStyle w:val="Style_11"/>
              <w:spacing w:line="252" w:lineRule="exact"/>
              <w:ind w:firstLine="0" w:left="114"/>
              <w:jc w:val="both"/>
              <w:rPr>
                <w:sz w:val="28"/>
              </w:rPr>
            </w:pPr>
            <w:r>
              <w:rPr>
                <w:sz w:val="28"/>
              </w:rPr>
              <w:t>Андреева Е.Н,</w:t>
            </w:r>
          </w:p>
          <w:p w14:paraId="A40B0000">
            <w:pPr>
              <w:pStyle w:val="Style_11"/>
              <w:ind w:firstLine="0" w:left="114" w:right="362"/>
              <w:jc w:val="both"/>
              <w:rPr>
                <w:sz w:val="28"/>
              </w:rPr>
            </w:pPr>
            <w:r>
              <w:rPr>
                <w:sz w:val="28"/>
              </w:rPr>
              <w:t>заведующи</w:t>
            </w:r>
            <w:r>
              <w:rPr>
                <w:sz w:val="28"/>
              </w:rPr>
              <w:t>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1"/>
                <w:sz w:val="28"/>
              </w:rPr>
              <w:t xml:space="preserve">Павлова Л.С. </w:t>
            </w:r>
            <w:r>
              <w:rPr>
                <w:sz w:val="28"/>
              </w:rPr>
              <w:t>заместитель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заведующего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АХЧ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B0000">
            <w:pPr>
              <w:pStyle w:val="Style_11"/>
              <w:spacing w:line="247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Приказ</w:t>
            </w:r>
          </w:p>
          <w:p w14:paraId="A60B0000">
            <w:pPr>
              <w:pStyle w:val="Style_11"/>
              <w:ind w:firstLine="0" w:left="114" w:right="330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инвентаризации</w:t>
            </w:r>
          </w:p>
        </w:tc>
      </w:tr>
      <w:tr>
        <w:trPr>
          <w:trHeight w:hRule="atLeast" w:val="2202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B0000">
            <w:pPr>
              <w:pStyle w:val="Style_11"/>
              <w:spacing w:line="252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5.Совместная</w:t>
            </w:r>
          </w:p>
          <w:p w14:paraId="A80B0000">
            <w:pPr>
              <w:pStyle w:val="Style_11"/>
              <w:ind w:right="236"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деятельность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образовательными</w:t>
            </w:r>
            <w:r>
              <w:rPr>
                <w:i w:val="1"/>
                <w:spacing w:val="-57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учреждениями</w:t>
            </w: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B0000">
            <w:pPr>
              <w:pStyle w:val="Style_11"/>
              <w:tabs>
                <w:tab w:leader="none" w:pos="2116" w:val="left"/>
              </w:tabs>
              <w:spacing w:line="252" w:lineRule="exact"/>
              <w:ind/>
              <w:rPr>
                <w:sz w:val="28"/>
              </w:rPr>
            </w:pPr>
            <w:r>
              <w:rPr>
                <w:sz w:val="28"/>
              </w:rPr>
              <w:t>Экскурсия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</w:p>
          <w:p w14:paraId="AA0B0000">
            <w:pPr>
              <w:pStyle w:val="Style_11"/>
              <w:ind w:right="690"/>
              <w:rPr>
                <w:sz w:val="28"/>
              </w:rPr>
            </w:pPr>
            <w:r>
              <w:rPr>
                <w:sz w:val="28"/>
              </w:rPr>
              <w:t>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зал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B0000">
            <w:pPr>
              <w:pStyle w:val="Style_11"/>
              <w:spacing w:line="25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Е.Н., заведующий,</w:t>
            </w:r>
          </w:p>
          <w:p w14:paraId="AD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AE0B0000">
            <w:pPr>
              <w:pStyle w:val="Style_11"/>
              <w:tabs>
                <w:tab w:leader="none" w:pos="1242" w:val="left"/>
              </w:tabs>
              <w:ind w:firstLine="0" w:left="114" w:right="86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B0000">
            <w:pPr>
              <w:pStyle w:val="Style_11"/>
              <w:spacing w:line="25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экскурсии</w:t>
            </w:r>
          </w:p>
        </w:tc>
      </w:tr>
      <w:tr>
        <w:trPr>
          <w:trHeight w:hRule="atLeast" w:val="2481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B0000">
            <w:pPr>
              <w:pStyle w:val="Style_11"/>
              <w:spacing w:line="252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6.</w:t>
            </w:r>
            <w:r>
              <w:rPr>
                <w:i w:val="1"/>
                <w:spacing w:val="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Работа</w:t>
            </w:r>
            <w:r>
              <w:rPr>
                <w:i w:val="1"/>
                <w:spacing w:val="-1"/>
                <w:sz w:val="28"/>
              </w:rPr>
              <w:t xml:space="preserve"> </w:t>
            </w:r>
            <w:r>
              <w:rPr>
                <w:i w:val="1"/>
                <w:sz w:val="28"/>
              </w:rPr>
              <w:t>с</w:t>
            </w:r>
          </w:p>
          <w:p w14:paraId="B10B0000">
            <w:pPr>
              <w:pStyle w:val="Style_11"/>
              <w:spacing w:line="275" w:lineRule="exact"/>
              <w:ind/>
              <w:rPr>
                <w:i w:val="1"/>
                <w:sz w:val="28"/>
              </w:rPr>
            </w:pPr>
            <w:r>
              <w:rPr>
                <w:i w:val="1"/>
                <w:sz w:val="28"/>
              </w:rPr>
              <w:t>родителями</w:t>
            </w:r>
          </w:p>
        </w:tc>
        <w:tc>
          <w:tcPr>
            <w:tcW w:type="dxa" w:w="23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B0000">
            <w:pPr>
              <w:pStyle w:val="Style_11"/>
              <w:spacing w:line="252" w:lineRule="exact"/>
              <w:ind/>
              <w:rPr>
                <w:sz w:val="28"/>
              </w:rPr>
            </w:pPr>
            <w:r>
              <w:rPr>
                <w:sz w:val="28"/>
              </w:rPr>
              <w:t>Родительское</w:t>
            </w:r>
          </w:p>
          <w:p w14:paraId="B30B0000">
            <w:pPr>
              <w:pStyle w:val="Style_11"/>
              <w:spacing w:line="275" w:lineRule="exact"/>
              <w:ind/>
              <w:rPr>
                <w:sz w:val="28"/>
              </w:rPr>
            </w:pPr>
            <w:r>
              <w:rPr>
                <w:sz w:val="28"/>
              </w:rPr>
              <w:t>собрание</w:t>
            </w:r>
          </w:p>
          <w:p w14:paraId="B40B0000">
            <w:pPr>
              <w:pStyle w:val="Style_11"/>
              <w:tabs>
                <w:tab w:leader="none" w:pos="1895" w:val="left"/>
              </w:tabs>
              <w:spacing w:before="4"/>
              <w:ind w:right="87"/>
              <w:rPr>
                <w:sz w:val="28"/>
              </w:rPr>
            </w:pPr>
            <w:r>
              <w:rPr>
                <w:sz w:val="28"/>
              </w:rPr>
              <w:t>«Двигательная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как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условие</w:t>
            </w:r>
          </w:p>
          <w:p w14:paraId="B50B0000">
            <w:pPr>
              <w:pStyle w:val="Style_11"/>
              <w:spacing w:before="4"/>
              <w:ind w:right="233"/>
              <w:rPr>
                <w:sz w:val="28"/>
              </w:rPr>
            </w:pP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и здоровья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детей дошкольного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возраста»</w:t>
            </w:r>
          </w:p>
        </w:tc>
        <w:tc>
          <w:tcPr>
            <w:tcW w:type="dxa" w:w="14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B0000">
            <w:pPr>
              <w:pStyle w:val="Style_11"/>
              <w:spacing w:line="253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Е.Н., заведующий,</w:t>
            </w:r>
          </w:p>
          <w:p w14:paraId="B8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B90B0000">
            <w:pPr>
              <w:pStyle w:val="Style_11"/>
              <w:tabs>
                <w:tab w:leader="none" w:pos="1242" w:val="left"/>
              </w:tabs>
              <w:ind w:firstLine="0" w:left="114" w:right="86"/>
              <w:rPr>
                <w:sz w:val="28"/>
              </w:rPr>
            </w:pPr>
            <w:r>
              <w:rPr>
                <w:sz w:val="28"/>
              </w:rPr>
              <w:t>Председатели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комитетов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B0000">
            <w:pPr>
              <w:pStyle w:val="Style_11"/>
              <w:spacing w:line="252" w:lineRule="exact"/>
              <w:ind w:firstLine="0" w:left="114"/>
              <w:rPr>
                <w:sz w:val="28"/>
              </w:rPr>
            </w:pPr>
            <w:r>
              <w:rPr>
                <w:sz w:val="28"/>
              </w:rPr>
              <w:t>Протокол</w:t>
            </w:r>
          </w:p>
          <w:p w14:paraId="BB0B0000">
            <w:pPr>
              <w:pStyle w:val="Style_11"/>
              <w:ind w:firstLine="0" w:left="114" w:right="646"/>
              <w:rPr>
                <w:sz w:val="28"/>
              </w:rPr>
            </w:pPr>
            <w:r>
              <w:rPr>
                <w:sz w:val="28"/>
              </w:rPr>
              <w:t>Материалы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выступлений</w:t>
            </w:r>
          </w:p>
        </w:tc>
      </w:tr>
    </w:tbl>
    <w:p w14:paraId="BC0B0000">
      <w:pPr>
        <w:pStyle w:val="Style_8"/>
        <w:spacing w:before="6"/>
        <w:ind/>
        <w:rPr>
          <w:rFonts w:ascii="Times New Roman" w:hAnsi="Times New Roman"/>
          <w:b w:val="1"/>
          <w:i w:val="1"/>
          <w:sz w:val="28"/>
        </w:rPr>
      </w:pPr>
    </w:p>
    <w:p w14:paraId="BD0B0000">
      <w:pPr>
        <w:pStyle w:val="Style_8"/>
        <w:spacing w:before="4"/>
        <w:ind/>
        <w:rPr>
          <w:sz w:val="19"/>
        </w:rPr>
      </w:pPr>
    </w:p>
    <w:p w14:paraId="BE0B0000">
      <w:pPr>
        <w:spacing w:after="11" w:before="87"/>
        <w:ind w:firstLine="0" w:left="1452" w:right="723"/>
        <w:jc w:val="center"/>
        <w:rPr>
          <w:b w:val="1"/>
          <w:sz w:val="28"/>
        </w:rPr>
      </w:pPr>
      <w:r>
        <w:rPr>
          <w:b w:val="1"/>
          <w:sz w:val="28"/>
        </w:rPr>
        <w:t>План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мероприятий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по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повышению квалификации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педагогических</w:t>
      </w:r>
      <w:r>
        <w:rPr>
          <w:b w:val="1"/>
          <w:spacing w:val="-67"/>
          <w:sz w:val="28"/>
        </w:rPr>
        <w:t xml:space="preserve"> </w:t>
      </w:r>
      <w:r>
        <w:rPr>
          <w:b w:val="1"/>
          <w:sz w:val="28"/>
        </w:rPr>
        <w:t>работников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на</w:t>
      </w:r>
      <w:r>
        <w:rPr>
          <w:b w:val="1"/>
          <w:spacing w:val="1"/>
          <w:sz w:val="28"/>
        </w:rPr>
        <w:t xml:space="preserve"> </w:t>
      </w:r>
      <w:r>
        <w:rPr>
          <w:b w:val="1"/>
          <w:sz w:val="28"/>
        </w:rPr>
        <w:t>20</w:t>
      </w:r>
      <w:r>
        <w:rPr>
          <w:b w:val="1"/>
          <w:sz w:val="28"/>
        </w:rPr>
        <w:t>23</w:t>
      </w:r>
      <w:r>
        <w:rPr>
          <w:b w:val="1"/>
          <w:sz w:val="28"/>
        </w:rPr>
        <w:t>-20</w:t>
      </w:r>
      <w:r>
        <w:rPr>
          <w:b w:val="1"/>
          <w:sz w:val="28"/>
        </w:rPr>
        <w:t>24</w:t>
      </w:r>
      <w:r>
        <w:rPr>
          <w:b w:val="1"/>
          <w:spacing w:val="2"/>
          <w:sz w:val="28"/>
        </w:rPr>
        <w:t xml:space="preserve"> </w:t>
      </w:r>
      <w:r>
        <w:rPr>
          <w:b w:val="1"/>
          <w:sz w:val="28"/>
        </w:rPr>
        <w:t>учебный</w:t>
      </w:r>
      <w:r>
        <w:rPr>
          <w:b w:val="1"/>
          <w:spacing w:val="-1"/>
          <w:sz w:val="28"/>
        </w:rPr>
        <w:t xml:space="preserve"> </w:t>
      </w:r>
      <w:r>
        <w:rPr>
          <w:b w:val="1"/>
          <w:sz w:val="28"/>
        </w:rPr>
        <w:t>год</w:t>
      </w:r>
    </w:p>
    <w:tbl>
      <w:tblPr>
        <w:tblStyle w:val="Style_10"/>
        <w:tblInd w:type="dxa" w:w="125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54"/>
        <w:gridCol w:w="3432"/>
        <w:gridCol w:w="2698"/>
        <w:gridCol w:w="2660"/>
      </w:tblGrid>
      <w:tr>
        <w:trPr>
          <w:trHeight w:hRule="atLeast" w:val="825"/>
        </w:trPr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B0000">
            <w:pPr>
              <w:pStyle w:val="Style_11"/>
              <w:spacing w:line="228" w:lineRule="auto"/>
              <w:ind w:right="486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№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п/п</w:t>
            </w:r>
          </w:p>
        </w:tc>
        <w:tc>
          <w:tcPr>
            <w:tcW w:type="dxa" w:w="3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B0000">
            <w:pPr>
              <w:pStyle w:val="Style_11"/>
              <w:spacing w:line="267" w:lineRule="exact"/>
              <w:ind w:firstLine="0" w:left="5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Ф.И.О.</w:t>
            </w:r>
          </w:p>
          <w:p w14:paraId="C10B0000">
            <w:pPr>
              <w:pStyle w:val="Style_11"/>
              <w:spacing w:line="275" w:lineRule="exact"/>
              <w:ind w:firstLine="0" w:left="5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педагогов</w:t>
            </w:r>
          </w:p>
        </w:tc>
        <w:tc>
          <w:tcPr>
            <w:tcW w:type="dxa" w:w="26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B0000">
            <w:pPr>
              <w:pStyle w:val="Style_11"/>
              <w:tabs>
                <w:tab w:leader="none" w:pos="1368" w:val="left"/>
              </w:tabs>
              <w:spacing w:line="228" w:lineRule="auto"/>
              <w:ind w:firstLine="0" w:left="110" w:right="89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Курсы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z w:val="24"/>
              </w:rPr>
              <w:t>повышения</w:t>
            </w:r>
            <w:r>
              <w:rPr>
                <w:b w:val="1"/>
                <w:i w:val="1"/>
                <w:spacing w:val="-5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квалификации</w:t>
            </w:r>
          </w:p>
          <w:p w14:paraId="C30B0000">
            <w:pPr>
              <w:pStyle w:val="Style_11"/>
              <w:spacing w:line="267" w:lineRule="exact"/>
              <w:ind w:firstLine="0" w:left="110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(год,</w:t>
            </w:r>
            <w:r>
              <w:rPr>
                <w:b w:val="1"/>
                <w:i w:val="1"/>
                <w:spacing w:val="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месяц)</w:t>
            </w:r>
          </w:p>
        </w:tc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B0000">
            <w:pPr>
              <w:pStyle w:val="Style_11"/>
              <w:spacing w:line="228" w:lineRule="auto"/>
              <w:ind w:right="1182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Аттестация</w:t>
            </w:r>
            <w:r>
              <w:rPr>
                <w:b w:val="1"/>
                <w:i w:val="1"/>
                <w:spacing w:val="-57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педагогов</w:t>
            </w:r>
            <w:r>
              <w:rPr>
                <w:b w:val="1"/>
                <w:i w:val="1"/>
                <w:spacing w:val="1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(год,</w:t>
            </w:r>
            <w:r>
              <w:rPr>
                <w:b w:val="1"/>
                <w:i w:val="1"/>
                <w:spacing w:val="3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месяц)</w:t>
            </w:r>
          </w:p>
        </w:tc>
      </w:tr>
      <w:tr>
        <w:trPr>
          <w:trHeight w:hRule="atLeast" w:val="278"/>
        </w:trPr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B0000">
            <w:pPr>
              <w:pStyle w:val="Style_11"/>
              <w:spacing w:line="258" w:lineRule="exact"/>
              <w:ind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1.</w:t>
            </w:r>
          </w:p>
        </w:tc>
        <w:tc>
          <w:tcPr>
            <w:tcW w:type="dxa" w:w="3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B0000">
            <w:pPr>
              <w:pStyle w:val="Style_11"/>
              <w:spacing w:line="258" w:lineRule="exact"/>
              <w:ind w:firstLine="0" w:left="5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Осинных О.Е.</w:t>
            </w:r>
          </w:p>
        </w:tc>
        <w:tc>
          <w:tcPr>
            <w:tcW w:type="dxa" w:w="26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B0000">
            <w:pPr>
              <w:pStyle w:val="Style_11"/>
              <w:ind w:firstLine="0" w:left="0"/>
              <w:rPr>
                <w:sz w:val="20"/>
              </w:rPr>
            </w:pPr>
          </w:p>
        </w:tc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B0000">
            <w:pPr>
              <w:pStyle w:val="Style_11"/>
              <w:spacing w:line="258" w:lineRule="exact"/>
              <w:ind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декабрь</w:t>
            </w:r>
            <w:r>
              <w:rPr>
                <w:b w:val="1"/>
                <w:i w:val="1"/>
                <w:sz w:val="24"/>
              </w:rPr>
              <w:t>,20</w:t>
            </w:r>
            <w:r>
              <w:rPr>
                <w:b w:val="1"/>
                <w:i w:val="1"/>
                <w:sz w:val="24"/>
              </w:rPr>
              <w:t>23</w:t>
            </w:r>
          </w:p>
        </w:tc>
      </w:tr>
      <w:tr>
        <w:trPr>
          <w:trHeight w:hRule="atLeast" w:val="273"/>
        </w:trPr>
        <w:tc>
          <w:tcPr>
            <w:tcW w:type="dxa" w:w="8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B0000">
            <w:pPr>
              <w:pStyle w:val="Style_11"/>
              <w:spacing w:line="253" w:lineRule="exact"/>
              <w:ind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2.</w:t>
            </w:r>
          </w:p>
        </w:tc>
        <w:tc>
          <w:tcPr>
            <w:tcW w:type="dxa" w:w="34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B0000">
            <w:pPr>
              <w:pStyle w:val="Style_11"/>
              <w:ind w:firstLine="0" w:left="0"/>
              <w:rPr>
                <w:sz w:val="20"/>
              </w:rPr>
            </w:pPr>
          </w:p>
        </w:tc>
        <w:tc>
          <w:tcPr>
            <w:tcW w:type="dxa" w:w="26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B0000">
            <w:pPr>
              <w:pStyle w:val="Style_11"/>
              <w:ind w:firstLine="0" w:left="0"/>
              <w:rPr>
                <w:sz w:val="20"/>
              </w:rPr>
            </w:pPr>
          </w:p>
        </w:tc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B0000">
            <w:pPr>
              <w:pStyle w:val="Style_11"/>
              <w:ind w:firstLine="0" w:left="0"/>
              <w:rPr>
                <w:sz w:val="20"/>
              </w:rPr>
            </w:pPr>
          </w:p>
        </w:tc>
      </w:tr>
    </w:tbl>
    <w:p w14:paraId="CD0B0000">
      <w:pPr>
        <w:pStyle w:val="Style_8"/>
        <w:spacing w:before="6"/>
        <w:ind/>
        <w:rPr>
          <w:b w:val="1"/>
          <w:sz w:val="23"/>
        </w:rPr>
      </w:pPr>
    </w:p>
    <w:p w14:paraId="CE0B0000">
      <w:pPr>
        <w:pStyle w:val="Style_7"/>
        <w:spacing w:before="1"/>
        <w:ind w:firstLine="0" w:left="1452" w:right="743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финансовой обеспеченности</w:t>
      </w:r>
    </w:p>
    <w:p w14:paraId="CF0B0000">
      <w:pPr>
        <w:pStyle w:val="Style_8"/>
        <w:spacing w:before="1"/>
        <w:ind/>
        <w:rPr>
          <w:rFonts w:ascii="Times New Roman" w:hAnsi="Times New Roman"/>
          <w:b w:val="1"/>
          <w:sz w:val="28"/>
        </w:rPr>
      </w:pPr>
    </w:p>
    <w:tbl>
      <w:tblPr>
        <w:tblStyle w:val="Style_10"/>
        <w:tblInd w:type="dxa" w:w="128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21"/>
        <w:gridCol w:w="4695"/>
        <w:gridCol w:w="1162"/>
        <w:gridCol w:w="2895"/>
      </w:tblGrid>
      <w:tr>
        <w:trPr>
          <w:trHeight w:hRule="atLeast" w:val="551"/>
        </w:trP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B0000">
            <w:pPr>
              <w:pStyle w:val="Style_11"/>
              <w:spacing w:before="10" w:line="228" w:lineRule="auto"/>
              <w:ind w:firstLine="172" w:left="0" w:right="37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п/п</w:t>
            </w:r>
          </w:p>
        </w:tc>
        <w:tc>
          <w:tcPr>
            <w:tcW w:type="dxa" w:w="4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B0000">
            <w:pPr>
              <w:pStyle w:val="Style_11"/>
              <w:spacing w:line="273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Мероприятия</w:t>
            </w:r>
          </w:p>
        </w:tc>
        <w:tc>
          <w:tcPr>
            <w:tcW w:type="dxa" w:w="11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B0000">
            <w:pPr>
              <w:pStyle w:val="Style_11"/>
              <w:spacing w:line="273" w:lineRule="exact"/>
              <w:ind w:firstLine="0" w:left="114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Срок</w:t>
            </w: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B0000">
            <w:pPr>
              <w:pStyle w:val="Style_11"/>
              <w:spacing w:line="273" w:lineRule="exact"/>
              <w:ind w:firstLine="0" w:left="109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Ответственный</w:t>
            </w:r>
          </w:p>
        </w:tc>
      </w:tr>
      <w:tr>
        <w:trPr>
          <w:trHeight w:hRule="atLeast" w:val="277"/>
        </w:trP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4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1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B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73"/>
        </w:trP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4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1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B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77"/>
        </w:trPr>
        <w:tc>
          <w:tcPr>
            <w:tcW w:type="dxa" w:w="8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46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1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8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B0000">
            <w:pPr>
              <w:pStyle w:val="Style_11"/>
              <w:ind w:firstLine="0" w:left="0"/>
              <w:rPr>
                <w:sz w:val="28"/>
              </w:rPr>
            </w:pPr>
          </w:p>
        </w:tc>
      </w:tr>
    </w:tbl>
    <w:p w14:paraId="E00B0000">
      <w:pPr>
        <w:pStyle w:val="Style_8"/>
        <w:rPr>
          <w:rFonts w:ascii="Times New Roman" w:hAnsi="Times New Roman"/>
          <w:b w:val="1"/>
          <w:sz w:val="28"/>
        </w:rPr>
      </w:pPr>
    </w:p>
    <w:p w14:paraId="E10B0000">
      <w:pPr>
        <w:spacing w:before="200"/>
        <w:ind w:firstLine="0" w:left="1975" w:right="1266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внутрисадовского</w:t>
      </w:r>
      <w:r>
        <w:rPr>
          <w:rFonts w:ascii="Times New Roman" w:hAnsi="Times New Roman"/>
          <w:b w:val="1"/>
          <w:spacing w:val="-6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контроля</w:t>
      </w:r>
      <w:r>
        <w:rPr>
          <w:rFonts w:ascii="Times New Roman" w:hAnsi="Times New Roman"/>
          <w:b w:val="1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</w:t>
      </w:r>
      <w:r>
        <w:rPr>
          <w:rFonts w:ascii="Times New Roman" w:hAnsi="Times New Roman"/>
          <w:b w:val="1"/>
          <w:spacing w:val="-6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выполнению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целей</w:t>
      </w:r>
      <w:r>
        <w:rPr>
          <w:rFonts w:ascii="Times New Roman" w:hAnsi="Times New Roman"/>
          <w:b w:val="1"/>
          <w:spacing w:val="-2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задач</w:t>
      </w:r>
      <w:r>
        <w:rPr>
          <w:rFonts w:ascii="Times New Roman" w:hAnsi="Times New Roman"/>
          <w:b w:val="1"/>
          <w:spacing w:val="-67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на 20</w:t>
      </w:r>
      <w:r>
        <w:rPr>
          <w:rFonts w:ascii="Times New Roman" w:hAnsi="Times New Roman"/>
          <w:b w:val="1"/>
          <w:sz w:val="28"/>
        </w:rPr>
        <w:t>23</w:t>
      </w:r>
      <w:r>
        <w:rPr>
          <w:rFonts w:ascii="Times New Roman" w:hAnsi="Times New Roman"/>
          <w:b w:val="1"/>
          <w:sz w:val="28"/>
        </w:rPr>
        <w:t>-20</w:t>
      </w:r>
      <w:r>
        <w:rPr>
          <w:rFonts w:ascii="Times New Roman" w:hAnsi="Times New Roman"/>
          <w:b w:val="1"/>
          <w:sz w:val="28"/>
        </w:rPr>
        <w:t>24</w:t>
      </w:r>
      <w:r>
        <w:rPr>
          <w:rFonts w:ascii="Times New Roman" w:hAnsi="Times New Roman"/>
          <w:b w:val="1"/>
          <w:spacing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учебный</w:t>
      </w:r>
      <w:r>
        <w:rPr>
          <w:rFonts w:ascii="Times New Roman" w:hAnsi="Times New Roman"/>
          <w:b w:val="1"/>
          <w:spacing w:val="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год</w:t>
      </w:r>
    </w:p>
    <w:p w14:paraId="E20B0000">
      <w:pPr>
        <w:pStyle w:val="Style_7"/>
        <w:ind w:firstLine="0" w:left="1452" w:right="742"/>
        <w:jc w:val="center"/>
        <w:rPr>
          <w:sz w:val="28"/>
        </w:rPr>
      </w:pPr>
      <w:r>
        <w:rPr>
          <w:sz w:val="28"/>
        </w:rPr>
        <w:t>План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2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</w:p>
    <w:p w14:paraId="E30B0000">
      <w:pPr>
        <w:spacing w:line="316" w:lineRule="exact"/>
        <w:ind w:firstLine="0" w:left="139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Тематический</w:t>
      </w:r>
      <w:r>
        <w:rPr>
          <w:rFonts w:ascii="Times New Roman" w:hAnsi="Times New Roman"/>
          <w:b w:val="1"/>
          <w:spacing w:val="-12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контроль</w:t>
      </w:r>
    </w:p>
    <w:p w14:paraId="E40B0000">
      <w:pPr>
        <w:pStyle w:val="Style_8"/>
        <w:spacing w:after="8"/>
        <w:ind w:right="6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Цель</w:t>
      </w:r>
      <w:r>
        <w:rPr>
          <w:rFonts w:ascii="Times New Roman" w:hAnsi="Times New Roman"/>
          <w:i w:val="1"/>
          <w:sz w:val="28"/>
        </w:rPr>
        <w:t>:</w:t>
      </w:r>
      <w:r>
        <w:rPr>
          <w:rFonts w:ascii="Times New Roman" w:hAnsi="Times New Roman"/>
          <w:i w:val="1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состояния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повышению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работы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формированию грамматически правильной речи дошкольников на занятиях и</w:t>
      </w:r>
      <w:r>
        <w:rPr>
          <w:rFonts w:ascii="Times New Roman" w:hAnsi="Times New Roman"/>
          <w:spacing w:val="-67"/>
          <w:sz w:val="28"/>
        </w:rPr>
        <w:t xml:space="preserve"> </w:t>
      </w:r>
      <w:r>
        <w:rPr>
          <w:rFonts w:ascii="Times New Roman" w:hAnsi="Times New Roman"/>
          <w:spacing w:val="-67"/>
          <w:sz w:val="28"/>
        </w:rPr>
        <w:t xml:space="preserve">  </w:t>
      </w:r>
      <w:r>
        <w:rPr>
          <w:rFonts w:ascii="Times New Roman" w:hAnsi="Times New Roman"/>
          <w:sz w:val="28"/>
        </w:rPr>
        <w:t>совместной деятельности.</w:t>
      </w: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03"/>
        <w:gridCol w:w="1704"/>
        <w:gridCol w:w="1416"/>
        <w:gridCol w:w="1560"/>
        <w:gridCol w:w="1982"/>
      </w:tblGrid>
      <w:tr>
        <w:trPr>
          <w:trHeight w:hRule="atLeast" w:val="825"/>
        </w:trP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B0000">
            <w:pPr>
              <w:pStyle w:val="Style_11"/>
              <w:spacing w:line="273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B0000">
            <w:pPr>
              <w:pStyle w:val="Style_11"/>
              <w:spacing w:line="273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Объект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B0000">
            <w:pPr>
              <w:pStyle w:val="Style_11"/>
              <w:spacing w:line="273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B0000">
            <w:pPr>
              <w:pStyle w:val="Style_11"/>
              <w:spacing w:before="3" w:line="228" w:lineRule="auto"/>
              <w:ind w:right="26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ный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B0000">
            <w:pPr>
              <w:pStyle w:val="Style_11"/>
              <w:spacing w:line="269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</w:p>
          <w:p w14:paraId="EA0B0000">
            <w:pPr>
              <w:pStyle w:val="Style_11"/>
              <w:spacing w:before="5" w:line="228" w:lineRule="auto"/>
              <w:ind w:right="2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предоставления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262"/>
        </w:trPr>
        <w:tc>
          <w:tcPr>
            <w:tcW w:type="dxa" w:w="340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B0000">
            <w:pPr>
              <w:pStyle w:val="Style_11"/>
              <w:tabs>
                <w:tab w:leader="none" w:pos="1761" w:val="left"/>
                <w:tab w:leader="none" w:pos="3057" w:val="left"/>
              </w:tabs>
              <w:spacing w:line="242" w:lineRule="exact"/>
              <w:ind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B0000">
            <w:pPr>
              <w:pStyle w:val="Style_11"/>
              <w:spacing w:line="242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B0000">
            <w:pPr>
              <w:pStyle w:val="Style_11"/>
              <w:spacing w:line="242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Андреева Е.Н., заведующий,</w:t>
            </w:r>
          </w:p>
          <w:p w14:paraId="EF0B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F00B0000">
            <w:pPr>
              <w:pStyle w:val="Style_11"/>
              <w:spacing w:line="242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B0000">
            <w:pPr>
              <w:pStyle w:val="Style_11"/>
              <w:spacing w:line="242" w:lineRule="exact"/>
              <w:ind/>
              <w:rPr>
                <w:sz w:val="28"/>
              </w:rPr>
            </w:pPr>
            <w:r>
              <w:rPr>
                <w:sz w:val="28"/>
              </w:rPr>
              <w:t>Информационно</w:t>
            </w:r>
          </w:p>
        </w:tc>
      </w:tr>
      <w:tr>
        <w:trPr>
          <w:trHeight w:hRule="atLeast" w:val="278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B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формированию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грамматически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B0000">
            <w:pPr>
              <w:pStyle w:val="Style_11"/>
              <w:spacing w:line="258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B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-аналитическая</w:t>
            </w:r>
          </w:p>
        </w:tc>
      </w:tr>
      <w:tr>
        <w:trPr>
          <w:trHeight w:hRule="atLeast" w:val="273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B0000">
            <w:pPr>
              <w:pStyle w:val="Style_11"/>
              <w:tabs>
                <w:tab w:leader="none" w:pos="2831" w:val="left"/>
              </w:tabs>
              <w:spacing w:line="254" w:lineRule="exact"/>
              <w:ind/>
              <w:rPr>
                <w:sz w:val="28"/>
              </w:rPr>
            </w:pPr>
            <w:r>
              <w:rPr>
                <w:sz w:val="28"/>
              </w:rPr>
              <w:t>правильной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речи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B0000">
            <w:pPr>
              <w:pStyle w:val="Style_11"/>
              <w:spacing w:line="254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B0000">
            <w:pPr>
              <w:pStyle w:val="Style_11"/>
              <w:spacing w:line="254" w:lineRule="exact"/>
              <w:ind/>
              <w:rPr>
                <w:sz w:val="28"/>
              </w:rPr>
            </w:pP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289"/>
        </w:trPr>
        <w:tc>
          <w:tcPr>
            <w:tcW w:type="dxa" w:w="340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B0000">
            <w:pPr>
              <w:pStyle w:val="Style_11"/>
              <w:spacing w:line="270" w:lineRule="exact"/>
              <w:ind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занятиях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B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B0000">
            <w:pPr>
              <w:pStyle w:val="Style_11"/>
              <w:spacing w:line="270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C0000">
            <w:pPr>
              <w:pStyle w:val="Style_11"/>
              <w:ind w:firstLine="0" w:left="0"/>
              <w:rPr>
                <w:sz w:val="28"/>
              </w:rPr>
            </w:pPr>
          </w:p>
        </w:tc>
      </w:tr>
    </w:tbl>
    <w:p w14:paraId="010C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03"/>
        <w:gridCol w:w="1704"/>
        <w:gridCol w:w="1416"/>
        <w:gridCol w:w="1560"/>
        <w:gridCol w:w="1982"/>
      </w:tblGrid>
      <w:tr>
        <w:trPr>
          <w:trHeight w:hRule="atLeast" w:val="546"/>
        </w:trP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совместной деятельности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C0000">
            <w:pPr>
              <w:pStyle w:val="Style_11"/>
              <w:spacing w:line="228" w:lineRule="auto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C0000">
            <w:pPr>
              <w:pStyle w:val="Style_11"/>
              <w:ind w:firstLine="0" w:left="0"/>
              <w:rPr>
                <w:sz w:val="28"/>
              </w:rPr>
            </w:pPr>
          </w:p>
        </w:tc>
      </w:tr>
    </w:tbl>
    <w:p w14:paraId="070C0000">
      <w:pPr>
        <w:pStyle w:val="Style_8"/>
        <w:rPr>
          <w:rFonts w:ascii="Times New Roman" w:hAnsi="Times New Roman"/>
          <w:sz w:val="28"/>
        </w:rPr>
      </w:pPr>
    </w:p>
    <w:p w14:paraId="080C0000">
      <w:pPr>
        <w:pStyle w:val="Style_8"/>
        <w:rPr>
          <w:rFonts w:ascii="Times New Roman" w:hAnsi="Times New Roman"/>
          <w:sz w:val="28"/>
        </w:rPr>
      </w:pPr>
    </w:p>
    <w:p w14:paraId="090C0000">
      <w:pPr>
        <w:pStyle w:val="Style_8"/>
        <w:spacing w:before="4"/>
        <w:ind/>
        <w:rPr>
          <w:rFonts w:ascii="Times New Roman" w:hAnsi="Times New Roman"/>
          <w:sz w:val="28"/>
        </w:rPr>
      </w:pPr>
    </w:p>
    <w:p w14:paraId="0A0C0000">
      <w:pPr>
        <w:pStyle w:val="Style_7"/>
        <w:spacing w:before="87"/>
        <w:ind w:hanging="1954" w:left="3876" w:right="755"/>
        <w:rPr>
          <w:sz w:val="28"/>
        </w:rPr>
      </w:pP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3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 по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 обучения воспитанников</w:t>
      </w:r>
    </w:p>
    <w:p w14:paraId="0B0C0000">
      <w:pPr>
        <w:pStyle w:val="Style_8"/>
        <w:spacing w:before="4"/>
        <w:ind/>
        <w:rPr>
          <w:rFonts w:ascii="Times New Roman" w:hAnsi="Times New Roman"/>
          <w:b w:val="1"/>
          <w:sz w:val="28"/>
        </w:r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82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C0000">
            <w:pPr>
              <w:pStyle w:val="Style_11"/>
              <w:ind w:right="19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п/п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C0000">
            <w:pPr>
              <w:pStyle w:val="Style_11"/>
              <w:spacing w:line="268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C0000">
            <w:pPr>
              <w:pStyle w:val="Style_11"/>
              <w:spacing w:line="26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Объект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C0000">
            <w:pPr>
              <w:pStyle w:val="Style_11"/>
              <w:ind w:firstLine="0" w:left="110" w:right="47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(месяц)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C0000">
            <w:pPr>
              <w:pStyle w:val="Style_11"/>
              <w:spacing w:line="228" w:lineRule="auto"/>
              <w:ind w:right="26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ный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(Ф.И.О.)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C0000">
            <w:pPr>
              <w:pStyle w:val="Style_11"/>
              <w:spacing w:line="228" w:lineRule="auto"/>
              <w:ind w:right="2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предоставления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277"/>
        </w:trPr>
        <w:tc>
          <w:tcPr>
            <w:tcW w:type="dxa" w:w="10065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C0000">
            <w:pPr>
              <w:pStyle w:val="Style_11"/>
              <w:spacing w:line="258" w:lineRule="exact"/>
              <w:ind w:firstLine="0" w:left="1313" w:right="1287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Образовательная</w:t>
            </w:r>
            <w:r>
              <w:rPr>
                <w:b w:val="1"/>
                <w:spacing w:val="-4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область «Познавательное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развитие»</w:t>
            </w:r>
          </w:p>
        </w:tc>
      </w:tr>
      <w:tr>
        <w:trPr>
          <w:trHeight w:hRule="atLeast" w:val="1929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C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0C0000">
            <w:pPr>
              <w:pStyle w:val="Style_11"/>
              <w:tabs>
                <w:tab w:leader="none" w:pos="1377" w:val="left"/>
                <w:tab w:leader="none" w:pos="2020" w:val="left"/>
                <w:tab w:leader="none" w:pos="2606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оценка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150C0000">
            <w:pPr>
              <w:pStyle w:val="Style_11"/>
              <w:tabs>
                <w:tab w:leader="none" w:pos="1679" w:val="left"/>
              </w:tabs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раздаточного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материала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разделам</w:t>
            </w:r>
          </w:p>
          <w:p w14:paraId="160C0000">
            <w:pPr>
              <w:pStyle w:val="Style_11"/>
              <w:tabs>
                <w:tab w:leader="none" w:pos="2601" w:val="left"/>
              </w:tabs>
              <w:spacing w:line="270" w:lineRule="exact"/>
              <w:ind w:firstLine="0" w:left="167"/>
              <w:rPr>
                <w:sz w:val="28"/>
              </w:rPr>
            </w:pPr>
            <w:r>
              <w:rPr>
                <w:sz w:val="28"/>
              </w:rPr>
              <w:t>«Количество»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</w:p>
          <w:p w14:paraId="170C0000">
            <w:pPr>
              <w:pStyle w:val="Style_11"/>
              <w:spacing w:line="270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«Количество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счет»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0C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C0000">
            <w:pPr>
              <w:pStyle w:val="Style_11"/>
              <w:ind w:hanging="120" w:left="307" w:right="166"/>
              <w:rPr>
                <w:sz w:val="28"/>
              </w:rPr>
            </w:pPr>
            <w:r>
              <w:rPr>
                <w:spacing w:val="-1"/>
                <w:sz w:val="28"/>
              </w:rPr>
              <w:t>Сентябрь-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октябрь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1B0C0000">
            <w:pPr>
              <w:pStyle w:val="Style_11"/>
              <w:spacing w:line="228" w:lineRule="auto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65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C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C0000">
            <w:pPr>
              <w:pStyle w:val="Style_11"/>
              <w:tabs>
                <w:tab w:leader="none" w:pos="1377" w:val="left"/>
                <w:tab w:leader="none" w:pos="2020" w:val="left"/>
                <w:tab w:leader="none" w:pos="2606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оценка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1F0C0000">
            <w:pPr>
              <w:pStyle w:val="Style_11"/>
              <w:tabs>
                <w:tab w:leader="none" w:pos="1939" w:val="left"/>
                <w:tab w:leader="none" w:pos="2596" w:val="left"/>
              </w:tabs>
              <w:ind w:firstLine="0" w:left="110" w:right="83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игр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1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8"/>
                <w:sz w:val="28"/>
              </w:rPr>
              <w:t xml:space="preserve"> </w:t>
            </w:r>
            <w:r>
              <w:rPr>
                <w:sz w:val="28"/>
              </w:rPr>
              <w:t>разделу</w:t>
            </w:r>
          </w:p>
          <w:p w14:paraId="200C0000">
            <w:pPr>
              <w:pStyle w:val="Style_11"/>
              <w:spacing w:line="259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«Величина»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C0000">
            <w:pPr>
              <w:pStyle w:val="Style_11"/>
              <w:ind w:right="283"/>
              <w:rPr>
                <w:sz w:val="28"/>
              </w:rPr>
            </w:pPr>
            <w:r>
              <w:rPr>
                <w:sz w:val="28"/>
              </w:rPr>
              <w:t>Старшая,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C0000">
            <w:pPr>
              <w:pStyle w:val="Style_11"/>
              <w:spacing w:line="263" w:lineRule="exact"/>
              <w:ind w:firstLine="0" w:left="271" w:right="262"/>
              <w:jc w:val="center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240C0000">
            <w:pPr>
              <w:pStyle w:val="Style_11"/>
              <w:ind w:right="601"/>
              <w:rPr>
                <w:sz w:val="28"/>
              </w:rPr>
            </w:pPr>
          </w:p>
          <w:p w14:paraId="25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20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C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C0000">
            <w:pPr>
              <w:pStyle w:val="Style_11"/>
              <w:ind w:firstLine="0" w:left="110" w:right="994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  <w:p w14:paraId="290C0000">
            <w:pPr>
              <w:pStyle w:val="Style_11"/>
              <w:tabs>
                <w:tab w:leader="none" w:pos="686" w:val="left"/>
                <w:tab w:leader="none" w:pos="1943" w:val="left"/>
                <w:tab w:leader="none" w:pos="1987" w:val="left"/>
              </w:tabs>
              <w:ind w:firstLine="0" w:left="110" w:right="88"/>
              <w:rPr>
                <w:sz w:val="28"/>
              </w:rPr>
            </w:pPr>
            <w:r>
              <w:rPr>
                <w:sz w:val="28"/>
              </w:rPr>
              <w:t>«Использование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средств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развитию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умения</w:t>
            </w:r>
          </w:p>
          <w:p w14:paraId="2A0C0000">
            <w:pPr>
              <w:pStyle w:val="Style_11"/>
              <w:spacing w:line="268" w:lineRule="exact"/>
              <w:ind w:firstLine="0" w:left="110" w:right="145"/>
              <w:rPr>
                <w:sz w:val="28"/>
              </w:rPr>
            </w:pPr>
            <w:r>
              <w:rPr>
                <w:sz w:val="28"/>
              </w:rPr>
              <w:t>детей ориентироваться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пространстве»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C0000">
            <w:pPr>
              <w:pStyle w:val="Style_11"/>
              <w:ind w:right="819"/>
              <w:rPr>
                <w:sz w:val="28"/>
              </w:rPr>
            </w:pPr>
            <w:r>
              <w:rPr>
                <w:spacing w:val="-1"/>
                <w:sz w:val="28"/>
              </w:rPr>
              <w:t>инклюзивная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C0000">
            <w:pPr>
              <w:pStyle w:val="Style_11"/>
              <w:spacing w:line="263" w:lineRule="exact"/>
              <w:ind w:firstLine="0" w:left="271" w:right="257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2E0C0000">
            <w:pPr>
              <w:pStyle w:val="Style_11"/>
              <w:ind w:firstLine="0" w:left="0" w:right="601"/>
              <w:rPr>
                <w:sz w:val="28"/>
              </w:rPr>
            </w:pPr>
          </w:p>
          <w:p w14:paraId="2F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934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C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C0000">
            <w:pPr>
              <w:pStyle w:val="Style_11"/>
              <w:tabs>
                <w:tab w:leader="none" w:pos="1377" w:val="left"/>
                <w:tab w:leader="none" w:pos="2020" w:val="left"/>
                <w:tab w:leader="none" w:pos="2606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оценка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состояния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330C0000">
            <w:pPr>
              <w:pStyle w:val="Style_11"/>
              <w:ind w:firstLine="0" w:left="110" w:right="78"/>
              <w:rPr>
                <w:sz w:val="28"/>
              </w:rPr>
            </w:pP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обучению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решению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</w:p>
          <w:p w14:paraId="340C0000">
            <w:pPr>
              <w:pStyle w:val="Style_11"/>
              <w:spacing w:line="26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арифметических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C0000">
            <w:pPr>
              <w:pStyle w:val="Style_11"/>
              <w:ind w:right="238"/>
              <w:rPr>
                <w:sz w:val="28"/>
              </w:rPr>
            </w:pPr>
            <w:r>
              <w:rPr>
                <w:sz w:val="28"/>
              </w:rPr>
              <w:t>Подготовител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C0000">
            <w:pPr>
              <w:pStyle w:val="Style_11"/>
              <w:spacing w:line="263" w:lineRule="exact"/>
              <w:ind w:firstLine="0" w:left="271" w:right="257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38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37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C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C0000">
            <w:pPr>
              <w:pStyle w:val="Style_11"/>
              <w:tabs>
                <w:tab w:leader="none" w:pos="1295" w:val="left"/>
                <w:tab w:leader="none" w:pos="1718" w:val="left"/>
              </w:tabs>
              <w:ind w:firstLine="0" w:left="110" w:right="82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«Игровые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ознакомления</w:t>
            </w:r>
          </w:p>
          <w:p w14:paraId="3C0C0000">
            <w:pPr>
              <w:pStyle w:val="Style_11"/>
              <w:spacing w:line="262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временем»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C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C0000">
            <w:pPr>
              <w:pStyle w:val="Style_11"/>
              <w:spacing w:line="263" w:lineRule="exact"/>
              <w:ind w:firstLine="0" w:left="271" w:right="262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40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934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C0000">
            <w:pPr>
              <w:pStyle w:val="Style_11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C0000">
            <w:pPr>
              <w:pStyle w:val="Style_11"/>
              <w:tabs>
                <w:tab w:leader="none" w:pos="1498" w:val="left"/>
              </w:tabs>
              <w:ind w:firstLine="0" w:left="110" w:right="73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выполнения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</w:p>
          <w:p w14:paraId="440C0000">
            <w:pPr>
              <w:pStyle w:val="Style_11"/>
              <w:tabs>
                <w:tab w:leader="none" w:pos="2207" w:val="left"/>
              </w:tabs>
              <w:spacing w:line="278" w:lineRule="exact"/>
              <w:ind w:firstLine="0" w:left="110" w:right="74"/>
              <w:rPr>
                <w:sz w:val="28"/>
              </w:rPr>
            </w:pPr>
            <w:r>
              <w:rPr>
                <w:sz w:val="28"/>
              </w:rPr>
              <w:t>«Изучаем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опыт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г.Твери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других регионов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формой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C0000">
            <w:pPr>
              <w:pStyle w:val="Style_11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C0000">
            <w:pPr>
              <w:pStyle w:val="Style_11"/>
              <w:ind w:hanging="260" w:left="484" w:right="2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48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4A0C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273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C0000">
            <w:pPr>
              <w:pStyle w:val="Style_11"/>
              <w:spacing w:line="25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предметов»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C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165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0C0000">
            <w:pPr>
              <w:pStyle w:val="Style_11"/>
              <w:tabs>
                <w:tab w:leader="none" w:pos="2596" w:val="left"/>
              </w:tabs>
              <w:ind w:firstLine="0" w:left="110" w:right="94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оценка перечня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игровых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530C0000">
            <w:pPr>
              <w:pStyle w:val="Style_11"/>
              <w:ind w:firstLine="0" w:left="110" w:right="117"/>
              <w:rPr>
                <w:sz w:val="28"/>
              </w:rPr>
            </w:pPr>
            <w:r>
              <w:rPr>
                <w:sz w:val="28"/>
              </w:rPr>
              <w:t>дидактических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 в РППС на 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  2</w:t>
            </w:r>
            <w:r>
              <w:rPr>
                <w:spacing w:val="115"/>
                <w:sz w:val="28"/>
              </w:rPr>
              <w:t xml:space="preserve"> </w:t>
            </w:r>
            <w:r>
              <w:rPr>
                <w:sz w:val="28"/>
              </w:rPr>
              <w:t>половину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</w:p>
          <w:p w14:paraId="540C0000">
            <w:pPr>
              <w:pStyle w:val="Style_11"/>
              <w:spacing w:line="269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года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C0000">
            <w:pPr>
              <w:pStyle w:val="Style_11"/>
              <w:ind w:right="713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C0000">
            <w:pPr>
              <w:pStyle w:val="Style_11"/>
              <w:ind w:hanging="111" w:left="307" w:right="168"/>
              <w:rPr>
                <w:sz w:val="28"/>
              </w:rPr>
            </w:pPr>
            <w:r>
              <w:rPr>
                <w:sz w:val="28"/>
              </w:rPr>
              <w:t>Сентябрь,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58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65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C0000">
            <w:pPr>
              <w:pStyle w:val="Style_11"/>
              <w:tabs>
                <w:tab w:leader="none" w:pos="1694" w:val="left"/>
              </w:tabs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«Развитие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познавательных</w:t>
            </w:r>
          </w:p>
          <w:p w14:paraId="5C0C0000">
            <w:pPr>
              <w:pStyle w:val="Style_11"/>
              <w:tabs>
                <w:tab w:leader="none" w:pos="1545" w:val="left"/>
                <w:tab w:leader="none" w:pos="2495" w:val="left"/>
              </w:tabs>
              <w:spacing w:line="278" w:lineRule="exact"/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процессов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занятиях»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C0000">
            <w:pPr>
              <w:pStyle w:val="Style_11"/>
              <w:spacing w:line="258" w:lineRule="exact"/>
              <w:ind w:firstLine="0" w:left="364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60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373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C0000">
            <w:pPr>
              <w:pStyle w:val="Style_11"/>
              <w:spacing w:line="254" w:lineRule="exact"/>
              <w:ind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C0000">
            <w:pPr>
              <w:pStyle w:val="Style_11"/>
              <w:tabs>
                <w:tab w:leader="none" w:pos="1545" w:val="left"/>
              </w:tabs>
              <w:ind w:firstLine="0" w:left="110" w:right="74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проведения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самоанализа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познавательного</w:t>
            </w:r>
          </w:p>
          <w:p w14:paraId="640C0000">
            <w:pPr>
              <w:pStyle w:val="Style_11"/>
              <w:spacing w:line="274" w:lineRule="exact"/>
              <w:ind w:firstLine="0" w:left="110" w:right="74"/>
              <w:jc w:val="both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C0000">
            <w:pPr>
              <w:pStyle w:val="Style_11"/>
              <w:spacing w:line="254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C0000">
            <w:pPr>
              <w:pStyle w:val="Style_11"/>
              <w:ind w:hanging="164" w:left="465" w:right="269"/>
              <w:rPr>
                <w:sz w:val="28"/>
              </w:rPr>
            </w:pPr>
            <w:r>
              <w:rPr>
                <w:sz w:val="28"/>
              </w:rPr>
              <w:t>Ноябрь,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68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65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C0000">
            <w:pPr>
              <w:pStyle w:val="Style_11"/>
              <w:spacing w:line="260" w:lineRule="exact"/>
              <w:ind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C0000">
            <w:pPr>
              <w:pStyle w:val="Style_11"/>
              <w:tabs>
                <w:tab w:leader="none" w:pos="1545" w:val="left"/>
              </w:tabs>
              <w:ind w:firstLine="0" w:left="110" w:right="74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проведения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самоанализа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ознакомления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миром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14:paraId="6C0C0000">
            <w:pPr>
              <w:pStyle w:val="Style_11"/>
              <w:spacing w:line="278" w:lineRule="exact"/>
              <w:ind w:firstLine="0" w:left="110" w:right="567"/>
              <w:jc w:val="both"/>
              <w:rPr>
                <w:sz w:val="28"/>
              </w:rPr>
            </w:pPr>
            <w:r>
              <w:rPr>
                <w:sz w:val="28"/>
              </w:rPr>
              <w:t>анализ календарных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C0000">
            <w:pPr>
              <w:pStyle w:val="Style_11"/>
              <w:spacing w:line="260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C0000">
            <w:pPr>
              <w:pStyle w:val="Style_11"/>
              <w:ind w:hanging="87" w:left="364" w:right="245"/>
              <w:rPr>
                <w:sz w:val="28"/>
              </w:rPr>
            </w:pPr>
            <w:r>
              <w:rPr>
                <w:sz w:val="28"/>
              </w:rPr>
              <w:t>декабрь,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700C0000">
            <w:pPr>
              <w:pStyle w:val="Style_11"/>
              <w:spacing w:line="228" w:lineRule="auto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652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0C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C0000">
            <w:pPr>
              <w:pStyle w:val="Style_11"/>
              <w:tabs>
                <w:tab w:leader="none" w:pos="1151" w:val="left"/>
                <w:tab w:leader="none" w:pos="1526" w:val="left"/>
                <w:tab w:leader="none" w:pos="2395" w:val="left"/>
                <w:tab w:leader="none" w:pos="2615" w:val="left"/>
              </w:tabs>
              <w:ind w:firstLine="0" w:left="110" w:right="83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подготовки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методическому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совещанию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«Проектная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деятельность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как</w:t>
            </w:r>
          </w:p>
          <w:p w14:paraId="740C0000">
            <w:pPr>
              <w:pStyle w:val="Style_11"/>
              <w:tabs>
                <w:tab w:leader="none" w:pos="1454" w:val="left"/>
              </w:tabs>
              <w:spacing w:line="274" w:lineRule="exact"/>
              <w:ind w:firstLine="0" w:left="110" w:right="83"/>
              <w:rPr>
                <w:sz w:val="28"/>
              </w:rPr>
            </w:pPr>
            <w:r>
              <w:rPr>
                <w:sz w:val="28"/>
              </w:rPr>
              <w:t>средство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приобщен</w:t>
            </w:r>
            <w:r>
              <w:rPr>
                <w:sz w:val="28"/>
              </w:rPr>
              <w:t>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природе»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C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C0000">
            <w:pPr>
              <w:pStyle w:val="Style_11"/>
              <w:spacing w:line="256" w:lineRule="exact"/>
              <w:ind w:firstLine="0" w:left="3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780C0000">
            <w:pPr>
              <w:pStyle w:val="Style_11"/>
              <w:ind w:right="601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73"/>
        </w:trPr>
        <w:tc>
          <w:tcPr>
            <w:tcW w:type="dxa" w:w="10065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C0000">
            <w:pPr>
              <w:pStyle w:val="Style_11"/>
              <w:spacing w:line="253" w:lineRule="exact"/>
              <w:ind w:firstLine="0" w:left="1310" w:right="128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Образовательная</w:t>
            </w:r>
            <w:r>
              <w:rPr>
                <w:b w:val="1"/>
                <w:spacing w:val="-5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область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«Речевое</w:t>
            </w:r>
            <w:r>
              <w:rPr>
                <w:b w:val="1"/>
                <w:spacing w:val="-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развитие»</w:t>
            </w:r>
          </w:p>
        </w:tc>
      </w:tr>
      <w:tr>
        <w:trPr>
          <w:trHeight w:hRule="atLeast" w:val="220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C0000">
            <w:pPr>
              <w:pStyle w:val="Style_11"/>
              <w:tabs>
                <w:tab w:leader="none" w:pos="1463" w:val="left"/>
                <w:tab w:leader="none" w:pos="1919" w:val="left"/>
                <w:tab w:leader="none" w:pos="2020" w:val="left"/>
              </w:tabs>
              <w:ind w:firstLine="0" w:left="110" w:right="79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оценка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планирования работы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речевой</w:t>
            </w:r>
          </w:p>
          <w:p w14:paraId="7D0C0000">
            <w:pPr>
              <w:pStyle w:val="Style_11"/>
              <w:spacing w:line="268" w:lineRule="exact"/>
              <w:ind w:firstLine="0" w:left="110" w:right="451"/>
              <w:rPr>
                <w:sz w:val="28"/>
              </w:rPr>
            </w:pPr>
            <w:r>
              <w:rPr>
                <w:sz w:val="28"/>
              </w:rPr>
              <w:t>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видах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детской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C0000">
            <w:pPr>
              <w:pStyle w:val="Style_11"/>
              <w:spacing w:line="258" w:lineRule="exact"/>
              <w:ind w:firstLine="0" w:left="307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81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3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C0000">
            <w:pPr>
              <w:pStyle w:val="Style_11"/>
              <w:tabs>
                <w:tab w:leader="none" w:pos="1108" w:val="left"/>
                <w:tab w:leader="none" w:pos="2606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составления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дидактического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пособия</w:t>
            </w:r>
          </w:p>
          <w:p w14:paraId="850C0000">
            <w:pPr>
              <w:pStyle w:val="Style_11"/>
              <w:spacing w:line="264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«Детский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словарик»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C0000">
            <w:pPr>
              <w:pStyle w:val="Style_11"/>
              <w:ind w:hanging="260" w:left="484" w:right="2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890C0000">
            <w:pPr>
              <w:pStyle w:val="Style_11"/>
              <w:spacing w:line="264" w:lineRule="exact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650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C0000">
            <w:pPr>
              <w:pStyle w:val="Style_11"/>
              <w:tabs>
                <w:tab w:leader="none" w:pos="1545" w:val="left"/>
              </w:tabs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проведения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самоанализа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</w:p>
          <w:p w14:paraId="8D0C0000">
            <w:pPr>
              <w:pStyle w:val="Style_11"/>
              <w:spacing w:line="268" w:lineRule="exact"/>
              <w:ind w:firstLine="0" w:left="110" w:right="514"/>
              <w:jc w:val="both"/>
              <w:rPr>
                <w:sz w:val="28"/>
              </w:rPr>
            </w:pPr>
            <w:r>
              <w:rPr>
                <w:sz w:val="28"/>
              </w:rPr>
              <w:t>анализ календарного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C0000">
            <w:pPr>
              <w:pStyle w:val="Style_11"/>
              <w:ind w:firstLine="9" w:left="292" w:right="262"/>
              <w:rPr>
                <w:sz w:val="28"/>
              </w:rPr>
            </w:pPr>
            <w:r>
              <w:rPr>
                <w:sz w:val="28"/>
              </w:rPr>
              <w:t>Ноябрь,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91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830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C0000">
            <w:pPr>
              <w:pStyle w:val="Style_11"/>
              <w:tabs>
                <w:tab w:leader="none" w:pos="1305" w:val="left"/>
                <w:tab w:leader="none" w:pos="2481" w:val="left"/>
              </w:tabs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</w:p>
          <w:p w14:paraId="950C0000">
            <w:pPr>
              <w:pStyle w:val="Style_11"/>
              <w:spacing w:line="280" w:lineRule="atLeast"/>
              <w:ind w:firstLine="0" w:left="110" w:right="148"/>
              <w:rPr>
                <w:sz w:val="28"/>
              </w:rPr>
            </w:pPr>
            <w:r>
              <w:rPr>
                <w:sz w:val="28"/>
              </w:rPr>
              <w:t>систематизации УМК 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C0000">
            <w:pPr>
              <w:pStyle w:val="Style_11"/>
              <w:ind w:hanging="226" w:left="465" w:right="218"/>
              <w:rPr>
                <w:sz w:val="28"/>
              </w:rPr>
            </w:pPr>
            <w:r>
              <w:rPr>
                <w:spacing w:val="-1"/>
                <w:sz w:val="28"/>
              </w:rPr>
              <w:t>Октябрь-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990C0000">
            <w:pPr>
              <w:pStyle w:val="Style_11"/>
              <w:spacing w:line="261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Журнал</w:t>
            </w:r>
          </w:p>
          <w:p w14:paraId="9B0C0000">
            <w:pPr>
              <w:pStyle w:val="Style_11"/>
              <w:spacing w:line="280" w:lineRule="atLeast"/>
              <w:ind w:right="553"/>
              <w:rPr>
                <w:sz w:val="28"/>
              </w:rPr>
            </w:pP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9C0C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830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C0000">
            <w:pPr>
              <w:pStyle w:val="Style_11"/>
              <w:tabs>
                <w:tab w:leader="none" w:pos="2169" w:val="left"/>
              </w:tabs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грамматического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строя</w:t>
            </w:r>
          </w:p>
          <w:p w14:paraId="9F0C0000">
            <w:pPr>
              <w:pStyle w:val="Style_11"/>
              <w:tabs>
                <w:tab w:leader="none" w:pos="959" w:val="left"/>
                <w:tab w:leader="none" w:pos="1900" w:val="left"/>
                <w:tab w:leader="none" w:pos="2404" w:val="left"/>
              </w:tabs>
              <w:spacing w:line="280" w:lineRule="atLeast"/>
              <w:ind w:firstLine="0" w:left="110" w:right="88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его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C0000">
            <w:pPr>
              <w:pStyle w:val="Style_11"/>
              <w:spacing w:line="258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C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1924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C0000">
            <w:pPr>
              <w:pStyle w:val="Style_11"/>
              <w:tabs>
                <w:tab w:leader="none" w:pos="1603" w:val="left"/>
                <w:tab w:leader="none" w:pos="2481" w:val="left"/>
              </w:tabs>
              <w:ind w:firstLine="0" w:left="110" w:right="88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«Обучение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рассматриванию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рассказыванию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предметным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картинкам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A60C0000">
            <w:pPr>
              <w:pStyle w:val="Style_11"/>
              <w:spacing w:line="257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сюжетным картинам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C0000">
            <w:pPr>
              <w:pStyle w:val="Style_11"/>
              <w:spacing w:line="258" w:lineRule="exact"/>
              <w:ind w:firstLine="0" w:left="0" w:right="290"/>
              <w:jc w:val="right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AA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20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C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C0000">
            <w:pPr>
              <w:pStyle w:val="Style_11"/>
              <w:tabs>
                <w:tab w:leader="none" w:pos="1108" w:val="left"/>
                <w:tab w:leader="none" w:pos="1833" w:val="left"/>
                <w:tab w:leader="none" w:pos="2601" w:val="left"/>
              </w:tabs>
              <w:ind w:firstLine="0" w:left="110" w:right="89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составления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перспективного плана 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ознакомлению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художественной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литературой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</w:p>
          <w:p w14:paraId="AE0C0000">
            <w:pPr>
              <w:pStyle w:val="Style_11"/>
              <w:spacing w:line="268" w:lineRule="exact"/>
              <w:ind w:firstLine="0" w:left="110" w:right="1004"/>
              <w:rPr>
                <w:sz w:val="28"/>
              </w:rPr>
            </w:pPr>
            <w:r>
              <w:rPr>
                <w:sz w:val="28"/>
              </w:rPr>
              <w:t>фольклорными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произведениями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C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C0000">
            <w:pPr>
              <w:pStyle w:val="Style_11"/>
              <w:spacing w:line="263" w:lineRule="exact"/>
              <w:ind w:firstLine="0" w:left="355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B2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77"/>
        </w:trPr>
        <w:tc>
          <w:tcPr>
            <w:tcW w:type="dxa" w:w="10065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C0000">
            <w:pPr>
              <w:pStyle w:val="Style_11"/>
              <w:spacing w:line="258" w:lineRule="exact"/>
              <w:ind w:firstLine="0" w:left="1313" w:right="1287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Образовательная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область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«Художественно-эстетическое</w:t>
            </w:r>
            <w:r>
              <w:rPr>
                <w:b w:val="1"/>
                <w:spacing w:val="-3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развитие»</w:t>
            </w:r>
          </w:p>
        </w:tc>
      </w:tr>
      <w:tr>
        <w:trPr>
          <w:trHeight w:hRule="atLeast" w:val="1382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C0000">
            <w:pPr>
              <w:pStyle w:val="Style_11"/>
              <w:tabs>
                <w:tab w:leader="none" w:pos="1108" w:val="left"/>
                <w:tab w:leader="none" w:pos="2606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составления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перспективного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B70C0000">
            <w:pPr>
              <w:pStyle w:val="Style_11"/>
              <w:tabs>
                <w:tab w:leader="none" w:pos="1833" w:val="left"/>
                <w:tab w:leader="none" w:pos="2620" w:val="left"/>
              </w:tabs>
              <w:spacing w:line="274" w:lineRule="exact"/>
              <w:ind w:firstLine="0" w:left="110" w:right="92"/>
              <w:rPr>
                <w:sz w:val="28"/>
              </w:rPr>
            </w:pPr>
            <w:r>
              <w:rPr>
                <w:sz w:val="28"/>
              </w:rPr>
              <w:t>ознакомлению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искусством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C0000">
            <w:pPr>
              <w:pStyle w:val="Style_11"/>
              <w:spacing w:line="258" w:lineRule="exact"/>
              <w:ind w:firstLine="0" w:left="0" w:right="242"/>
              <w:jc w:val="right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BB0C0000">
            <w:pPr>
              <w:pStyle w:val="Style_11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65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C0000">
            <w:pPr>
              <w:pStyle w:val="Style_11"/>
              <w:tabs>
                <w:tab w:leader="none" w:pos="1382" w:val="left"/>
                <w:tab w:leader="none" w:pos="1780" w:val="left"/>
                <w:tab w:leader="none" w:pos="2150" w:val="left"/>
              </w:tabs>
              <w:ind w:firstLine="0" w:left="110" w:right="91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«Проведение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выставки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</w:t>
            </w:r>
          </w:p>
          <w:p w14:paraId="BF0C0000">
            <w:pPr>
              <w:pStyle w:val="Style_11"/>
              <w:spacing w:line="26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дошкольников»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C0000">
            <w:pPr>
              <w:pStyle w:val="Style_11"/>
              <w:ind w:right="283"/>
              <w:rPr>
                <w:sz w:val="28"/>
              </w:rPr>
            </w:pPr>
            <w:r>
              <w:rPr>
                <w:sz w:val="28"/>
              </w:rPr>
              <w:t>старшая,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C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C3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37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C0000">
            <w:pPr>
              <w:pStyle w:val="Style_11"/>
              <w:ind w:firstLine="0" w:left="110" w:right="87"/>
              <w:jc w:val="both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РППС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изобразительной</w:t>
            </w:r>
          </w:p>
          <w:p w14:paraId="C70C0000">
            <w:pPr>
              <w:pStyle w:val="Style_11"/>
              <w:spacing w:line="268" w:lineRule="exact"/>
              <w:ind w:firstLine="0" w:left="110" w:right="87"/>
              <w:jc w:val="bot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C0000">
            <w:pPr>
              <w:pStyle w:val="Style_11"/>
              <w:spacing w:line="258" w:lineRule="exact"/>
              <w:ind w:firstLine="0" w:left="0" w:right="286"/>
              <w:jc w:val="right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CB0C0000">
            <w:pPr>
              <w:pStyle w:val="Style_11"/>
              <w:spacing w:line="228" w:lineRule="auto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65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C0000">
            <w:pPr>
              <w:pStyle w:val="Style_11"/>
              <w:tabs>
                <w:tab w:leader="none" w:pos="2035" w:val="left"/>
              </w:tabs>
              <w:ind w:firstLine="0" w:left="110" w:right="94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«Виды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музыкальных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CF0C0000">
            <w:pPr>
              <w:pStyle w:val="Style_11"/>
              <w:spacing w:line="274" w:lineRule="exact"/>
              <w:ind w:firstLine="0" w:left="110" w:right="14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задач»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C0000">
            <w:pPr>
              <w:pStyle w:val="Style_11"/>
              <w:ind w:right="221"/>
              <w:rPr>
                <w:sz w:val="28"/>
              </w:rPr>
            </w:pPr>
            <w:r>
              <w:rPr>
                <w:spacing w:val="-1"/>
                <w:sz w:val="28"/>
              </w:rPr>
              <w:t>Музыкальный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C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D30C0000">
            <w:pPr>
              <w:pStyle w:val="Style_11"/>
              <w:ind w:right="601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660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C0000">
            <w:pPr>
              <w:pStyle w:val="Style_11"/>
              <w:tabs>
                <w:tab w:leader="none" w:pos="1694" w:val="left"/>
                <w:tab w:leader="none" w:pos="2615" w:val="left"/>
              </w:tabs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«Развитие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</w:p>
          <w:p w14:paraId="D70C0000">
            <w:pPr>
              <w:pStyle w:val="Style_11"/>
              <w:spacing w:line="280" w:lineRule="atLeast"/>
              <w:ind w:firstLine="0" w:left="110" w:right="854"/>
              <w:rPr>
                <w:sz w:val="28"/>
              </w:rPr>
            </w:pPr>
            <w:r>
              <w:rPr>
                <w:sz w:val="28"/>
              </w:rPr>
              <w:t>театрализованной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C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C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DB0C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C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DD0C0000">
      <w:pPr>
        <w:pStyle w:val="Style_8"/>
        <w:spacing w:before="11"/>
        <w:ind/>
        <w:rPr>
          <w:rFonts w:ascii="Times New Roman" w:hAnsi="Times New Roman"/>
          <w:b w:val="1"/>
          <w:sz w:val="28"/>
        </w:rPr>
      </w:pPr>
    </w:p>
    <w:p w14:paraId="DE0C0000">
      <w:pPr>
        <w:spacing w:before="87"/>
        <w:ind w:hanging="2372" w:left="4140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</w:t>
      </w:r>
      <w:r>
        <w:rPr>
          <w:rFonts w:ascii="Times New Roman" w:hAnsi="Times New Roman"/>
          <w:b w:val="1"/>
          <w:spacing w:val="-5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контроля</w:t>
      </w:r>
      <w:r>
        <w:rPr>
          <w:rFonts w:ascii="Times New Roman" w:hAnsi="Times New Roman"/>
          <w:b w:val="1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</w:t>
      </w:r>
      <w:r>
        <w:rPr>
          <w:rFonts w:ascii="Times New Roman" w:hAnsi="Times New Roman"/>
          <w:b w:val="1"/>
          <w:spacing w:val="-7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выполнению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целей</w:t>
      </w:r>
      <w:r>
        <w:rPr>
          <w:rFonts w:ascii="Times New Roman" w:hAnsi="Times New Roman"/>
          <w:b w:val="1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задач</w:t>
      </w:r>
      <w:r>
        <w:rPr>
          <w:rFonts w:ascii="Times New Roman" w:hAnsi="Times New Roman"/>
          <w:b w:val="1"/>
          <w:spacing w:val="2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повышения</w:t>
      </w:r>
      <w:r>
        <w:rPr>
          <w:rFonts w:ascii="Times New Roman" w:hAnsi="Times New Roman"/>
          <w:b w:val="1"/>
          <w:spacing w:val="-5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качества</w:t>
      </w:r>
      <w:r>
        <w:rPr>
          <w:rFonts w:ascii="Times New Roman" w:hAnsi="Times New Roman"/>
          <w:b w:val="1"/>
          <w:spacing w:val="-67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воспитанности</w:t>
      </w:r>
      <w:r>
        <w:rPr>
          <w:rFonts w:ascii="Times New Roman" w:hAnsi="Times New Roman"/>
          <w:b w:val="1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дошкольников</w:t>
      </w:r>
    </w:p>
    <w:p w14:paraId="DF0C0000">
      <w:pPr>
        <w:pStyle w:val="Style_7"/>
        <w:spacing w:line="316" w:lineRule="exact"/>
        <w:ind/>
        <w:jc w:val="center"/>
        <w:rPr>
          <w:sz w:val="28"/>
        </w:rPr>
      </w:pP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контроль</w:t>
      </w:r>
    </w:p>
    <w:p w14:paraId="E00C0000">
      <w:pPr>
        <w:sectPr>
          <w:pgSz w:h="16840" w:orient="portrait" w:w="11900"/>
          <w:pgMar w:bottom="280" w:footer="720" w:gutter="0" w:header="720" w:left="300" w:right="160" w:top="1140"/>
        </w:sectPr>
      </w:pPr>
    </w:p>
    <w:p w14:paraId="E10C0000">
      <w:pPr>
        <w:pStyle w:val="Style_8"/>
        <w:spacing w:after="11" w:before="62"/>
        <w:ind w:right="68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Цель</w:t>
      </w:r>
      <w:r>
        <w:rPr>
          <w:rFonts w:ascii="Times New Roman" w:hAnsi="Times New Roman"/>
          <w:i w:val="1"/>
          <w:sz w:val="28"/>
        </w:rPr>
        <w:t xml:space="preserve">: </w:t>
      </w:r>
      <w:r>
        <w:rPr>
          <w:rFonts w:ascii="Times New Roman" w:hAnsi="Times New Roman"/>
          <w:sz w:val="28"/>
        </w:rPr>
        <w:t>оценка состояния работы по повышению эффективности воспитания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моральных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нравственных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дошкольников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через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совместную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театрализованную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деятельность</w:t>
      </w: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03"/>
        <w:gridCol w:w="1704"/>
        <w:gridCol w:w="1416"/>
        <w:gridCol w:w="1560"/>
        <w:gridCol w:w="1982"/>
      </w:tblGrid>
      <w:tr>
        <w:trPr>
          <w:trHeight w:hRule="atLeast" w:val="830"/>
        </w:trP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C0000">
            <w:pPr>
              <w:pStyle w:val="Style_11"/>
              <w:spacing w:line="273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C0000">
            <w:pPr>
              <w:pStyle w:val="Style_11"/>
              <w:spacing w:line="273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Объект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C0000">
            <w:pPr>
              <w:pStyle w:val="Style_11"/>
              <w:spacing w:line="273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C0000">
            <w:pPr>
              <w:pStyle w:val="Style_11"/>
              <w:ind w:right="26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ный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C0000">
            <w:pPr>
              <w:pStyle w:val="Style_11"/>
              <w:spacing w:line="271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</w:p>
          <w:p w14:paraId="E70C0000">
            <w:pPr>
              <w:pStyle w:val="Style_11"/>
              <w:spacing w:before="2" w:line="268" w:lineRule="exact"/>
              <w:ind w:right="2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предоставления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259"/>
        </w:trPr>
        <w:tc>
          <w:tcPr>
            <w:tcW w:type="dxa" w:w="340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C0000">
            <w:pPr>
              <w:pStyle w:val="Style_11"/>
              <w:tabs>
                <w:tab w:leader="none" w:pos="1761" w:val="left"/>
                <w:tab w:leader="none" w:pos="3057" w:val="left"/>
              </w:tabs>
              <w:spacing w:line="240" w:lineRule="exact"/>
              <w:ind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C0000">
            <w:pPr>
              <w:pStyle w:val="Style_11"/>
              <w:spacing w:line="240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C0000">
            <w:pPr>
              <w:pStyle w:val="Style_11"/>
              <w:spacing w:line="240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C0000">
            <w:pPr>
              <w:pStyle w:val="Style_11"/>
              <w:spacing w:line="240" w:lineRule="exact"/>
              <w:ind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C0000">
            <w:pPr>
              <w:pStyle w:val="Style_11"/>
              <w:spacing w:line="240" w:lineRule="exact"/>
              <w:ind/>
              <w:rPr>
                <w:sz w:val="28"/>
              </w:rPr>
            </w:pPr>
            <w:r>
              <w:rPr>
                <w:sz w:val="28"/>
              </w:rPr>
              <w:t>Информационно</w:t>
            </w:r>
          </w:p>
        </w:tc>
      </w:tr>
      <w:tr>
        <w:trPr>
          <w:trHeight w:hRule="atLeast" w:val="278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C0000">
            <w:pPr>
              <w:pStyle w:val="Style_11"/>
              <w:tabs>
                <w:tab w:leader="none" w:pos="1732" w:val="left"/>
              </w:tabs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повышению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эффективности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0C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-аналитическая</w:t>
            </w:r>
          </w:p>
        </w:tc>
      </w:tr>
      <w:tr>
        <w:trPr>
          <w:trHeight w:hRule="atLeast" w:val="275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C0000">
            <w:pPr>
              <w:pStyle w:val="Style_11"/>
              <w:tabs>
                <w:tab w:leader="none" w:pos="1790" w:val="left"/>
                <w:tab w:leader="none" w:pos="3172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воспитания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моральных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C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</w:t>
            </w: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0C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275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C0000">
            <w:pPr>
              <w:pStyle w:val="Style_11"/>
              <w:tabs>
                <w:tab w:leader="none" w:pos="2524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нравственных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качеств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0C0000">
            <w:pPr>
              <w:pStyle w:val="Style_11"/>
              <w:spacing w:line="256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C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75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0C0000">
            <w:pPr>
              <w:pStyle w:val="Style_11"/>
              <w:tabs>
                <w:tab w:leader="none" w:pos="2754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дошкольников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через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C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C0000">
            <w:pPr>
              <w:pStyle w:val="Style_11"/>
              <w:spacing w:line="256" w:lineRule="exact"/>
              <w:ind w:firstLine="0" w:left="0"/>
              <w:rPr>
                <w:sz w:val="28"/>
              </w:rPr>
            </w:pPr>
            <w:r>
              <w:rPr>
                <w:sz w:val="28"/>
              </w:rPr>
              <w:t>старший</w:t>
            </w: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D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75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D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совместную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театрализованную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D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D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91"/>
        </w:trPr>
        <w:tc>
          <w:tcPr>
            <w:tcW w:type="dxa" w:w="340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D0000">
            <w:pPr>
              <w:pStyle w:val="Style_11"/>
              <w:spacing w:line="272" w:lineRule="exact"/>
              <w:ind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98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D0000">
            <w:pPr>
              <w:pStyle w:val="Style_11"/>
              <w:ind w:firstLine="0" w:left="0"/>
              <w:rPr>
                <w:sz w:val="28"/>
              </w:rPr>
            </w:pPr>
          </w:p>
        </w:tc>
      </w:tr>
    </w:tbl>
    <w:p w14:paraId="0B0D0000">
      <w:pPr>
        <w:spacing w:before="265"/>
        <w:ind w:firstLine="0" w:left="1576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Контроль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</w:t>
      </w:r>
      <w:r>
        <w:rPr>
          <w:rFonts w:ascii="Times New Roman" w:hAnsi="Times New Roman"/>
          <w:b w:val="1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выполнению</w:t>
      </w:r>
      <w:r>
        <w:rPr>
          <w:rFonts w:ascii="Times New Roman" w:hAnsi="Times New Roman"/>
          <w:b w:val="1"/>
          <w:spacing w:val="-2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задач</w:t>
      </w:r>
      <w:r>
        <w:rPr>
          <w:rFonts w:ascii="Times New Roman" w:hAnsi="Times New Roman"/>
          <w:b w:val="1"/>
          <w:spacing w:val="-2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</w:t>
      </w:r>
      <w:r>
        <w:rPr>
          <w:rFonts w:ascii="Times New Roman" w:hAnsi="Times New Roman"/>
          <w:b w:val="1"/>
          <w:spacing w:val="-6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повышению</w:t>
      </w:r>
      <w:r>
        <w:rPr>
          <w:rFonts w:ascii="Times New Roman" w:hAnsi="Times New Roman"/>
          <w:b w:val="1"/>
          <w:spacing w:val="-2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качества</w:t>
      </w:r>
      <w:r>
        <w:rPr>
          <w:rFonts w:ascii="Times New Roman" w:hAnsi="Times New Roman"/>
          <w:b w:val="1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воспитанности ребенка</w:t>
      </w:r>
    </w:p>
    <w:p w14:paraId="0C0D0000">
      <w:pPr>
        <w:pStyle w:val="Style_8"/>
        <w:spacing w:after="1" w:before="3"/>
        <w:ind/>
        <w:rPr>
          <w:rFonts w:ascii="Times New Roman" w:hAnsi="Times New Roman"/>
          <w:b w:val="1"/>
          <w:sz w:val="28"/>
        </w:r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830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D0000">
            <w:pPr>
              <w:pStyle w:val="Style_11"/>
              <w:spacing w:before="1"/>
              <w:ind w:right="19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п/п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D0000">
            <w:pPr>
              <w:pStyle w:val="Style_11"/>
              <w:spacing w:line="273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0D0000">
            <w:pPr>
              <w:pStyle w:val="Style_11"/>
              <w:spacing w:line="273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Объект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D0000">
            <w:pPr>
              <w:pStyle w:val="Style_11"/>
              <w:spacing w:before="1"/>
              <w:ind w:firstLine="0" w:left="110" w:right="47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(месяц)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D0000">
            <w:pPr>
              <w:pStyle w:val="Style_11"/>
              <w:ind w:right="26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ный</w:t>
            </w:r>
          </w:p>
          <w:p w14:paraId="120D0000">
            <w:pPr>
              <w:pStyle w:val="Style_11"/>
              <w:spacing w:line="256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(Ф.И.О.)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0D0000">
            <w:pPr>
              <w:pStyle w:val="Style_11"/>
              <w:ind w:right="2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предоставления</w:t>
            </w:r>
          </w:p>
          <w:p w14:paraId="140D0000">
            <w:pPr>
              <w:pStyle w:val="Style_11"/>
              <w:spacing w:line="256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273"/>
        </w:trPr>
        <w:tc>
          <w:tcPr>
            <w:tcW w:type="dxa" w:w="10065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D0000">
            <w:pPr>
              <w:pStyle w:val="Style_11"/>
              <w:spacing w:line="253" w:lineRule="exact"/>
              <w:ind w:firstLine="0" w:left="1313" w:right="1288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Образовательная</w:t>
            </w:r>
            <w:r>
              <w:rPr>
                <w:b w:val="1"/>
                <w:spacing w:val="-6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область</w:t>
            </w:r>
            <w:r>
              <w:rPr>
                <w:b w:val="1"/>
                <w:spacing w:val="-2"/>
                <w:sz w:val="28"/>
              </w:rPr>
              <w:t xml:space="preserve"> </w:t>
            </w:r>
            <w:r>
              <w:rPr>
                <w:b w:val="1"/>
                <w:sz w:val="28"/>
              </w:rPr>
              <w:t>«Социально-коммуникативное</w:t>
            </w:r>
            <w:r>
              <w:rPr>
                <w:b w:val="1"/>
                <w:spacing w:val="-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развитие»</w:t>
            </w:r>
          </w:p>
        </w:tc>
      </w:tr>
      <w:tr>
        <w:trPr>
          <w:trHeight w:hRule="atLeast" w:val="165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D0000">
            <w:pPr>
              <w:pStyle w:val="Style_11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D0000">
            <w:pPr>
              <w:pStyle w:val="Style_11"/>
              <w:tabs>
                <w:tab w:leader="none" w:pos="1694" w:val="left"/>
                <w:tab w:leader="none" w:pos="2606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«Развитие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самообслуживания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14:paraId="180D0000">
            <w:pPr>
              <w:pStyle w:val="Style_11"/>
              <w:spacing w:line="268" w:lineRule="exact"/>
              <w:ind w:firstLine="0" w:left="110" w:right="736"/>
              <w:rPr>
                <w:sz w:val="28"/>
              </w:rPr>
            </w:pPr>
            <w:r>
              <w:rPr>
                <w:sz w:val="28"/>
              </w:rPr>
              <w:t>самостоятельности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детей»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D0000">
            <w:pPr>
              <w:pStyle w:val="Style_11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D0000">
            <w:pPr>
              <w:pStyle w:val="Style_11"/>
              <w:ind w:firstLine="0" w:left="110" w:right="367"/>
              <w:rPr>
                <w:sz w:val="28"/>
              </w:rPr>
            </w:pPr>
            <w:r>
              <w:rPr>
                <w:spacing w:val="-1"/>
                <w:sz w:val="28"/>
              </w:rPr>
              <w:t>Октябрь,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1C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933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D0000">
            <w:pPr>
              <w:pStyle w:val="Style_11"/>
              <w:tabs>
                <w:tab w:leader="none" w:pos="1694" w:val="left"/>
                <w:tab w:leader="none" w:pos="2606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«Развитие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эмоционального</w:t>
            </w:r>
          </w:p>
          <w:p w14:paraId="200D0000">
            <w:pPr>
              <w:pStyle w:val="Style_11"/>
              <w:spacing w:line="274" w:lineRule="exact"/>
              <w:ind w:firstLine="0" w:left="110" w:right="1072"/>
              <w:rPr>
                <w:sz w:val="28"/>
              </w:rPr>
            </w:pPr>
            <w:r>
              <w:rPr>
                <w:sz w:val="28"/>
              </w:rPr>
              <w:t>интеллекта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</w:t>
            </w:r>
            <w:r>
              <w:rPr>
                <w:sz w:val="28"/>
              </w:rPr>
              <w:t>в»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D0000">
            <w:pPr>
              <w:pStyle w:val="Style_11"/>
              <w:spacing w:line="26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24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37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0D0000">
            <w:pPr>
              <w:pStyle w:val="Style_11"/>
              <w:tabs>
                <w:tab w:leader="none" w:pos="1319" w:val="left"/>
              </w:tabs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«Руководство</w:t>
            </w:r>
          </w:p>
          <w:p w14:paraId="280D0000">
            <w:pPr>
              <w:pStyle w:val="Style_11"/>
              <w:spacing w:line="268" w:lineRule="exact"/>
              <w:ind w:firstLine="0" w:left="110" w:right="854"/>
              <w:rPr>
                <w:sz w:val="28"/>
              </w:rPr>
            </w:pPr>
            <w:r>
              <w:rPr>
                <w:sz w:val="28"/>
              </w:rPr>
              <w:t>театрализованной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деятельностью»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D0000">
            <w:pPr>
              <w:pStyle w:val="Style_11"/>
              <w:ind w:firstLine="0" w:left="110" w:right="367"/>
              <w:rPr>
                <w:sz w:val="28"/>
              </w:rPr>
            </w:pPr>
            <w:r>
              <w:rPr>
                <w:spacing w:val="-1"/>
                <w:sz w:val="28"/>
              </w:rPr>
              <w:t>Октябрь,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2C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381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D0000">
            <w:pPr>
              <w:pStyle w:val="Style_11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D0000">
            <w:pPr>
              <w:pStyle w:val="Style_11"/>
              <w:ind w:firstLine="0" w:left="110" w:right="994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  <w:p w14:paraId="300D0000">
            <w:pPr>
              <w:pStyle w:val="Style_11"/>
              <w:spacing w:before="6" w:line="264" w:lineRule="exact"/>
              <w:ind w:firstLine="0" w:left="110" w:right="88"/>
              <w:rPr>
                <w:sz w:val="28"/>
              </w:rPr>
            </w:pPr>
            <w:r>
              <w:rPr>
                <w:sz w:val="28"/>
              </w:rPr>
              <w:t>«Формирование образа 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дошкольников»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D0000">
            <w:pPr>
              <w:pStyle w:val="Style_11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D0000">
            <w:pPr>
              <w:pStyle w:val="Style_11"/>
              <w:ind w:firstLine="0" w:left="110" w:right="3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34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382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D0000">
            <w:pPr>
              <w:pStyle w:val="Style_11"/>
              <w:tabs>
                <w:tab w:leader="none" w:pos="1161" w:val="left"/>
              </w:tabs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УМК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формированию</w:t>
            </w:r>
          </w:p>
          <w:p w14:paraId="380D0000">
            <w:pPr>
              <w:pStyle w:val="Style_11"/>
              <w:spacing w:line="274" w:lineRule="exact"/>
              <w:ind w:firstLine="0" w:left="110" w:right="74"/>
              <w:jc w:val="both"/>
              <w:rPr>
                <w:sz w:val="28"/>
              </w:rPr>
            </w:pPr>
            <w:r>
              <w:rPr>
                <w:sz w:val="28"/>
              </w:rPr>
              <w:t>семейной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гендерной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0D0000">
            <w:pPr>
              <w:pStyle w:val="Style_11"/>
              <w:ind w:firstLine="0" w:left="110" w:right="3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3C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82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D0000">
            <w:pPr>
              <w:pStyle w:val="Style_11"/>
              <w:ind w:firstLine="0" w:left="110" w:right="994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</w:p>
          <w:p w14:paraId="400D0000">
            <w:pPr>
              <w:pStyle w:val="Style_11"/>
              <w:spacing w:line="270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процесса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D0000">
            <w:pPr>
              <w:pStyle w:val="Style_11"/>
              <w:ind w:firstLine="0" w:left="110" w:right="379"/>
              <w:rPr>
                <w:sz w:val="28"/>
              </w:rPr>
            </w:pPr>
            <w:r>
              <w:rPr>
                <w:spacing w:val="-1"/>
                <w:sz w:val="28"/>
              </w:rPr>
              <w:t>Декабрь,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440D0000">
            <w:pPr>
              <w:pStyle w:val="Style_11"/>
              <w:spacing w:line="270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</w:p>
          <w:p w14:paraId="460D0000">
            <w:pPr>
              <w:pStyle w:val="Style_11"/>
              <w:spacing w:line="270" w:lineRule="exact"/>
              <w:ind/>
              <w:rPr>
                <w:sz w:val="28"/>
              </w:rPr>
            </w:pPr>
            <w:r>
              <w:rPr>
                <w:sz w:val="28"/>
              </w:rPr>
              <w:t>контроля</w:t>
            </w:r>
          </w:p>
        </w:tc>
      </w:tr>
    </w:tbl>
    <w:p w14:paraId="470D0000">
      <w:pPr>
        <w:sectPr>
          <w:footerReference r:id="rId4" w:type="default"/>
          <w:pgSz w:h="16840" w:orient="portrait" w:w="11900"/>
          <w:pgMar w:bottom="280" w:footer="720" w:gutter="0" w:header="720" w:left="300" w:right="160" w:top="1060"/>
        </w:sect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137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D0000">
            <w:pPr>
              <w:pStyle w:val="Style_11"/>
              <w:ind w:firstLine="0" w:left="110" w:right="231"/>
              <w:rPr>
                <w:sz w:val="28"/>
              </w:rPr>
            </w:pPr>
            <w:r>
              <w:rPr>
                <w:sz w:val="28"/>
              </w:rPr>
              <w:t>«Формирование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</w:p>
          <w:p w14:paraId="4A0D0000">
            <w:pPr>
              <w:pStyle w:val="Style_11"/>
              <w:spacing w:line="26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видах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0D0000">
            <w:pPr>
              <w:pStyle w:val="Style_11"/>
              <w:spacing w:line="258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0D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20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D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D0000">
            <w:pPr>
              <w:pStyle w:val="Style_11"/>
              <w:ind w:firstLine="0" w:left="110" w:right="994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  <w:p w14:paraId="510D0000">
            <w:pPr>
              <w:pStyle w:val="Style_11"/>
              <w:tabs>
                <w:tab w:leader="none" w:pos="571" w:val="left"/>
                <w:tab w:leader="none" w:pos="2020" w:val="left"/>
                <w:tab w:leader="none" w:pos="2481" w:val="left"/>
                <w:tab w:leader="none" w:pos="2615" w:val="left"/>
              </w:tabs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«Ознакомление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творчества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</w:t>
            </w:r>
          </w:p>
          <w:p w14:paraId="520D0000">
            <w:pPr>
              <w:pStyle w:val="Style_11"/>
              <w:spacing w:line="26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результатами»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D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D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56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37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D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0D0000">
            <w:pPr>
              <w:pStyle w:val="Style_11"/>
              <w:tabs>
                <w:tab w:leader="none" w:pos="1545" w:val="left"/>
              </w:tabs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проведения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самоанализа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задач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трудовому</w:t>
            </w:r>
          </w:p>
          <w:p w14:paraId="5A0D0000">
            <w:pPr>
              <w:pStyle w:val="Style_11"/>
              <w:spacing w:line="268" w:lineRule="exact"/>
              <w:ind w:firstLine="0" w:left="110" w:right="89"/>
              <w:jc w:val="both"/>
              <w:rPr>
                <w:sz w:val="28"/>
              </w:rPr>
            </w:pPr>
            <w:r>
              <w:rPr>
                <w:sz w:val="28"/>
              </w:rPr>
              <w:t>воспитанию через анализ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планов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0D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D0000">
            <w:pPr>
              <w:pStyle w:val="Style_11"/>
              <w:ind w:firstLine="0" w:left="110" w:right="460"/>
              <w:rPr>
                <w:sz w:val="28"/>
              </w:rPr>
            </w:pPr>
            <w:r>
              <w:rPr>
                <w:sz w:val="28"/>
              </w:rPr>
              <w:t>Ноябрь,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5E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3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D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D0000">
            <w:pPr>
              <w:pStyle w:val="Style_11"/>
              <w:ind w:firstLine="0" w:left="110" w:right="78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систематизации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использования УМК 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D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0D0000">
            <w:pPr>
              <w:pStyle w:val="Style_11"/>
              <w:ind w:firstLine="0" w:left="110" w:right="3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650D0000">
            <w:pPr>
              <w:pStyle w:val="Style_11"/>
              <w:spacing w:line="268" w:lineRule="exact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8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D0000">
            <w:pPr>
              <w:pStyle w:val="Style_11"/>
              <w:ind w:firstLine="0" w:left="110" w:right="74"/>
              <w:jc w:val="both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ознакомлению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 опытом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работы  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ДОУ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г.Твери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90D0000">
            <w:pPr>
              <w:pStyle w:val="Style_11"/>
              <w:spacing w:line="266" w:lineRule="exact"/>
              <w:ind w:firstLine="0" w:left="110"/>
              <w:jc w:val="both"/>
              <w:rPr>
                <w:sz w:val="28"/>
              </w:rPr>
            </w:pPr>
            <w:r>
              <w:rPr>
                <w:sz w:val="28"/>
              </w:rPr>
              <w:t>других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регионов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ОБЖ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0D0000">
            <w:pPr>
              <w:pStyle w:val="Style_11"/>
              <w:ind w:firstLine="0" w:left="110" w:right="3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6D0D0000">
            <w:pPr>
              <w:pStyle w:val="Style_11"/>
              <w:spacing w:line="274" w:lineRule="exact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6F0D0000">
      <w:pPr>
        <w:pStyle w:val="Style_8"/>
        <w:rPr>
          <w:rFonts w:ascii="Times New Roman" w:hAnsi="Times New Roman"/>
          <w:b w:val="1"/>
          <w:sz w:val="28"/>
        </w:rPr>
      </w:pPr>
    </w:p>
    <w:p w14:paraId="700D0000">
      <w:pPr>
        <w:pStyle w:val="Style_8"/>
        <w:spacing w:before="4"/>
        <w:ind/>
        <w:rPr>
          <w:rFonts w:ascii="Times New Roman" w:hAnsi="Times New Roman"/>
          <w:b w:val="1"/>
          <w:sz w:val="28"/>
        </w:rPr>
      </w:pPr>
    </w:p>
    <w:p w14:paraId="710D0000">
      <w:pPr>
        <w:pStyle w:val="Style_7"/>
        <w:spacing w:before="87"/>
        <w:ind w:firstLine="0" w:left="1452" w:right="741"/>
        <w:jc w:val="center"/>
        <w:rPr>
          <w:sz w:val="28"/>
        </w:rPr>
      </w:pPr>
      <w:r>
        <w:rPr>
          <w:sz w:val="28"/>
        </w:rPr>
        <w:t>План контроля по выполнению цели и задач по сохранению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дошкольников</w:t>
      </w:r>
    </w:p>
    <w:p w14:paraId="720D0000">
      <w:pPr>
        <w:spacing w:line="311" w:lineRule="exact"/>
        <w:ind w:firstLine="0" w:left="1399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Тематический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контроль</w:t>
      </w:r>
    </w:p>
    <w:p w14:paraId="730D0000">
      <w:pPr>
        <w:pStyle w:val="Style_8"/>
        <w:ind w:right="692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Цель</w:t>
      </w:r>
      <w:r>
        <w:rPr>
          <w:rFonts w:ascii="Times New Roman" w:hAnsi="Times New Roman"/>
          <w:i w:val="1"/>
          <w:sz w:val="28"/>
        </w:rPr>
        <w:t>:</w:t>
      </w:r>
      <w:r>
        <w:rPr>
          <w:rFonts w:ascii="Times New Roman" w:hAnsi="Times New Roman"/>
          <w:i w:val="1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оценка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деятельности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педагогов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повышению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качества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освоения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детьми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основных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видов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движений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целенаправленного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использования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комплекса</w:t>
      </w:r>
      <w:r>
        <w:rPr>
          <w:rFonts w:ascii="Times New Roman" w:hAnsi="Times New Roman"/>
          <w:spacing w:val="1"/>
          <w:sz w:val="28"/>
        </w:rPr>
        <w:t xml:space="preserve"> </w:t>
      </w:r>
      <w:r>
        <w:rPr>
          <w:rFonts w:ascii="Times New Roman" w:hAnsi="Times New Roman"/>
          <w:sz w:val="28"/>
        </w:rPr>
        <w:t>здоровьесберегающих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технологий</w:t>
      </w:r>
    </w:p>
    <w:p w14:paraId="740D0000">
      <w:pPr>
        <w:pStyle w:val="Style_8"/>
        <w:spacing w:before="1"/>
        <w:ind/>
        <w:rPr>
          <w:rFonts w:ascii="Times New Roman" w:hAnsi="Times New Roman"/>
          <w:sz w:val="28"/>
        </w:r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403"/>
        <w:gridCol w:w="1704"/>
        <w:gridCol w:w="1416"/>
        <w:gridCol w:w="1560"/>
        <w:gridCol w:w="1982"/>
      </w:tblGrid>
      <w:tr>
        <w:trPr>
          <w:trHeight w:hRule="atLeast" w:val="825"/>
        </w:trPr>
        <w:tc>
          <w:tcPr>
            <w:tcW w:type="dxa" w:w="34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D0000">
            <w:pPr>
              <w:pStyle w:val="Style_11"/>
              <w:spacing w:line="26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D0000">
            <w:pPr>
              <w:pStyle w:val="Style_11"/>
              <w:spacing w:line="26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Объект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D0000">
            <w:pPr>
              <w:pStyle w:val="Style_11"/>
              <w:spacing w:line="268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0D0000">
            <w:pPr>
              <w:pStyle w:val="Style_11"/>
              <w:ind w:right="26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ный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D0000">
            <w:pPr>
              <w:pStyle w:val="Style_11"/>
              <w:spacing w:line="228" w:lineRule="auto"/>
              <w:ind w:right="2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предоставления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259"/>
        </w:trPr>
        <w:tc>
          <w:tcPr>
            <w:tcW w:type="dxa" w:w="340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D0000">
            <w:pPr>
              <w:pStyle w:val="Style_11"/>
              <w:tabs>
                <w:tab w:leader="none" w:pos="1823" w:val="left"/>
                <w:tab w:leader="none" w:pos="3057" w:val="left"/>
              </w:tabs>
              <w:spacing w:line="240" w:lineRule="exact"/>
              <w:ind/>
              <w:rPr>
                <w:sz w:val="28"/>
              </w:rPr>
            </w:pPr>
            <w:r>
              <w:rPr>
                <w:sz w:val="28"/>
              </w:rPr>
              <w:t>«Состояние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D0000">
            <w:pPr>
              <w:pStyle w:val="Style_11"/>
              <w:spacing w:line="240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D0000">
            <w:pPr>
              <w:pStyle w:val="Style_11"/>
              <w:spacing w:line="240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D0000">
            <w:pPr>
              <w:pStyle w:val="Style_11"/>
              <w:spacing w:line="240" w:lineRule="exact"/>
              <w:ind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0D0000">
            <w:pPr>
              <w:pStyle w:val="Style_11"/>
              <w:spacing w:line="240" w:lineRule="exact"/>
              <w:ind/>
              <w:rPr>
                <w:sz w:val="28"/>
              </w:rPr>
            </w:pPr>
            <w:r>
              <w:rPr>
                <w:sz w:val="28"/>
              </w:rPr>
              <w:t>Информационно</w:t>
            </w:r>
          </w:p>
        </w:tc>
      </w:tr>
      <w:tr>
        <w:trPr>
          <w:trHeight w:hRule="atLeast" w:val="276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D0000">
            <w:pPr>
              <w:pStyle w:val="Style_11"/>
              <w:tabs>
                <w:tab w:leader="none" w:pos="1770" w:val="left"/>
                <w:tab w:leader="none" w:pos="3052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повышению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качества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0D0000">
            <w:pPr>
              <w:pStyle w:val="Style_11"/>
              <w:spacing w:line="256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D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-аналитическая</w:t>
            </w:r>
          </w:p>
        </w:tc>
      </w:tr>
      <w:tr>
        <w:trPr>
          <w:trHeight w:hRule="atLeast" w:val="275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D0000">
            <w:pPr>
              <w:pStyle w:val="Style_11"/>
              <w:tabs>
                <w:tab w:leader="none" w:pos="2121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развитию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осознанной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D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D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справка</w:t>
            </w:r>
          </w:p>
        </w:tc>
      </w:tr>
      <w:tr>
        <w:trPr>
          <w:trHeight w:hRule="atLeast" w:val="276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0D0000">
            <w:pPr>
              <w:pStyle w:val="Style_11"/>
              <w:tabs>
                <w:tab w:leader="none" w:pos="1938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двигательной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деятельности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D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</w:t>
            </w: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D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75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D0000">
            <w:pPr>
              <w:pStyle w:val="Style_11"/>
              <w:tabs>
                <w:tab w:leader="none" w:pos="2058" w:val="left"/>
              </w:tabs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дошкольников,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0D0000">
            <w:pPr>
              <w:pStyle w:val="Style_11"/>
              <w:spacing w:line="256" w:lineRule="exact"/>
              <w:ind/>
              <w:rPr>
                <w:sz w:val="28"/>
              </w:rPr>
            </w:pPr>
            <w:r>
              <w:rPr>
                <w:sz w:val="28"/>
              </w:rPr>
              <w:t>Е.А.,</w:t>
            </w: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D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78"/>
        </w:trPr>
        <w:tc>
          <w:tcPr>
            <w:tcW w:type="dxa" w:w="340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D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D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старший</w:t>
            </w:r>
          </w:p>
        </w:tc>
        <w:tc>
          <w:tcPr>
            <w:tcW w:type="dxa" w:w="19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D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87"/>
        </w:trPr>
        <w:tc>
          <w:tcPr>
            <w:tcW w:type="dxa" w:w="340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D0000">
            <w:pPr>
              <w:pStyle w:val="Style_11"/>
              <w:spacing w:line="267" w:lineRule="exact"/>
              <w:ind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прогулках</w:t>
            </w:r>
          </w:p>
        </w:tc>
        <w:tc>
          <w:tcPr>
            <w:tcW w:type="dxa" w:w="1704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41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0D0000">
            <w:pPr>
              <w:pStyle w:val="Style_11"/>
              <w:spacing w:line="267" w:lineRule="exact"/>
              <w:ind/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type="dxa" w:w="198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0D0000">
            <w:pPr>
              <w:pStyle w:val="Style_11"/>
              <w:ind w:firstLine="0" w:left="0"/>
              <w:rPr>
                <w:sz w:val="28"/>
              </w:rPr>
            </w:pPr>
          </w:p>
        </w:tc>
      </w:tr>
    </w:tbl>
    <w:p w14:paraId="9D0D0000">
      <w:pPr>
        <w:pStyle w:val="Style_8"/>
        <w:rPr>
          <w:rFonts w:ascii="Times New Roman" w:hAnsi="Times New Roman"/>
          <w:sz w:val="28"/>
        </w:rPr>
      </w:pPr>
    </w:p>
    <w:p w14:paraId="9E0D0000">
      <w:pPr>
        <w:pStyle w:val="Style_7"/>
        <w:spacing w:before="243"/>
        <w:ind w:firstLine="0" w:left="1764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дошкольников</w:t>
      </w:r>
    </w:p>
    <w:p w14:paraId="9F0D0000">
      <w:pPr>
        <w:sectPr>
          <w:footerReference r:id="rId5" w:type="default"/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82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0D0000">
            <w:pPr>
              <w:pStyle w:val="Style_11"/>
              <w:ind w:right="19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п/п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0D0000">
            <w:pPr>
              <w:pStyle w:val="Style_11"/>
              <w:spacing w:line="263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0D0000">
            <w:pPr>
              <w:pStyle w:val="Style_11"/>
              <w:spacing w:line="263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Объект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D0000">
            <w:pPr>
              <w:pStyle w:val="Style_11"/>
              <w:ind w:firstLine="0" w:left="110" w:right="47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(месяц)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D0000">
            <w:pPr>
              <w:pStyle w:val="Style_11"/>
              <w:spacing w:line="228" w:lineRule="auto"/>
              <w:ind w:right="26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ный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(Ф.И.О.)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D0000">
            <w:pPr>
              <w:pStyle w:val="Style_11"/>
              <w:spacing w:line="228" w:lineRule="auto"/>
              <w:ind w:right="2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предоставления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248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D0000">
            <w:pPr>
              <w:pStyle w:val="Style_11"/>
              <w:tabs>
                <w:tab w:leader="none" w:pos="599" w:val="left"/>
                <w:tab w:leader="none" w:pos="1108" w:val="left"/>
                <w:tab w:leader="none" w:pos="1751" w:val="left"/>
                <w:tab w:leader="none" w:pos="2486" w:val="left"/>
                <w:tab w:leader="none" w:pos="2606" w:val="left"/>
              </w:tabs>
              <w:ind w:firstLine="0" w:left="110" w:right="84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составления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циклограммы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совместной деятельности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режиме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здоровом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D0000">
            <w:pPr>
              <w:pStyle w:val="Style_11"/>
              <w:spacing w:line="26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D0000">
            <w:pPr>
              <w:pStyle w:val="Style_11"/>
              <w:spacing w:line="228" w:lineRule="auto"/>
              <w:ind w:right="601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</w:t>
            </w:r>
            <w:r>
              <w:rPr>
                <w:sz w:val="28"/>
              </w:rPr>
              <w:t>.,</w:t>
            </w:r>
          </w:p>
          <w:p w14:paraId="AB0D0000">
            <w:pPr>
              <w:pStyle w:val="Style_11"/>
              <w:ind w:right="277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медсестра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D0000">
            <w:pPr>
              <w:pStyle w:val="Style_11"/>
              <w:spacing w:line="228" w:lineRule="auto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929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D0000">
            <w:pPr>
              <w:pStyle w:val="Style_11"/>
              <w:tabs>
                <w:tab w:leader="none" w:pos="1343" w:val="left"/>
                <w:tab w:leader="none" w:pos="1555" w:val="left"/>
                <w:tab w:leader="none" w:pos="1867" w:val="left"/>
                <w:tab w:leader="none" w:pos="2601" w:val="left"/>
              </w:tabs>
              <w:ind w:firstLine="0" w:left="110" w:right="83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«Методы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приемы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воспитания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культурно-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навыков</w:t>
            </w:r>
          </w:p>
          <w:p w14:paraId="AF0D0000">
            <w:pPr>
              <w:pStyle w:val="Style_11"/>
              <w:spacing w:line="266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дошкольников»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D0000">
            <w:pPr>
              <w:pStyle w:val="Style_11"/>
              <w:spacing w:line="26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B3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098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D0000">
            <w:pPr>
              <w:pStyle w:val="Style_11"/>
              <w:tabs>
                <w:tab w:leader="none" w:pos="1094" w:val="left"/>
              </w:tabs>
              <w:ind w:firstLine="0" w:left="110" w:right="89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систематизации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 использования УМК по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формированию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D0000">
            <w:pPr>
              <w:pStyle w:val="Style_11"/>
              <w:spacing w:line="228" w:lineRule="auto"/>
              <w:ind w:firstLine="0" w:left="110" w:right="32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теч</w:t>
            </w:r>
            <w:r>
              <w:rPr>
                <w:sz w:val="28"/>
              </w:rPr>
              <w:t>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BA0D0000">
            <w:pPr>
              <w:pStyle w:val="Style_11"/>
              <w:spacing w:line="274" w:lineRule="exact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D0000">
            <w:pPr>
              <w:pStyle w:val="Style_11"/>
              <w:spacing w:line="228" w:lineRule="auto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6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D0000">
            <w:pPr>
              <w:pStyle w:val="Style_11"/>
              <w:ind w:firstLine="0" w:left="110" w:right="994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  <w:p w14:paraId="BE0D0000">
            <w:pPr>
              <w:pStyle w:val="Style_11"/>
              <w:tabs>
                <w:tab w:leader="none" w:pos="657" w:val="left"/>
                <w:tab w:leader="none" w:pos="2611" w:val="left"/>
              </w:tabs>
              <w:ind w:firstLine="0" w:left="110" w:right="88"/>
              <w:rPr>
                <w:sz w:val="28"/>
              </w:rPr>
            </w:pPr>
            <w:r>
              <w:rPr>
                <w:sz w:val="28"/>
              </w:rPr>
              <w:t>«Использование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проектной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формировании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представлений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</w:t>
            </w:r>
          </w:p>
          <w:p w14:paraId="BF0D0000">
            <w:pPr>
              <w:pStyle w:val="Style_11"/>
              <w:spacing w:line="264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здоровом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образе жизни»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D0000">
            <w:pPr>
              <w:pStyle w:val="Style_11"/>
              <w:ind w:right="280"/>
              <w:rPr>
                <w:sz w:val="28"/>
              </w:rPr>
            </w:pPr>
            <w:r>
              <w:rPr>
                <w:sz w:val="28"/>
              </w:rPr>
              <w:t>Старшие,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D0000">
            <w:pPr>
              <w:pStyle w:val="Style_11"/>
              <w:spacing w:line="26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C3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65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D0000">
            <w:pPr>
              <w:pStyle w:val="Style_11"/>
              <w:tabs>
                <w:tab w:leader="none" w:pos="964" w:val="left"/>
                <w:tab w:leader="none" w:pos="1382" w:val="left"/>
                <w:tab w:leader="none" w:pos="2625" w:val="left"/>
              </w:tabs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«Проведение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новых подвижных игр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вариантов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усложнением»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Все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D0000">
            <w:pPr>
              <w:pStyle w:val="Style_11"/>
              <w:spacing w:line="263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CA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D0000">
            <w:pPr>
              <w:pStyle w:val="Style_11"/>
              <w:spacing w:line="228" w:lineRule="auto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CC0D0000">
      <w:pPr>
        <w:pStyle w:val="Style_8"/>
        <w:rPr>
          <w:rFonts w:ascii="Times New Roman" w:hAnsi="Times New Roman"/>
          <w:b w:val="1"/>
          <w:sz w:val="28"/>
        </w:rPr>
      </w:pPr>
    </w:p>
    <w:p w14:paraId="CD0D0000">
      <w:pPr>
        <w:pStyle w:val="Style_8"/>
        <w:spacing w:before="7"/>
        <w:ind/>
        <w:rPr>
          <w:rFonts w:ascii="Times New Roman" w:hAnsi="Times New Roman"/>
          <w:b w:val="1"/>
          <w:sz w:val="28"/>
        </w:rPr>
      </w:pPr>
    </w:p>
    <w:p w14:paraId="CE0D0000">
      <w:pPr>
        <w:spacing w:before="87"/>
        <w:ind w:firstLine="0" w:left="1447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внутрисадовского</w:t>
      </w:r>
      <w:r>
        <w:rPr>
          <w:rFonts w:ascii="Times New Roman" w:hAnsi="Times New Roman"/>
          <w:b w:val="1"/>
          <w:spacing w:val="-6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контроля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</w:t>
      </w:r>
      <w:r>
        <w:rPr>
          <w:rFonts w:ascii="Times New Roman" w:hAnsi="Times New Roman"/>
          <w:b w:val="1"/>
          <w:spacing w:val="-2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организацией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режимных</w:t>
      </w:r>
      <w:r>
        <w:rPr>
          <w:rFonts w:ascii="Times New Roman" w:hAnsi="Times New Roman"/>
          <w:b w:val="1"/>
          <w:spacing w:val="-7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моментов</w:t>
      </w:r>
    </w:p>
    <w:p w14:paraId="CF0D0000">
      <w:pPr>
        <w:pStyle w:val="Style_8"/>
        <w:spacing w:before="2"/>
        <w:ind/>
        <w:rPr>
          <w:rFonts w:ascii="Times New Roman" w:hAnsi="Times New Roman"/>
          <w:b w:val="1"/>
          <w:sz w:val="28"/>
        </w:r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82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D0000">
            <w:pPr>
              <w:pStyle w:val="Style_11"/>
              <w:ind w:right="19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п/п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0D0000">
            <w:pPr>
              <w:pStyle w:val="Style_11"/>
              <w:spacing w:line="268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D0000">
            <w:pPr>
              <w:pStyle w:val="Style_11"/>
              <w:spacing w:line="26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Объект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D0000">
            <w:pPr>
              <w:pStyle w:val="Style_11"/>
              <w:ind w:firstLine="0" w:left="110" w:right="47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(месяц)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D0000">
            <w:pPr>
              <w:pStyle w:val="Style_11"/>
              <w:spacing w:line="228" w:lineRule="auto"/>
              <w:ind w:right="26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ный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(Ф.И.О.)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D0000">
            <w:pPr>
              <w:pStyle w:val="Style_11"/>
              <w:spacing w:line="228" w:lineRule="auto"/>
              <w:ind w:right="2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предоставления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1103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D0000">
            <w:pPr>
              <w:pStyle w:val="Style_11"/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детей)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D0000">
            <w:pPr>
              <w:pStyle w:val="Style_11"/>
              <w:ind w:right="636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0D0000">
            <w:pPr>
              <w:pStyle w:val="Style_11"/>
              <w:ind w:firstLine="0" w:left="110" w:right="263"/>
              <w:rPr>
                <w:sz w:val="28"/>
              </w:rPr>
            </w:pPr>
            <w:r>
              <w:rPr>
                <w:spacing w:val="-1"/>
                <w:sz w:val="28"/>
              </w:rPr>
              <w:t>Сентябрь,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декабрь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DB0D0000">
            <w:pPr>
              <w:pStyle w:val="Style_11"/>
              <w:spacing w:line="264" w:lineRule="exact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6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D0000">
            <w:pPr>
              <w:pStyle w:val="Style_11"/>
              <w:tabs>
                <w:tab w:leader="none" w:pos="1852" w:val="left"/>
              </w:tabs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(игровая</w:t>
            </w:r>
          </w:p>
          <w:p w14:paraId="DF0D0000">
            <w:pPr>
              <w:pStyle w:val="Style_11"/>
              <w:spacing w:line="274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деятельность)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0D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D0000">
            <w:pPr>
              <w:pStyle w:val="Style_11"/>
              <w:ind w:firstLine="0" w:left="110" w:right="367"/>
              <w:rPr>
                <w:sz w:val="28"/>
              </w:rPr>
            </w:pPr>
            <w:r>
              <w:rPr>
                <w:sz w:val="28"/>
              </w:rPr>
              <w:t>Ноябрь,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Ноябрь,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E3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1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D0000">
            <w:pPr>
              <w:pStyle w:val="Style_11"/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завтрака)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0D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D0000">
            <w:pPr>
              <w:pStyle w:val="Style_11"/>
              <w:ind w:firstLine="0" w:left="110" w:right="263"/>
              <w:rPr>
                <w:sz w:val="28"/>
              </w:rPr>
            </w:pPr>
            <w:r>
              <w:rPr>
                <w:sz w:val="28"/>
              </w:rPr>
              <w:t>Февраль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EA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6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D0000">
            <w:pPr>
              <w:pStyle w:val="Style_11"/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 занятий)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D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0D0000">
            <w:pPr>
              <w:pStyle w:val="Style_11"/>
              <w:ind w:firstLine="0" w:left="110" w:right="263"/>
              <w:rPr>
                <w:sz w:val="28"/>
              </w:rPr>
            </w:pPr>
            <w:r>
              <w:rPr>
                <w:sz w:val="28"/>
              </w:rPr>
              <w:t>Февраль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Октябрь,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F1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929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0D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0D0000">
            <w:pPr>
              <w:pStyle w:val="Style_11"/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прогулки)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0D0000">
            <w:pPr>
              <w:pStyle w:val="Style_11"/>
              <w:ind w:right="688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  <w:p w14:paraId="F60D0000">
            <w:pPr>
              <w:pStyle w:val="Style_11"/>
              <w:spacing w:line="262" w:lineRule="exact"/>
              <w:ind/>
              <w:rPr>
                <w:sz w:val="28"/>
              </w:rPr>
            </w:pPr>
            <w:r>
              <w:rPr>
                <w:sz w:val="28"/>
              </w:rPr>
              <w:t>Подготовител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0D0000">
            <w:pPr>
              <w:pStyle w:val="Style_11"/>
              <w:ind w:firstLine="0" w:left="110" w:right="392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Декабрь,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  <w:p w14:paraId="F80D0000">
            <w:pPr>
              <w:pStyle w:val="Style_11"/>
              <w:spacing w:line="262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Декабрь,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D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FA0D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0D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FC0D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546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0D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0D0000">
            <w:pPr>
              <w:pStyle w:val="Style_11"/>
              <w:spacing w:line="228" w:lineRule="auto"/>
              <w:ind w:right="280"/>
              <w:rPr>
                <w:sz w:val="28"/>
              </w:rPr>
            </w:pP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0E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0E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0E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486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0E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0E0000">
            <w:pPr>
              <w:pStyle w:val="Style_11"/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(возвращение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обеду, проведение обеда,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сну)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0E0000">
            <w:pPr>
              <w:pStyle w:val="Style_11"/>
              <w:ind w:firstLine="0" w:left="110" w:right="379"/>
              <w:rPr>
                <w:sz w:val="28"/>
              </w:rPr>
            </w:pPr>
            <w:r>
              <w:rPr>
                <w:spacing w:val="-1"/>
                <w:sz w:val="28"/>
              </w:rPr>
              <w:t>Декабрь,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Декабрь,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08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1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0E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0E0000">
            <w:pPr>
              <w:pStyle w:val="Style_11"/>
              <w:tabs>
                <w:tab w:leader="none" w:pos="1468" w:val="left"/>
              </w:tabs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(проведение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дневного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сна)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0E0000">
            <w:pPr>
              <w:pStyle w:val="Style_11"/>
              <w:ind w:firstLine="0" w:left="110" w:right="379"/>
              <w:rPr>
                <w:sz w:val="28"/>
              </w:rPr>
            </w:pPr>
            <w:r>
              <w:rPr>
                <w:spacing w:val="-1"/>
                <w:sz w:val="28"/>
              </w:rPr>
              <w:t>Декабрь,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Декабрь,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0F0E0000">
            <w:pPr>
              <w:pStyle w:val="Style_11"/>
              <w:ind w:right="277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медсестра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6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0E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0E0000">
            <w:pPr>
              <w:pStyle w:val="Style_11"/>
              <w:tabs>
                <w:tab w:leader="none" w:pos="1833" w:val="left"/>
              </w:tabs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 во 2 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(подъем,</w:t>
            </w:r>
          </w:p>
          <w:p w14:paraId="130E0000">
            <w:pPr>
              <w:pStyle w:val="Style_11"/>
              <w:ind w:firstLine="0" w:left="110" w:right="112"/>
              <w:rPr>
                <w:sz w:val="28"/>
              </w:rPr>
            </w:pPr>
            <w:r>
              <w:rPr>
                <w:sz w:val="28"/>
              </w:rPr>
              <w:t>закаливающие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процедуры, совместная 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самостоятельная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полднику,</w:t>
            </w:r>
          </w:p>
          <w:p w14:paraId="140E0000">
            <w:pPr>
              <w:pStyle w:val="Style_11"/>
              <w:spacing w:line="261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полдник)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0E0000">
            <w:pPr>
              <w:pStyle w:val="Style_11"/>
              <w:ind w:firstLine="0" w:left="110" w:right="350"/>
              <w:rPr>
                <w:sz w:val="28"/>
              </w:rPr>
            </w:pPr>
            <w:r>
              <w:rPr>
                <w:sz w:val="28"/>
              </w:rPr>
              <w:t>Февраль,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180E0000">
            <w:pPr>
              <w:pStyle w:val="Style_11"/>
              <w:ind w:right="277"/>
              <w:rPr>
                <w:sz w:val="28"/>
              </w:rPr>
            </w:pPr>
            <w:r>
              <w:rPr>
                <w:sz w:val="28"/>
              </w:rPr>
              <w:t>старшая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медсестра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1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0E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0E0000">
            <w:pPr>
              <w:pStyle w:val="Style_11"/>
              <w:tabs>
                <w:tab w:leader="none" w:pos="1852" w:val="left"/>
              </w:tabs>
              <w:ind w:firstLine="0" w:left="110" w:right="72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 во 2 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(игровая</w:t>
            </w:r>
          </w:p>
          <w:p w14:paraId="1C0E0000">
            <w:pPr>
              <w:pStyle w:val="Style_11"/>
              <w:ind w:firstLine="0" w:left="110"/>
              <w:rPr>
                <w:sz w:val="28"/>
              </w:rPr>
            </w:pPr>
            <w:r>
              <w:rPr>
                <w:sz w:val="28"/>
              </w:rPr>
              <w:t>деятельность)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0E0000">
            <w:pPr>
              <w:pStyle w:val="Style_11"/>
              <w:ind w:firstLine="0" w:left="110" w:right="350"/>
              <w:rPr>
                <w:sz w:val="28"/>
              </w:rPr>
            </w:pPr>
            <w:r>
              <w:rPr>
                <w:sz w:val="28"/>
              </w:rPr>
              <w:t>Февраль,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20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6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0E0000">
            <w:pPr>
              <w:pStyle w:val="Style_11"/>
              <w:ind w:firstLine="0" w:left="110" w:right="72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 во 2 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прогулке,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выход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прогулки)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E0000">
            <w:pPr>
              <w:pStyle w:val="Style_11"/>
              <w:ind w:firstLine="0" w:left="110" w:right="350"/>
              <w:rPr>
                <w:sz w:val="28"/>
              </w:rPr>
            </w:pPr>
            <w:r>
              <w:rPr>
                <w:sz w:val="28"/>
              </w:rPr>
              <w:t>Февраль,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Февраль,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27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382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0E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0E0000">
            <w:pPr>
              <w:pStyle w:val="Style_11"/>
              <w:ind w:firstLine="0" w:left="110" w:right="72"/>
              <w:jc w:val="both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режимных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моментов во 2 половине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дня   </w:t>
            </w:r>
            <w:r>
              <w:rPr>
                <w:sz w:val="28"/>
              </w:rPr>
              <w:t xml:space="preserve">  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sz w:val="28"/>
              </w:rPr>
              <w:t xml:space="preserve">возвращение    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2B0E0000">
            <w:pPr>
              <w:pStyle w:val="Style_11"/>
              <w:tabs>
                <w:tab w:leader="none" w:pos="2025" w:val="left"/>
              </w:tabs>
              <w:spacing w:line="274" w:lineRule="exact"/>
              <w:ind w:firstLine="0" w:left="110" w:right="81"/>
              <w:jc w:val="both"/>
              <w:rPr>
                <w:sz w:val="28"/>
              </w:rPr>
            </w:pPr>
            <w:r>
              <w:rPr>
                <w:sz w:val="28"/>
              </w:rPr>
              <w:t>прогулки,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ужина,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E0000">
            <w:pPr>
              <w:pStyle w:val="Style_11"/>
              <w:spacing w:line="274" w:lineRule="exact"/>
              <w:ind w:right="758"/>
              <w:rPr>
                <w:sz w:val="28"/>
              </w:rPr>
            </w:pPr>
            <w:r>
              <w:rPr>
                <w:sz w:val="28"/>
              </w:rPr>
              <w:t>Старшие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0E0000">
            <w:pPr>
              <w:pStyle w:val="Style_11"/>
              <w:ind w:firstLine="0" w:left="110" w:right="478"/>
              <w:rPr>
                <w:sz w:val="28"/>
              </w:rPr>
            </w:pPr>
            <w:r>
              <w:rPr>
                <w:sz w:val="28"/>
              </w:rPr>
              <w:t>Январь,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300E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1098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0E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E0000">
            <w:pPr>
              <w:pStyle w:val="Style_11"/>
              <w:spacing w:line="258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ужин)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0E0000">
            <w:pPr>
              <w:pStyle w:val="Style_11"/>
              <w:ind w:right="238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</w:p>
          <w:p w14:paraId="340E0000">
            <w:pPr>
              <w:pStyle w:val="Style_11"/>
              <w:spacing w:line="268" w:lineRule="exact"/>
              <w:ind w:right="280"/>
              <w:rPr>
                <w:sz w:val="28"/>
              </w:rPr>
            </w:pP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0E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0E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0E0000">
            <w:pPr>
              <w:pStyle w:val="Style_11"/>
              <w:ind w:firstLine="0" w:left="0"/>
              <w:rPr>
                <w:sz w:val="28"/>
              </w:rPr>
            </w:pPr>
          </w:p>
        </w:tc>
      </w:tr>
    </w:tbl>
    <w:p w14:paraId="380E0000">
      <w:pPr>
        <w:pStyle w:val="Style_8"/>
        <w:rPr>
          <w:rFonts w:ascii="Times New Roman" w:hAnsi="Times New Roman"/>
          <w:b w:val="1"/>
          <w:sz w:val="28"/>
        </w:rPr>
      </w:pPr>
    </w:p>
    <w:p w14:paraId="390E0000">
      <w:pPr>
        <w:pStyle w:val="Style_8"/>
        <w:spacing w:before="9"/>
        <w:ind/>
        <w:rPr>
          <w:rFonts w:ascii="Times New Roman" w:hAnsi="Times New Roman"/>
          <w:b w:val="1"/>
          <w:sz w:val="28"/>
        </w:rPr>
      </w:pPr>
    </w:p>
    <w:p w14:paraId="3A0E0000">
      <w:pPr>
        <w:pStyle w:val="Style_7"/>
        <w:spacing w:before="86"/>
        <w:ind w:hanging="2842" w:left="4720" w:right="755"/>
        <w:rPr>
          <w:sz w:val="28"/>
        </w:rPr>
      </w:pP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внутрисадовского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родителями</w:t>
      </w:r>
    </w:p>
    <w:p w14:paraId="3B0E0000">
      <w:pPr>
        <w:pStyle w:val="Style_8"/>
        <w:spacing w:after="1" w:before="4"/>
        <w:ind/>
        <w:rPr>
          <w:rFonts w:ascii="Times New Roman" w:hAnsi="Times New Roman"/>
          <w:b w:val="1"/>
          <w:sz w:val="28"/>
        </w:r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82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0E0000">
            <w:pPr>
              <w:pStyle w:val="Style_11"/>
              <w:ind w:right="19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п/п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0E0000">
            <w:pPr>
              <w:pStyle w:val="Style_11"/>
              <w:spacing w:line="268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0E0000">
            <w:pPr>
              <w:pStyle w:val="Style_11"/>
              <w:spacing w:line="268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Объект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0E0000">
            <w:pPr>
              <w:pStyle w:val="Style_11"/>
              <w:ind w:firstLine="0" w:left="110" w:right="47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(месяц)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0E0000">
            <w:pPr>
              <w:pStyle w:val="Style_11"/>
              <w:spacing w:line="228" w:lineRule="auto"/>
              <w:ind w:right="26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ный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(Ф.И.О.)</w:t>
            </w: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0E0000">
            <w:pPr>
              <w:pStyle w:val="Style_11"/>
              <w:spacing w:line="228" w:lineRule="auto"/>
              <w:ind w:right="2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предоставления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248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E0000">
            <w:pPr>
              <w:pStyle w:val="Style_11"/>
              <w:ind w:firstLine="0" w:left="110" w:right="105"/>
              <w:rPr>
                <w:sz w:val="28"/>
              </w:rPr>
            </w:pPr>
            <w:r>
              <w:rPr>
                <w:sz w:val="28"/>
              </w:rPr>
              <w:t>Подготовка, содержание,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периодичность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обновления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0E0000">
            <w:pPr>
              <w:pStyle w:val="Style_11"/>
              <w:ind w:firstLine="0" w:left="110" w:right="263"/>
              <w:rPr>
                <w:sz w:val="28"/>
              </w:rPr>
            </w:pPr>
            <w:r>
              <w:rPr>
                <w:spacing w:val="-1"/>
                <w:sz w:val="28"/>
              </w:rPr>
              <w:t>Сентябрь,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декабрь,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март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0E0000">
            <w:pPr>
              <w:pStyle w:val="Style_11"/>
              <w:ind w:right="224"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заведующий</w:t>
            </w:r>
            <w:r>
              <w:rPr>
                <w:spacing w:val="-57"/>
                <w:sz w:val="28"/>
              </w:rPr>
              <w:t xml:space="preserve"> </w:t>
            </w:r>
          </w:p>
          <w:p w14:paraId="47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48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377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0E0000">
            <w:pPr>
              <w:pStyle w:val="Style_11"/>
              <w:ind w:firstLine="0" w:left="110" w:right="72"/>
              <w:jc w:val="both"/>
              <w:rPr>
                <w:sz w:val="28"/>
              </w:rPr>
            </w:pPr>
            <w:r>
              <w:rPr>
                <w:sz w:val="28"/>
              </w:rPr>
              <w:t>Подготовка, организация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0E0000">
            <w:pPr>
              <w:pStyle w:val="Style_11"/>
              <w:ind w:right="224"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заведующий</w:t>
            </w:r>
            <w:r>
              <w:rPr>
                <w:spacing w:val="-57"/>
                <w:sz w:val="28"/>
              </w:rPr>
              <w:t xml:space="preserve"> </w:t>
            </w:r>
          </w:p>
          <w:p w14:paraId="4D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4E0E0000">
            <w:pPr>
              <w:pStyle w:val="Style_11"/>
              <w:spacing w:line="262" w:lineRule="exact"/>
              <w:ind/>
              <w:rPr>
                <w:sz w:val="28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0E0000">
            <w:pPr>
              <w:pStyle w:val="Style_11"/>
              <w:ind w:firstLine="0" w:left="110" w:right="91"/>
              <w:rPr>
                <w:sz w:val="28"/>
              </w:rPr>
            </w:pPr>
            <w:r>
              <w:rPr>
                <w:sz w:val="28"/>
              </w:rPr>
              <w:t>Октябрь,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0E0000">
            <w:pPr>
              <w:pStyle w:val="Style_11"/>
              <w:ind w:right="224"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заведующий</w:t>
            </w:r>
            <w:r>
              <w:rPr>
                <w:spacing w:val="-57"/>
                <w:sz w:val="28"/>
              </w:rPr>
              <w:t xml:space="preserve"> </w:t>
            </w:r>
          </w:p>
          <w:p w14:paraId="51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520E0000">
            <w:pPr>
              <w:pStyle w:val="Style_11"/>
              <w:ind w:right="224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6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0E0000">
            <w:pPr>
              <w:pStyle w:val="Style_11"/>
              <w:ind w:firstLine="0" w:left="110" w:right="72"/>
              <w:jc w:val="both"/>
              <w:rPr>
                <w:sz w:val="28"/>
              </w:rPr>
            </w:pPr>
            <w:r>
              <w:rPr>
                <w:sz w:val="28"/>
              </w:rPr>
              <w:t>Подготовка, организация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 проведение групповых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собраний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0E0000">
            <w:pPr>
              <w:pStyle w:val="Style_11"/>
              <w:ind w:firstLine="0" w:left="110" w:right="91"/>
              <w:rPr>
                <w:sz w:val="28"/>
              </w:rPr>
            </w:pPr>
            <w:r>
              <w:rPr>
                <w:sz w:val="28"/>
              </w:rPr>
              <w:t>Октябрь,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январь,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0E0000">
            <w:pPr>
              <w:pStyle w:val="Style_11"/>
              <w:ind w:right="224"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заведующий</w:t>
            </w:r>
            <w:r>
              <w:rPr>
                <w:spacing w:val="-57"/>
                <w:sz w:val="28"/>
              </w:rPr>
              <w:t xml:space="preserve"> </w:t>
            </w:r>
          </w:p>
          <w:p w14:paraId="59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5A0E0000">
            <w:pPr>
              <w:pStyle w:val="Style_11"/>
              <w:ind w:right="224"/>
              <w:rPr>
                <w:sz w:val="28"/>
              </w:rPr>
            </w:pPr>
          </w:p>
          <w:p w14:paraId="5B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3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0E0000">
            <w:pPr>
              <w:pStyle w:val="Style_11"/>
              <w:ind w:firstLine="0" w:left="110" w:right="106"/>
              <w:rPr>
                <w:sz w:val="28"/>
              </w:rPr>
            </w:pPr>
            <w:r>
              <w:rPr>
                <w:sz w:val="28"/>
              </w:rPr>
              <w:t>Подготовка, организация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 проведение заседаний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общесадовского</w:t>
            </w:r>
          </w:p>
          <w:p w14:paraId="5F0E0000">
            <w:pPr>
              <w:pStyle w:val="Style_11"/>
              <w:spacing w:line="260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родительского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комитета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0E0000">
            <w:pPr>
              <w:pStyle w:val="Style_11"/>
              <w:tabs>
                <w:tab w:leader="none" w:pos="1113" w:val="left"/>
              </w:tabs>
              <w:ind w:right="90"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заведующий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0E0000">
            <w:pPr>
              <w:pStyle w:val="Style_11"/>
              <w:tabs>
                <w:tab w:leader="none" w:pos="551" w:val="left"/>
                <w:tab w:leader="none" w:pos="1195" w:val="left"/>
              </w:tabs>
              <w:ind w:firstLine="0" w:left="110" w:right="9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0E0000">
            <w:pPr>
              <w:pStyle w:val="Style_11"/>
              <w:ind w:right="224"/>
              <w:rPr>
                <w:sz w:val="28"/>
              </w:rPr>
            </w:pPr>
            <w:r>
              <w:rPr>
                <w:sz w:val="28"/>
              </w:rPr>
              <w:t>Андреева Е.Н.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заведующий</w:t>
            </w:r>
            <w:r>
              <w:rPr>
                <w:spacing w:val="-57"/>
                <w:sz w:val="28"/>
              </w:rPr>
              <w:t xml:space="preserve"> </w:t>
            </w:r>
          </w:p>
          <w:p w14:paraId="63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640E0000">
            <w:pPr>
              <w:pStyle w:val="Style_11"/>
              <w:ind w:right="224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1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0E0000">
            <w:pPr>
              <w:pStyle w:val="Style_11"/>
              <w:ind w:firstLine="0" w:left="110" w:right="208"/>
              <w:rPr>
                <w:sz w:val="28"/>
              </w:rPr>
            </w:pPr>
            <w:r>
              <w:rPr>
                <w:sz w:val="28"/>
              </w:rPr>
              <w:t>Работа с родительскими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комитетами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0E0000">
            <w:pPr>
              <w:pStyle w:val="Style_11"/>
              <w:ind w:firstLine="0" w:left="110" w:right="132"/>
              <w:rPr>
                <w:sz w:val="28"/>
              </w:rPr>
            </w:pPr>
            <w:r>
              <w:rPr>
                <w:sz w:val="28"/>
              </w:rPr>
              <w:t>Ежемесячн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6B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830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0E0000">
            <w:pPr>
              <w:pStyle w:val="Style_11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0E0000">
            <w:pPr>
              <w:pStyle w:val="Style_11"/>
              <w:ind w:firstLine="0" w:left="110" w:right="312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анкетирования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0E0000">
            <w:pPr>
              <w:pStyle w:val="Style_11"/>
              <w:ind w:right="688"/>
              <w:rPr>
                <w:sz w:val="28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0E0000">
            <w:pPr>
              <w:pStyle w:val="Style_11"/>
              <w:ind w:firstLine="0" w:left="110" w:right="263"/>
              <w:rPr>
                <w:sz w:val="28"/>
              </w:rPr>
            </w:pPr>
            <w:r>
              <w:rPr>
                <w:spacing w:val="-1"/>
                <w:sz w:val="28"/>
              </w:rPr>
              <w:t>Сентябрь,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апрель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720E0000">
            <w:pPr>
              <w:pStyle w:val="Style_11"/>
              <w:spacing w:line="270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740E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97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2832"/>
        <w:gridCol w:w="1704"/>
        <w:gridCol w:w="1416"/>
        <w:gridCol w:w="1560"/>
        <w:gridCol w:w="1982"/>
      </w:tblGrid>
      <w:tr>
        <w:trPr>
          <w:trHeight w:hRule="atLeast" w:val="1650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0E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0E0000">
            <w:pPr>
              <w:pStyle w:val="Style_11"/>
              <w:ind w:firstLine="0" w:left="110" w:right="73"/>
              <w:jc w:val="both"/>
              <w:rPr>
                <w:sz w:val="28"/>
              </w:rPr>
            </w:pPr>
            <w:r>
              <w:rPr>
                <w:sz w:val="28"/>
              </w:rPr>
              <w:t>обучения,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воспитания,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сохранения и укрепления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0E0000">
            <w:pPr>
              <w:pStyle w:val="Style_11"/>
              <w:ind w:right="238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</w:p>
          <w:p w14:paraId="780E0000">
            <w:pPr>
              <w:pStyle w:val="Style_11"/>
              <w:spacing w:line="268" w:lineRule="exact"/>
              <w:ind w:right="280"/>
              <w:rPr>
                <w:sz w:val="28"/>
              </w:rPr>
            </w:pP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0E0000">
            <w:pPr>
              <w:pStyle w:val="Style_11"/>
              <w:ind w:firstLine="0" w:left="0"/>
              <w:rPr>
                <w:sz w:val="28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0E0000">
            <w:pPr>
              <w:pStyle w:val="Style_11"/>
              <w:spacing w:line="258" w:lineRule="exact"/>
              <w:ind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0E0000">
            <w:pPr>
              <w:pStyle w:val="Style_11"/>
              <w:ind w:firstLine="0" w:left="0"/>
              <w:rPr>
                <w:sz w:val="28"/>
              </w:rPr>
            </w:pPr>
          </w:p>
        </w:tc>
      </w:tr>
      <w:tr>
        <w:trPr>
          <w:trHeight w:hRule="atLeast" w:val="2485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E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0E0000">
            <w:pPr>
              <w:pStyle w:val="Style_11"/>
              <w:tabs>
                <w:tab w:leader="none" w:pos="1617" w:val="left"/>
                <w:tab w:leader="none" w:pos="2620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</w:p>
          <w:p w14:paraId="7E0E0000">
            <w:pPr>
              <w:pStyle w:val="Style_11"/>
              <w:tabs>
                <w:tab w:leader="none" w:pos="2625" w:val="left"/>
              </w:tabs>
              <w:ind w:firstLine="0" w:left="110" w:right="87"/>
              <w:rPr>
                <w:sz w:val="28"/>
              </w:rPr>
            </w:pPr>
            <w:r>
              <w:rPr>
                <w:sz w:val="28"/>
              </w:rPr>
              <w:t>соответствии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групповыми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0E0000">
            <w:pPr>
              <w:pStyle w:val="Style_11"/>
              <w:ind w:firstLine="0" w:left="110" w:right="132"/>
              <w:rPr>
                <w:sz w:val="28"/>
              </w:rPr>
            </w:pPr>
            <w:r>
              <w:rPr>
                <w:sz w:val="28"/>
              </w:rPr>
              <w:t>Ежемесячн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82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1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0E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0E0000">
            <w:pPr>
              <w:pStyle w:val="Style_11"/>
              <w:tabs>
                <w:tab w:leader="none" w:pos="1555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Состояние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материалов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родителями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0E0000">
            <w:pPr>
              <w:pStyle w:val="Style_11"/>
              <w:tabs>
                <w:tab w:leader="none" w:pos="551" w:val="left"/>
                <w:tab w:leader="none" w:pos="1195" w:val="left"/>
              </w:tabs>
              <w:ind w:firstLine="0" w:left="110" w:right="9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89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3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0E0000">
            <w:pPr>
              <w:pStyle w:val="Style_11"/>
              <w:spacing w:line="258" w:lineRule="exact"/>
              <w:ind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0E0000">
            <w:pPr>
              <w:pStyle w:val="Style_11"/>
              <w:ind w:firstLine="0" w:left="110" w:right="151"/>
              <w:rPr>
                <w:sz w:val="28"/>
              </w:rPr>
            </w:pPr>
            <w:r>
              <w:rPr>
                <w:sz w:val="28"/>
              </w:rPr>
              <w:t>Планирование,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подготовка, организация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проведение 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8D0E0000">
            <w:pPr>
              <w:pStyle w:val="Style_11"/>
              <w:spacing w:line="264" w:lineRule="exact"/>
              <w:ind w:firstLine="0" w:left="110"/>
              <w:rPr>
                <w:sz w:val="28"/>
              </w:rPr>
            </w:pPr>
            <w:r>
              <w:rPr>
                <w:sz w:val="28"/>
              </w:rPr>
              <w:t>родителями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0E0000">
            <w:pPr>
              <w:pStyle w:val="Style_11"/>
              <w:ind w:right="344"/>
              <w:rPr>
                <w:sz w:val="28"/>
              </w:rPr>
            </w:pPr>
            <w:r>
              <w:rPr>
                <w:sz w:val="28"/>
              </w:rPr>
              <w:t>Узкие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0E0000">
            <w:pPr>
              <w:pStyle w:val="Style_11"/>
              <w:tabs>
                <w:tab w:leader="none" w:pos="551" w:val="left"/>
                <w:tab w:leader="none" w:pos="1195" w:val="left"/>
              </w:tabs>
              <w:ind w:firstLine="0" w:left="110" w:right="9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квартал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910E0000">
            <w:pPr>
              <w:pStyle w:val="Style_11"/>
              <w:spacing w:line="268" w:lineRule="exact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2486"/>
        </w:trP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28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0E0000">
            <w:pPr>
              <w:pStyle w:val="Style_11"/>
              <w:tabs>
                <w:tab w:leader="none" w:pos="1934" w:val="left"/>
                <w:tab w:leader="none" w:pos="2620" w:val="left"/>
              </w:tabs>
              <w:ind w:firstLine="0" w:left="110" w:right="85"/>
              <w:rPr>
                <w:sz w:val="28"/>
              </w:rPr>
            </w:pPr>
            <w:r>
              <w:rPr>
                <w:sz w:val="28"/>
              </w:rPr>
              <w:t>Мониторинг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участия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</w:p>
          <w:p w14:paraId="950E0000">
            <w:pPr>
              <w:pStyle w:val="Style_11"/>
              <w:spacing w:line="228" w:lineRule="auto"/>
              <w:ind w:firstLine="0" w:left="110" w:right="947"/>
              <w:rPr>
                <w:sz w:val="28"/>
              </w:rPr>
            </w:pPr>
            <w:r>
              <w:rPr>
                <w:sz w:val="28"/>
              </w:rPr>
              <w:t>образовательном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</w:tc>
        <w:tc>
          <w:tcPr>
            <w:tcW w:type="dxa" w:w="170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0E0000">
            <w:pPr>
              <w:pStyle w:val="Style_11"/>
              <w:rPr>
                <w:sz w:val="28"/>
              </w:rPr>
            </w:pPr>
            <w:r>
              <w:rPr>
                <w:sz w:val="28"/>
              </w:rPr>
              <w:t>Старшие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ьные</w:t>
            </w:r>
            <w:r>
              <w:rPr>
                <w:sz w:val="28"/>
              </w:rPr>
              <w:t xml:space="preserve"> к школе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0E0000">
            <w:pPr>
              <w:pStyle w:val="Style_11"/>
              <w:ind w:firstLine="0" w:left="110" w:right="460"/>
              <w:rPr>
                <w:sz w:val="28"/>
              </w:rPr>
            </w:pPr>
            <w:r>
              <w:rPr>
                <w:sz w:val="28"/>
              </w:rPr>
              <w:t>Ноябрь,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990E0000">
            <w:pPr>
              <w:pStyle w:val="Style_11"/>
              <w:spacing w:line="228" w:lineRule="auto"/>
              <w:ind w:right="277"/>
              <w:rPr>
                <w:sz w:val="28"/>
              </w:rPr>
            </w:pPr>
          </w:p>
        </w:tc>
        <w:tc>
          <w:tcPr>
            <w:tcW w:type="dxa" w:w="19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9B0E0000">
      <w:pPr>
        <w:pStyle w:val="Style_8"/>
        <w:rPr>
          <w:rFonts w:ascii="Times New Roman" w:hAnsi="Times New Roman"/>
          <w:b w:val="1"/>
          <w:sz w:val="28"/>
        </w:rPr>
      </w:pPr>
    </w:p>
    <w:p w14:paraId="9C0E0000">
      <w:pPr>
        <w:pStyle w:val="Style_8"/>
        <w:rPr>
          <w:rFonts w:ascii="Times New Roman" w:hAnsi="Times New Roman"/>
          <w:b w:val="1"/>
          <w:sz w:val="28"/>
        </w:rPr>
      </w:pPr>
    </w:p>
    <w:p w14:paraId="9D0E0000">
      <w:pPr>
        <w:pStyle w:val="Style_8"/>
        <w:rPr>
          <w:rFonts w:ascii="Times New Roman" w:hAnsi="Times New Roman"/>
          <w:b w:val="1"/>
          <w:sz w:val="28"/>
        </w:rPr>
      </w:pPr>
    </w:p>
    <w:p w14:paraId="9E0E0000">
      <w:pPr>
        <w:pStyle w:val="Style_8"/>
        <w:rPr>
          <w:rFonts w:ascii="Times New Roman" w:hAnsi="Times New Roman"/>
          <w:b w:val="1"/>
          <w:sz w:val="28"/>
        </w:rPr>
      </w:pPr>
    </w:p>
    <w:p w14:paraId="9F0E0000">
      <w:pPr>
        <w:pStyle w:val="Style_8"/>
        <w:rPr>
          <w:rFonts w:ascii="Times New Roman" w:hAnsi="Times New Roman"/>
          <w:b w:val="1"/>
          <w:sz w:val="28"/>
        </w:rPr>
      </w:pPr>
    </w:p>
    <w:p w14:paraId="A00E0000">
      <w:pPr>
        <w:pStyle w:val="Style_8"/>
        <w:spacing w:before="7"/>
        <w:ind/>
        <w:rPr>
          <w:rFonts w:ascii="Times New Roman" w:hAnsi="Times New Roman"/>
          <w:b w:val="1"/>
          <w:sz w:val="28"/>
        </w:rPr>
      </w:pPr>
    </w:p>
    <w:p w14:paraId="A10E0000">
      <w:pPr>
        <w:spacing w:before="87"/>
        <w:ind w:hanging="1724" w:left="3602" w:right="755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План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внутрисадовского</w:t>
      </w:r>
      <w:r>
        <w:rPr>
          <w:rFonts w:ascii="Times New Roman" w:hAnsi="Times New Roman"/>
          <w:b w:val="1"/>
          <w:spacing w:val="-7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контроля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за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организацией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pacing w:val="-4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проведением</w:t>
      </w:r>
      <w:r>
        <w:rPr>
          <w:rFonts w:ascii="Times New Roman" w:hAnsi="Times New Roman"/>
          <w:b w:val="1"/>
          <w:spacing w:val="-67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работы</w:t>
      </w:r>
      <w:r>
        <w:rPr>
          <w:rFonts w:ascii="Times New Roman" w:hAnsi="Times New Roman"/>
          <w:b w:val="1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</w:t>
      </w:r>
      <w:r>
        <w:rPr>
          <w:rFonts w:ascii="Times New Roman" w:hAnsi="Times New Roman"/>
          <w:b w:val="1"/>
          <w:spacing w:val="-3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самообразованию</w:t>
      </w:r>
      <w:r>
        <w:rPr>
          <w:rFonts w:ascii="Times New Roman" w:hAnsi="Times New Roman"/>
          <w:b w:val="1"/>
          <w:spacing w:val="-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педагогов</w:t>
      </w:r>
    </w:p>
    <w:p w14:paraId="A20E0000">
      <w:pPr>
        <w:sectPr>
          <w:pgSz w:h="16840" w:orient="portrait" w:w="11900"/>
          <w:pgMar w:bottom="280" w:footer="720" w:gutter="0" w:header="720" w:left="300" w:right="160" w:top="1140"/>
        </w:sectPr>
      </w:pPr>
    </w:p>
    <w:tbl>
      <w:tblPr>
        <w:tblStyle w:val="Style_10"/>
        <w:tblInd w:type="dxa" w:w="-98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549"/>
        <w:gridCol w:w="2623"/>
        <w:gridCol w:w="1579"/>
        <w:gridCol w:w="1311"/>
        <w:gridCol w:w="1445"/>
        <w:gridCol w:w="1836"/>
      </w:tblGrid>
      <w:tr>
        <w:trPr>
          <w:trHeight w:hRule="atLeast" w:val="826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0E0000">
            <w:pPr>
              <w:pStyle w:val="Style_11"/>
              <w:ind w:right="193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п/п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0E0000">
            <w:pPr>
              <w:pStyle w:val="Style_11"/>
              <w:spacing w:line="263" w:lineRule="exact"/>
              <w:ind w:firstLine="0" w:left="11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Тема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0E0000">
            <w:pPr>
              <w:pStyle w:val="Style_11"/>
              <w:spacing w:line="263" w:lineRule="exact"/>
              <w:ind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Объект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0E0000">
            <w:pPr>
              <w:pStyle w:val="Style_11"/>
              <w:ind w:firstLine="0" w:left="110" w:right="47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(месяц)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0E0000">
            <w:pPr>
              <w:pStyle w:val="Style_11"/>
              <w:spacing w:line="228" w:lineRule="auto"/>
              <w:ind w:right="268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ный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(Ф.И.О.)</w:t>
            </w: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0E0000">
            <w:pPr>
              <w:pStyle w:val="Style_11"/>
              <w:spacing w:line="228" w:lineRule="auto"/>
              <w:ind w:right="206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Форма</w:t>
            </w:r>
            <w:r>
              <w:rPr>
                <w:b w:val="1"/>
                <w:spacing w:val="1"/>
                <w:sz w:val="28"/>
              </w:rPr>
              <w:t xml:space="preserve"> </w:t>
            </w:r>
            <w:r>
              <w:rPr>
                <w:b w:val="1"/>
                <w:sz w:val="28"/>
              </w:rPr>
              <w:t>предоставления</w:t>
            </w:r>
            <w:r>
              <w:rPr>
                <w:b w:val="1"/>
                <w:spacing w:val="-57"/>
                <w:sz w:val="28"/>
              </w:rPr>
              <w:t xml:space="preserve"> </w:t>
            </w:r>
            <w:r>
              <w:rPr>
                <w:b w:val="1"/>
                <w:sz w:val="28"/>
              </w:rPr>
              <w:t>результата</w:t>
            </w:r>
          </w:p>
        </w:tc>
      </w:tr>
      <w:tr>
        <w:trPr>
          <w:trHeight w:hRule="atLeast" w:val="1104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Подготовка детей старшего дошкольного возраста с ОНР к обучению в школе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Подготовительная группа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Сентябрь, январь, март, апрель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AE0E0000">
            <w:pPr>
              <w:pStyle w:val="Style_11"/>
              <w:spacing w:line="274" w:lineRule="exact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0E0000">
            <w:pPr>
              <w:pStyle w:val="Style_11"/>
              <w:spacing w:line="228" w:lineRule="auto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4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Использование визуально-ритмических рядов в работе с дошкольниками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Инклюзивная группа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B50E0000">
            <w:pPr>
              <w:pStyle w:val="Style_11"/>
              <w:spacing w:line="274" w:lineRule="exact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0E0000">
            <w:pPr>
              <w:pStyle w:val="Style_11"/>
              <w:spacing w:line="228" w:lineRule="auto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9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Нейропсихологические игры и упражнения в коррекции нарушения развития у дошкольников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Старшая группа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Ноябрь, февраль, апрель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BC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099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 xml:space="preserve">Развитие мелкой моторики у детей старшего дошкольного </w:t>
            </w:r>
            <w:r>
              <w:rPr>
                <w:sz w:val="28"/>
              </w:rPr>
              <w:t>возраста  с</w:t>
            </w:r>
            <w:r>
              <w:rPr>
                <w:sz w:val="28"/>
              </w:rPr>
              <w:t xml:space="preserve"> ОНР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Старшая, подготовительная группы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Сентябрь, январь, март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C3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4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0E0000">
            <w:pPr>
              <w:pStyle w:val="Style_11"/>
              <w:spacing w:line="268" w:lineRule="exact"/>
              <w:ind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Развитие познавательной сферы детей с ТНР через работу на световом столе с кинетическим песком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Старшая, подготовительная группа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Октябрь, февраль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CA0E0000">
            <w:pPr>
              <w:pStyle w:val="Style_11"/>
              <w:spacing w:before="1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4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Формирование ССС у детей с ТНР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Старшая, подготовительная группы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Ноябрь, май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D1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4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Патриотическое воспитание детей дошкольного возраста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Старшая группа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Декабрь,</w:t>
            </w:r>
          </w:p>
          <w:p w14:paraId="D7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март, май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D9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4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Использование дидактических игр при ФЭМП у детей с ОВЗ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Инклюзивная группа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Январь, май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E00E0000">
            <w:pPr>
              <w:pStyle w:val="Style_11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4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Коррекция психических нарушений у детей с РАС посредством игры на занятиях учителя-дефектолога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Старшая, подготовительная группы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Декабрь, март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E70E0000">
            <w:pPr>
              <w:pStyle w:val="Style_11"/>
              <w:ind w:right="601"/>
              <w:rPr>
                <w:sz w:val="28"/>
              </w:rPr>
            </w:pPr>
          </w:p>
          <w:p w14:paraId="E80E0000">
            <w:pPr>
              <w:pStyle w:val="Style_11"/>
              <w:spacing w:line="228" w:lineRule="auto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  <w:tr>
        <w:trPr>
          <w:trHeight w:hRule="atLeast" w:val="1104"/>
        </w:trPr>
        <w:tc>
          <w:tcPr>
            <w:tcW w:type="dxa" w:w="15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0E0000">
            <w:pPr>
              <w:pStyle w:val="Style_11"/>
              <w:spacing w:line="263" w:lineRule="exact"/>
              <w:ind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26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Коррекционные занятия с детьми с повышенной тревожностью</w:t>
            </w:r>
          </w:p>
        </w:tc>
        <w:tc>
          <w:tcPr>
            <w:tcW w:type="dxa" w:w="1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Старшая, подготовительная группы</w:t>
            </w:r>
          </w:p>
        </w:tc>
        <w:tc>
          <w:tcPr>
            <w:tcW w:type="dxa" w:w="13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0E0000">
            <w:pPr>
              <w:pStyle w:val="Style_11"/>
              <w:ind w:firstLine="0" w:left="0"/>
              <w:rPr>
                <w:sz w:val="28"/>
              </w:rPr>
            </w:pPr>
            <w:r>
              <w:rPr>
                <w:sz w:val="28"/>
              </w:rPr>
              <w:t>Январь, май</w:t>
            </w:r>
          </w:p>
        </w:tc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0E0000">
            <w:pPr>
              <w:pStyle w:val="Style_11"/>
              <w:tabs>
                <w:tab w:leader="none" w:pos="1507" w:val="left"/>
              </w:tabs>
              <w:spacing w:before="2"/>
              <w:ind w:firstLine="0" w:left="5" w:right="85"/>
              <w:rPr>
                <w:sz w:val="28"/>
              </w:rPr>
            </w:pPr>
            <w:r>
              <w:rPr>
                <w:sz w:val="28"/>
              </w:rPr>
              <w:t>Тормышева</w:t>
            </w:r>
            <w:r>
              <w:rPr>
                <w:sz w:val="28"/>
              </w:rPr>
              <w:t xml:space="preserve"> С.А., старший воспитатель</w:t>
            </w:r>
          </w:p>
          <w:p w14:paraId="EF0E0000">
            <w:pPr>
              <w:pStyle w:val="Style_11"/>
              <w:spacing w:line="228" w:lineRule="auto"/>
              <w:ind w:right="277"/>
              <w:rPr>
                <w:sz w:val="28"/>
              </w:rPr>
            </w:pPr>
          </w:p>
        </w:tc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0E0000">
            <w:pPr>
              <w:pStyle w:val="Style_11"/>
              <w:ind w:right="553"/>
              <w:rPr>
                <w:sz w:val="28"/>
              </w:rPr>
            </w:pPr>
            <w:r>
              <w:rPr>
                <w:sz w:val="28"/>
              </w:rPr>
              <w:t>Журнал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оперативного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контроля</w:t>
            </w:r>
          </w:p>
        </w:tc>
      </w:tr>
    </w:tbl>
    <w:p w14:paraId="F10E0000">
      <w:pPr>
        <w:rPr>
          <w:rFonts w:ascii="Times New Roman" w:hAnsi="Times New Roman"/>
          <w:sz w:val="28"/>
        </w:rPr>
      </w:pPr>
    </w:p>
    <w:p w14:paraId="F20E0000">
      <w:pPr>
        <w:ind w:firstLine="993" w:left="-993"/>
        <w:rPr>
          <w:rFonts w:ascii="Times New Roman" w:hAnsi="Times New Roman"/>
          <w:sz w:val="28"/>
        </w:rPr>
      </w:pPr>
    </w:p>
    <w:sectPr>
      <w:footerReference r:id="rId3" w:type="default"/>
      <w:pgSz w:h="16838" w:orient="portrait" w:w="11906"/>
      <w:pgMar w:bottom="1134" w:footer="708" w:gutter="0" w:header="708" w:left="1701" w:right="850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right"/>
    </w:pPr>
  </w:p>
  <w:p w14:paraId="02000000">
    <w:pPr>
      <w:pStyle w:val="Style_1"/>
    </w:pPr>
  </w:p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3000000">
    <w:pPr>
      <w:pStyle w:val="Style_1"/>
      <w:ind/>
      <w:jc w:val="right"/>
    </w:pPr>
  </w:p>
  <w:p w14:paraId="14000000">
    <w:pPr>
      <w:pStyle w:val="Style_1"/>
    </w:pP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ind/>
      <w:jc w:val="right"/>
    </w:pPr>
  </w:p>
  <w:p w14:paraId="04000000">
    <w:pPr>
      <w:pStyle w:val="Style_1"/>
    </w:pP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ind/>
      <w:jc w:val="right"/>
    </w:pPr>
  </w:p>
  <w:p w14:paraId="06000000">
    <w:pPr>
      <w:pStyle w:val="Style_1"/>
    </w:pP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ind/>
      <w:jc w:val="right"/>
    </w:pPr>
  </w:p>
  <w:p w14:paraId="08000000">
    <w:pPr>
      <w:pStyle w:val="Style_1"/>
    </w:pP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ind/>
      <w:jc w:val="right"/>
    </w:pPr>
  </w:p>
  <w:p w14:paraId="0A000000">
    <w:pPr>
      <w:pStyle w:val="Style_1"/>
    </w:pPr>
  </w:p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B000000">
    <w:pPr>
      <w:pStyle w:val="Style_1"/>
      <w:ind/>
      <w:jc w:val="right"/>
    </w:pPr>
  </w:p>
  <w:p w14:paraId="0C000000">
    <w:pPr>
      <w:pStyle w:val="Style_1"/>
    </w:pPr>
  </w:p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ind/>
      <w:jc w:val="right"/>
    </w:pPr>
  </w:p>
  <w:p w14:paraId="0E000000">
    <w:pPr>
      <w:pStyle w:val="Style_1"/>
    </w:pPr>
  </w:p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F000000">
    <w:pPr>
      <w:pStyle w:val="Style_1"/>
      <w:ind/>
      <w:jc w:val="right"/>
    </w:pPr>
  </w:p>
  <w:p w14:paraId="10000000">
    <w:pPr>
      <w:pStyle w:val="Style_1"/>
    </w:pPr>
  </w:p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righ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ind/>
      <w:jc w:val="right"/>
    </w:pPr>
  </w:p>
  <w:p w14:paraId="1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2003"/>
      <w:numFmt w:val="bullet"/>
      <w:lvlText w:val="–"/>
      <w:lvlJc w:val="left"/>
      <w:pPr>
        <w:tabs>
          <w:tab w:leader="none" w:pos="720" w:val="left"/>
        </w:tabs>
        <w:ind w:hanging="360" w:left="720"/>
      </w:p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leader="none" w:pos="2880" w:val="left"/>
        </w:tabs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leader="none" w:pos="3600" w:val="left"/>
        </w:tabs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leader="none" w:pos="5040" w:val="left"/>
        </w:tabs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leader="none" w:pos="5760" w:val="left"/>
        </w:tabs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decimal"/>
      <w:lvlText w:val="%1."/>
      <w:lvlJc w:val="left"/>
      <w:pPr>
        <w:ind w:hanging="605" w:left="2004"/>
        <w:jc w:val="left"/>
      </w:pPr>
      <w:rPr>
        <w:rFonts w:ascii="Times New Roman" w:hAnsi="Times New Roman"/>
      </w:rPr>
    </w:lvl>
    <w:lvl w:ilvl="1">
      <w:start w:val="2"/>
      <w:numFmt w:val="decimal"/>
      <w:lvlText w:val="%1.%2"/>
      <w:lvlJc w:val="left"/>
      <w:pPr>
        <w:ind w:hanging="605" w:left="2004"/>
        <w:jc w:val="left"/>
      </w:pPr>
    </w:lvl>
    <w:lvl w:ilvl="2">
      <w:start w:val="1"/>
      <w:numFmt w:val="decimal"/>
      <w:lvlText w:val="%1.%2.%3."/>
      <w:lvlJc w:val="left"/>
      <w:pPr>
        <w:ind w:hanging="605" w:left="2004"/>
        <w:jc w:val="left"/>
      </w:pPr>
      <w:rPr>
        <w:rFonts w:ascii="Times New Roman" w:hAnsi="Times New Roman"/>
        <w:spacing w:val="-10"/>
        <w:sz w:val="24"/>
      </w:rPr>
    </w:lvl>
    <w:lvl w:ilvl="3">
      <w:numFmt w:val="bullet"/>
      <w:lvlText w:val="•"/>
      <w:lvlJc w:val="left"/>
      <w:pPr>
        <w:ind w:hanging="605" w:left="4832"/>
      </w:pPr>
    </w:lvl>
    <w:lvl w:ilvl="4">
      <w:numFmt w:val="bullet"/>
      <w:lvlText w:val="•"/>
      <w:lvlJc w:val="left"/>
      <w:pPr>
        <w:ind w:hanging="605" w:left="5776"/>
      </w:pPr>
    </w:lvl>
    <w:lvl w:ilvl="5">
      <w:numFmt w:val="bullet"/>
      <w:lvlText w:val="•"/>
      <w:lvlJc w:val="left"/>
      <w:pPr>
        <w:ind w:hanging="605" w:left="6720"/>
      </w:pPr>
    </w:lvl>
    <w:lvl w:ilvl="6">
      <w:numFmt w:val="bullet"/>
      <w:lvlText w:val="•"/>
      <w:lvlJc w:val="left"/>
      <w:pPr>
        <w:ind w:hanging="605" w:left="7664"/>
      </w:pPr>
    </w:lvl>
    <w:lvl w:ilvl="7">
      <w:numFmt w:val="bullet"/>
      <w:lvlText w:val="•"/>
      <w:lvlJc w:val="left"/>
      <w:pPr>
        <w:ind w:hanging="605" w:left="8608"/>
      </w:pPr>
    </w:lvl>
    <w:lvl w:ilvl="8">
      <w:numFmt w:val="bullet"/>
      <w:lvlText w:val="•"/>
      <w:lvlJc w:val="left"/>
      <w:pPr>
        <w:ind w:hanging="605" w:left="9552"/>
      </w:pPr>
    </w:lvl>
  </w:abstractNum>
  <w:abstractNum w:abstractNumId="2">
    <w:lvl w:ilvl="0">
      <w:start w:val="2"/>
      <w:numFmt w:val="decimal"/>
      <w:lvlText w:val="%1"/>
      <w:lvlJc w:val="left"/>
      <w:pPr>
        <w:ind w:hanging="605" w:left="2004"/>
        <w:jc w:val="left"/>
      </w:pPr>
    </w:lvl>
    <w:lvl w:ilvl="1">
      <w:start w:val="1"/>
      <w:numFmt w:val="decimal"/>
      <w:lvlText w:val="%1.%2"/>
      <w:lvlJc w:val="left"/>
      <w:pPr>
        <w:ind w:hanging="605" w:left="2004"/>
        <w:jc w:val="left"/>
      </w:pPr>
    </w:lvl>
    <w:lvl w:ilvl="2">
      <w:start w:val="1"/>
      <w:numFmt w:val="decimal"/>
      <w:lvlText w:val="%1.%2.%3."/>
      <w:lvlJc w:val="left"/>
      <w:pPr>
        <w:ind w:hanging="605" w:left="2004"/>
        <w:jc w:val="left"/>
      </w:pPr>
      <w:rPr>
        <w:rFonts w:ascii="Times New Roman" w:hAnsi="Times New Roman"/>
        <w:spacing w:val="-10"/>
        <w:sz w:val="24"/>
      </w:rPr>
    </w:lvl>
    <w:lvl w:ilvl="3">
      <w:numFmt w:val="bullet"/>
      <w:lvlText w:val="•"/>
      <w:lvlJc w:val="left"/>
      <w:pPr>
        <w:ind w:hanging="605" w:left="4832"/>
      </w:pPr>
    </w:lvl>
    <w:lvl w:ilvl="4">
      <w:numFmt w:val="bullet"/>
      <w:lvlText w:val="•"/>
      <w:lvlJc w:val="left"/>
      <w:pPr>
        <w:ind w:hanging="605" w:left="5776"/>
      </w:pPr>
    </w:lvl>
    <w:lvl w:ilvl="5">
      <w:numFmt w:val="bullet"/>
      <w:lvlText w:val="•"/>
      <w:lvlJc w:val="left"/>
      <w:pPr>
        <w:ind w:hanging="605" w:left="6720"/>
      </w:pPr>
    </w:lvl>
    <w:lvl w:ilvl="6">
      <w:numFmt w:val="bullet"/>
      <w:lvlText w:val="•"/>
      <w:lvlJc w:val="left"/>
      <w:pPr>
        <w:ind w:hanging="605" w:left="7664"/>
      </w:pPr>
    </w:lvl>
    <w:lvl w:ilvl="7">
      <w:numFmt w:val="bullet"/>
      <w:lvlText w:val="•"/>
      <w:lvlJc w:val="left"/>
      <w:pPr>
        <w:ind w:hanging="605" w:left="8608"/>
      </w:pPr>
    </w:lvl>
    <w:lvl w:ilvl="8">
      <w:numFmt w:val="bullet"/>
      <w:lvlText w:val="•"/>
      <w:lvlJc w:val="left"/>
      <w:pPr>
        <w:ind w:hanging="605" w:left="9552"/>
      </w:pPr>
    </w:lvl>
  </w:abstractNum>
  <w:abstractNum w:abstractNumId="3">
    <w:lvl w:ilvl="0">
      <w:start w:val="1"/>
      <w:numFmt w:val="decimal"/>
      <w:lvlText w:val="%1"/>
      <w:lvlJc w:val="left"/>
      <w:pPr>
        <w:ind w:hanging="605" w:left="2004"/>
        <w:jc w:val="left"/>
      </w:pPr>
    </w:lvl>
    <w:lvl w:ilvl="1">
      <w:start w:val="4"/>
      <w:numFmt w:val="decimal"/>
      <w:lvlText w:val="%1.%2"/>
      <w:lvlJc w:val="left"/>
      <w:pPr>
        <w:ind w:hanging="605" w:left="2004"/>
        <w:jc w:val="left"/>
      </w:pPr>
    </w:lvl>
    <w:lvl w:ilvl="2">
      <w:start w:val="1"/>
      <w:numFmt w:val="decimal"/>
      <w:lvlText w:val="%1.%2.%3."/>
      <w:lvlJc w:val="left"/>
      <w:pPr>
        <w:ind w:hanging="605" w:left="2004"/>
        <w:jc w:val="left"/>
      </w:pPr>
      <w:rPr>
        <w:rFonts w:ascii="Times New Roman" w:hAnsi="Times New Roman"/>
        <w:spacing w:val="-10"/>
        <w:sz w:val="24"/>
      </w:rPr>
    </w:lvl>
    <w:lvl w:ilvl="3">
      <w:numFmt w:val="bullet"/>
      <w:lvlText w:val="•"/>
      <w:lvlJc w:val="left"/>
      <w:pPr>
        <w:ind w:hanging="605" w:left="4832"/>
      </w:pPr>
    </w:lvl>
    <w:lvl w:ilvl="4">
      <w:numFmt w:val="bullet"/>
      <w:lvlText w:val="•"/>
      <w:lvlJc w:val="left"/>
      <w:pPr>
        <w:ind w:hanging="605" w:left="5776"/>
      </w:pPr>
    </w:lvl>
    <w:lvl w:ilvl="5">
      <w:numFmt w:val="bullet"/>
      <w:lvlText w:val="•"/>
      <w:lvlJc w:val="left"/>
      <w:pPr>
        <w:ind w:hanging="605" w:left="6720"/>
      </w:pPr>
    </w:lvl>
    <w:lvl w:ilvl="6">
      <w:numFmt w:val="bullet"/>
      <w:lvlText w:val="•"/>
      <w:lvlJc w:val="left"/>
      <w:pPr>
        <w:ind w:hanging="605" w:left="7664"/>
      </w:pPr>
    </w:lvl>
    <w:lvl w:ilvl="7">
      <w:numFmt w:val="bullet"/>
      <w:lvlText w:val="•"/>
      <w:lvlJc w:val="left"/>
      <w:pPr>
        <w:ind w:hanging="605" w:left="8608"/>
      </w:pPr>
    </w:lvl>
    <w:lvl w:ilvl="8">
      <w:numFmt w:val="bullet"/>
      <w:lvlText w:val="•"/>
      <w:lvlJc w:val="left"/>
      <w:pPr>
        <w:ind w:hanging="605" w:left="9552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0" w:uiPriority="9" w:unhideWhenUsed="0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2" w:type="paragraph">
    <w:name w:val="Normal"/>
    <w:link w:val="Style_12_ch"/>
    <w:uiPriority w:val="0"/>
    <w:qFormat/>
  </w:style>
  <w:style w:default="1" w:styleId="Style_12_ch" w:type="character">
    <w:name w:val="Normal"/>
    <w:link w:val="Style_12"/>
  </w:style>
  <w:style w:styleId="Style_13" w:type="paragraph">
    <w:name w:val="c1"/>
    <w:basedOn w:val="Style_14"/>
    <w:link w:val="Style_13_ch"/>
  </w:style>
  <w:style w:styleId="Style_13_ch" w:type="character">
    <w:name w:val="c1"/>
    <w:basedOn w:val="Style_14_ch"/>
    <w:link w:val="Style_13"/>
  </w:style>
  <w:style w:styleId="Style_15" w:type="paragraph">
    <w:name w:val="toc 2"/>
    <w:basedOn w:val="Style_12"/>
    <w:link w:val="Style_15_ch"/>
    <w:uiPriority w:val="39"/>
    <w:pPr>
      <w:widowControl w:val="0"/>
      <w:spacing w:after="0" w:line="275" w:lineRule="exact"/>
      <w:ind w:hanging="605" w:left="2004"/>
    </w:pPr>
    <w:rPr>
      <w:rFonts w:ascii="Times New Roman" w:hAnsi="Times New Roman"/>
      <w:color w:val="000000"/>
      <w:sz w:val="24"/>
    </w:rPr>
  </w:style>
  <w:style w:styleId="Style_15_ch" w:type="character">
    <w:name w:val="toc 2"/>
    <w:basedOn w:val="Style_12_ch"/>
    <w:link w:val="Style_15"/>
    <w:rPr>
      <w:rFonts w:ascii="Times New Roman" w:hAnsi="Times New Roman"/>
      <w:color w:val="000000"/>
      <w:sz w:val="24"/>
    </w:rPr>
  </w:style>
  <w:style w:styleId="Style_16" w:type="paragraph">
    <w:name w:val="toc 4"/>
    <w:next w:val="Style_12"/>
    <w:link w:val="Style_16_ch"/>
    <w:uiPriority w:val="39"/>
    <w:pPr>
      <w:widowControl w:val="0"/>
      <w:spacing w:after="0" w:line="240" w:lineRule="auto"/>
      <w:ind w:firstLine="0" w:left="600"/>
    </w:pPr>
    <w:rPr>
      <w:rFonts w:ascii="XO Thames" w:hAnsi="XO Thames"/>
      <w:color w:val="000000"/>
      <w:sz w:val="28"/>
    </w:rPr>
  </w:style>
  <w:style w:styleId="Style_16_ch" w:type="character">
    <w:name w:val="toc 4"/>
    <w:link w:val="Style_16"/>
    <w:rPr>
      <w:rFonts w:ascii="XO Thames" w:hAnsi="XO Thames"/>
      <w:color w:val="000000"/>
      <w:sz w:val="28"/>
    </w:rPr>
  </w:style>
  <w:style w:styleId="Style_17" w:type="paragraph">
    <w:name w:val="Основной текст с отступом Знак1"/>
    <w:basedOn w:val="Style_14"/>
    <w:link w:val="Style_17_ch"/>
  </w:style>
  <w:style w:styleId="Style_17_ch" w:type="character">
    <w:name w:val="Основной текст с отступом Знак1"/>
    <w:basedOn w:val="Style_14_ch"/>
    <w:link w:val="Style_17"/>
  </w:style>
  <w:style w:styleId="Style_18" w:type="paragraph">
    <w:name w:val="toc 6"/>
    <w:next w:val="Style_12"/>
    <w:link w:val="Style_18_ch"/>
    <w:uiPriority w:val="39"/>
    <w:pPr>
      <w:widowControl w:val="0"/>
      <w:spacing w:after="0" w:line="240" w:lineRule="auto"/>
      <w:ind w:firstLine="0" w:left="1000"/>
    </w:pPr>
    <w:rPr>
      <w:rFonts w:ascii="XO Thames" w:hAnsi="XO Thames"/>
      <w:color w:val="000000"/>
      <w:sz w:val="28"/>
    </w:rPr>
  </w:style>
  <w:style w:styleId="Style_18_ch" w:type="character">
    <w:name w:val="toc 6"/>
    <w:link w:val="Style_18"/>
    <w:rPr>
      <w:rFonts w:ascii="XO Thames" w:hAnsi="XO Thames"/>
      <w:color w:val="000000"/>
      <w:sz w:val="28"/>
    </w:rPr>
  </w:style>
  <w:style w:styleId="Style_19" w:type="paragraph">
    <w:name w:val="toc 7"/>
    <w:next w:val="Style_12"/>
    <w:link w:val="Style_19_ch"/>
    <w:uiPriority w:val="39"/>
    <w:pPr>
      <w:widowControl w:val="0"/>
      <w:spacing w:after="0" w:line="240" w:lineRule="auto"/>
      <w:ind w:firstLine="0" w:left="1200"/>
    </w:pPr>
    <w:rPr>
      <w:rFonts w:ascii="XO Thames" w:hAnsi="XO Thames"/>
      <w:color w:val="000000"/>
      <w:sz w:val="28"/>
    </w:rPr>
  </w:style>
  <w:style w:styleId="Style_19_ch" w:type="character">
    <w:name w:val="toc 7"/>
    <w:link w:val="Style_19"/>
    <w:rPr>
      <w:rFonts w:ascii="XO Thames" w:hAnsi="XO Thames"/>
      <w:color w:val="000000"/>
      <w:sz w:val="28"/>
    </w:rPr>
  </w:style>
  <w:style w:styleId="Style_8" w:type="paragraph">
    <w:name w:val="Body Text"/>
    <w:basedOn w:val="Style_12"/>
    <w:link w:val="Style_8_ch"/>
    <w:pPr>
      <w:spacing w:after="120"/>
      <w:ind/>
    </w:pPr>
  </w:style>
  <w:style w:styleId="Style_8_ch" w:type="character">
    <w:name w:val="Body Text"/>
    <w:basedOn w:val="Style_12_ch"/>
    <w:link w:val="Style_8"/>
  </w:style>
  <w:style w:styleId="Style_20" w:type="paragraph">
    <w:name w:val="Текст выноски Знак"/>
    <w:basedOn w:val="Style_14"/>
    <w:link w:val="Style_20_ch"/>
    <w:rPr>
      <w:rFonts w:ascii="Tahoma" w:hAnsi="Tahoma"/>
      <w:sz w:val="16"/>
    </w:rPr>
  </w:style>
  <w:style w:styleId="Style_20_ch" w:type="character">
    <w:name w:val="Текст выноски Знак"/>
    <w:basedOn w:val="Style_14_ch"/>
    <w:link w:val="Style_20"/>
    <w:rPr>
      <w:rFonts w:ascii="Tahoma" w:hAnsi="Tahoma"/>
      <w:sz w:val="16"/>
    </w:rPr>
  </w:style>
  <w:style w:styleId="Style_21" w:type="paragraph">
    <w:name w:val="heading 3"/>
    <w:basedOn w:val="Style_12"/>
    <w:next w:val="Style_12"/>
    <w:link w:val="Style_21_ch"/>
    <w:uiPriority w:val="9"/>
    <w:qFormat/>
    <w:pPr>
      <w:keepNext w:val="1"/>
      <w:keepLines w:val="1"/>
      <w:spacing w:after="0" w:before="200"/>
      <w:ind/>
      <w:outlineLvl w:val="2"/>
    </w:pPr>
    <w:rPr>
      <w:rFonts w:ascii="Cambria" w:hAnsi="Cambria"/>
      <w:b w:val="1"/>
      <w:color w:val="4F81BD"/>
      <w:sz w:val="24"/>
    </w:rPr>
  </w:style>
  <w:style w:styleId="Style_21_ch" w:type="character">
    <w:name w:val="heading 3"/>
    <w:basedOn w:val="Style_12_ch"/>
    <w:link w:val="Style_21"/>
    <w:rPr>
      <w:rFonts w:ascii="Cambria" w:hAnsi="Cambria"/>
      <w:b w:val="1"/>
      <w:color w:val="4F81BD"/>
      <w:sz w:val="24"/>
    </w:rPr>
  </w:style>
  <w:style w:styleId="Style_22" w:type="paragraph">
    <w:name w:val="Normal (Web)"/>
    <w:basedOn w:val="Style_12"/>
    <w:link w:val="Style_2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2_ch" w:type="character">
    <w:name w:val="Normal (Web)"/>
    <w:basedOn w:val="Style_12_ch"/>
    <w:link w:val="Style_22"/>
    <w:rPr>
      <w:rFonts w:ascii="Times New Roman" w:hAnsi="Times New Roman"/>
      <w:sz w:val="24"/>
    </w:rPr>
  </w:style>
  <w:style w:styleId="Style_23" w:type="paragraph">
    <w:name w:val="Нижний колонтитул Знак"/>
    <w:basedOn w:val="Style_14"/>
    <w:link w:val="Style_23_ch"/>
  </w:style>
  <w:style w:styleId="Style_23_ch" w:type="character">
    <w:name w:val="Нижний колонтитул Знак"/>
    <w:basedOn w:val="Style_14_ch"/>
    <w:link w:val="Style_23"/>
  </w:style>
  <w:style w:styleId="Style_24" w:type="paragraph">
    <w:name w:val="annotation text"/>
    <w:basedOn w:val="Style_12"/>
    <w:link w:val="Style_24_ch"/>
    <w:pPr>
      <w:spacing w:line="240" w:lineRule="auto"/>
      <w:ind/>
    </w:pPr>
    <w:rPr>
      <w:rFonts w:ascii="Calibri" w:hAnsi="Calibri"/>
      <w:sz w:val="20"/>
    </w:rPr>
  </w:style>
  <w:style w:styleId="Style_24_ch" w:type="character">
    <w:name w:val="annotation text"/>
    <w:basedOn w:val="Style_12_ch"/>
    <w:link w:val="Style_24"/>
    <w:rPr>
      <w:rFonts w:ascii="Calibri" w:hAnsi="Calibri"/>
      <w:sz w:val="20"/>
    </w:rPr>
  </w:style>
  <w:style w:styleId="Style_25" w:type="paragraph">
    <w:name w:val="c94"/>
    <w:basedOn w:val="Style_14"/>
    <w:link w:val="Style_25_ch"/>
  </w:style>
  <w:style w:styleId="Style_25_ch" w:type="character">
    <w:name w:val="c94"/>
    <w:basedOn w:val="Style_14_ch"/>
    <w:link w:val="Style_25"/>
  </w:style>
  <w:style w:styleId="Style_26" w:type="paragraph">
    <w:name w:val="c96"/>
    <w:basedOn w:val="Style_14"/>
    <w:link w:val="Style_26_ch"/>
  </w:style>
  <w:style w:styleId="Style_26_ch" w:type="character">
    <w:name w:val="c96"/>
    <w:basedOn w:val="Style_14_ch"/>
    <w:link w:val="Style_26"/>
  </w:style>
  <w:style w:styleId="Style_9" w:type="paragraph">
    <w:name w:val="List Paragraph"/>
    <w:basedOn w:val="Style_12"/>
    <w:link w:val="Style_9_ch"/>
    <w:pPr>
      <w:ind w:firstLine="0" w:left="720"/>
      <w:contextualSpacing w:val="1"/>
    </w:pPr>
  </w:style>
  <w:style w:styleId="Style_9_ch" w:type="character">
    <w:name w:val="List Paragraph"/>
    <w:basedOn w:val="Style_12_ch"/>
    <w:link w:val="Style_9"/>
  </w:style>
  <w:style w:styleId="Style_27" w:type="paragraph">
    <w:name w:val="annotation reference"/>
    <w:basedOn w:val="Style_14"/>
    <w:link w:val="Style_27_ch"/>
    <w:rPr>
      <w:sz w:val="16"/>
    </w:rPr>
  </w:style>
  <w:style w:styleId="Style_27_ch" w:type="character">
    <w:name w:val="annotation reference"/>
    <w:basedOn w:val="Style_14_ch"/>
    <w:link w:val="Style_27"/>
    <w:rPr>
      <w:sz w:val="16"/>
    </w:rPr>
  </w:style>
  <w:style w:styleId="Style_28" w:type="paragraph">
    <w:name w:val="header"/>
    <w:basedOn w:val="Style_12"/>
    <w:link w:val="Style_28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4"/>
    </w:rPr>
  </w:style>
  <w:style w:styleId="Style_28_ch" w:type="character">
    <w:name w:val="header"/>
    <w:basedOn w:val="Style_12_ch"/>
    <w:link w:val="Style_28"/>
    <w:rPr>
      <w:rFonts w:ascii="Times New Roman" w:hAnsi="Times New Roman"/>
      <w:sz w:val="24"/>
    </w:rPr>
  </w:style>
  <w:style w:styleId="Style_29" w:type="paragraph">
    <w:name w:val="c23"/>
    <w:basedOn w:val="Style_14"/>
    <w:link w:val="Style_29_ch"/>
  </w:style>
  <w:style w:styleId="Style_29_ch" w:type="character">
    <w:name w:val="c23"/>
    <w:basedOn w:val="Style_14_ch"/>
    <w:link w:val="Style_29"/>
  </w:style>
  <w:style w:styleId="Style_30" w:type="paragraph">
    <w:name w:val="No Spacing"/>
    <w:link w:val="Style_30_ch"/>
    <w:pPr>
      <w:spacing w:after="0" w:line="240" w:lineRule="auto"/>
      <w:ind/>
    </w:pPr>
  </w:style>
  <w:style w:styleId="Style_30_ch" w:type="character">
    <w:name w:val="No Spacing"/>
    <w:link w:val="Style_30"/>
  </w:style>
  <w:style w:styleId="Style_31" w:type="paragraph">
    <w:name w:val="c92"/>
    <w:basedOn w:val="Style_14"/>
    <w:link w:val="Style_31_ch"/>
  </w:style>
  <w:style w:styleId="Style_31_ch" w:type="character">
    <w:name w:val="c92"/>
    <w:basedOn w:val="Style_14_ch"/>
    <w:link w:val="Style_31"/>
  </w:style>
  <w:style w:styleId="Style_32" w:type="paragraph">
    <w:name w:val="c100"/>
    <w:basedOn w:val="Style_14"/>
    <w:link w:val="Style_32_ch"/>
  </w:style>
  <w:style w:styleId="Style_32_ch" w:type="character">
    <w:name w:val="c100"/>
    <w:basedOn w:val="Style_14_ch"/>
    <w:link w:val="Style_32"/>
  </w:style>
  <w:style w:styleId="Style_33" w:type="paragraph">
    <w:name w:val="c9"/>
    <w:basedOn w:val="Style_14"/>
    <w:link w:val="Style_33_ch"/>
  </w:style>
  <w:style w:styleId="Style_33_ch" w:type="character">
    <w:name w:val="c9"/>
    <w:basedOn w:val="Style_14_ch"/>
    <w:link w:val="Style_33"/>
  </w:style>
  <w:style w:styleId="Style_34" w:type="paragraph">
    <w:name w:val="toc 3"/>
    <w:basedOn w:val="Style_12"/>
    <w:link w:val="Style_34_ch"/>
    <w:uiPriority w:val="39"/>
    <w:pPr>
      <w:widowControl w:val="0"/>
      <w:spacing w:after="0" w:before="20" w:line="240" w:lineRule="auto"/>
      <w:ind w:firstLine="0" w:left="2119"/>
    </w:pPr>
    <w:rPr>
      <w:rFonts w:ascii="Times New Roman" w:hAnsi="Times New Roman"/>
      <w:color w:val="000000"/>
      <w:sz w:val="24"/>
    </w:rPr>
  </w:style>
  <w:style w:styleId="Style_34_ch" w:type="character">
    <w:name w:val="toc 3"/>
    <w:basedOn w:val="Style_12_ch"/>
    <w:link w:val="Style_34"/>
    <w:rPr>
      <w:rFonts w:ascii="Times New Roman" w:hAnsi="Times New Roman"/>
      <w:color w:val="000000"/>
      <w:sz w:val="24"/>
    </w:rPr>
  </w:style>
  <w:style w:styleId="Style_35" w:type="paragraph">
    <w:name w:val="Абзац списка1"/>
    <w:basedOn w:val="Style_12"/>
    <w:next w:val="Style_9"/>
    <w:link w:val="Style_35_ch"/>
    <w:pPr>
      <w:ind w:firstLine="0" w:left="720"/>
      <w:contextualSpacing w:val="1"/>
    </w:pPr>
  </w:style>
  <w:style w:styleId="Style_35_ch" w:type="character">
    <w:name w:val="Абзац списка1"/>
    <w:basedOn w:val="Style_12_ch"/>
    <w:link w:val="Style_35"/>
  </w:style>
  <w:style w:styleId="Style_36" w:type="paragraph">
    <w:name w:val="Гиперссылка1"/>
    <w:link w:val="Style_36_ch"/>
    <w:pPr>
      <w:widowControl w:val="0"/>
      <w:spacing w:after="0" w:line="240" w:lineRule="auto"/>
      <w:ind/>
    </w:pPr>
    <w:rPr>
      <w:color w:val="0000FF"/>
      <w:u w:val="single"/>
    </w:rPr>
  </w:style>
  <w:style w:styleId="Style_36_ch" w:type="character">
    <w:name w:val="Гиперссылка1"/>
    <w:link w:val="Style_36"/>
    <w:rPr>
      <w:color w:val="0000FF"/>
      <w:u w:val="single"/>
    </w:rPr>
  </w:style>
  <w:style w:styleId="Style_37" w:type="paragraph">
    <w:name w:val="c47"/>
    <w:basedOn w:val="Style_14"/>
    <w:link w:val="Style_37_ch"/>
  </w:style>
  <w:style w:styleId="Style_37_ch" w:type="character">
    <w:name w:val="c47"/>
    <w:basedOn w:val="Style_14_ch"/>
    <w:link w:val="Style_37"/>
  </w:style>
  <w:style w:styleId="Style_38" w:type="paragraph">
    <w:name w:val="heading 5"/>
    <w:next w:val="Style_12"/>
    <w:link w:val="Style_38_ch"/>
    <w:uiPriority w:val="9"/>
    <w:qFormat/>
    <w:pPr>
      <w:widowControl w:val="0"/>
      <w:spacing w:after="120" w:before="120" w:line="240" w:lineRule="auto"/>
      <w:ind/>
      <w:jc w:val="both"/>
      <w:outlineLvl w:val="4"/>
    </w:pPr>
    <w:rPr>
      <w:rFonts w:ascii="XO Thames" w:hAnsi="XO Thames"/>
      <w:b w:val="1"/>
      <w:color w:val="000000"/>
    </w:rPr>
  </w:style>
  <w:style w:styleId="Style_38_ch" w:type="character">
    <w:name w:val="heading 5"/>
    <w:link w:val="Style_38"/>
    <w:rPr>
      <w:rFonts w:ascii="XO Thames" w:hAnsi="XO Thames"/>
      <w:b w:val="1"/>
      <w:color w:val="000000"/>
    </w:rPr>
  </w:style>
  <w:style w:styleId="Style_39" w:type="paragraph">
    <w:name w:val="c3 c13"/>
    <w:basedOn w:val="Style_12"/>
    <w:link w:val="Style_39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39_ch" w:type="character">
    <w:name w:val="c3 c13"/>
    <w:basedOn w:val="Style_12_ch"/>
    <w:link w:val="Style_39"/>
    <w:rPr>
      <w:rFonts w:ascii="Times New Roman" w:hAnsi="Times New Roman"/>
      <w:sz w:val="24"/>
    </w:rPr>
  </w:style>
  <w:style w:styleId="Style_7" w:type="paragraph">
    <w:name w:val="heading 1"/>
    <w:basedOn w:val="Style_12"/>
    <w:link w:val="Style_7_ch"/>
    <w:uiPriority w:val="9"/>
    <w:qFormat/>
    <w:pPr>
      <w:spacing w:afterAutospacing="on" w:beforeAutospacing="on" w:line="240" w:lineRule="auto"/>
      <w:ind/>
      <w:outlineLvl w:val="0"/>
    </w:pPr>
    <w:rPr>
      <w:rFonts w:ascii="Times New Roman" w:hAnsi="Times New Roman"/>
      <w:b w:val="1"/>
      <w:sz w:val="48"/>
    </w:rPr>
  </w:style>
  <w:style w:styleId="Style_7_ch" w:type="character">
    <w:name w:val="heading 1"/>
    <w:basedOn w:val="Style_12_ch"/>
    <w:link w:val="Style_7"/>
    <w:rPr>
      <w:rFonts w:ascii="Times New Roman" w:hAnsi="Times New Roman"/>
      <w:b w:val="1"/>
      <w:sz w:val="48"/>
    </w:rPr>
  </w:style>
  <w:style w:styleId="Style_40" w:type="paragraph">
    <w:name w:val="Hyperlink"/>
    <w:link w:val="Style_40_ch"/>
    <w:rPr>
      <w:color w:val="0000FF"/>
      <w:u w:val="single"/>
    </w:rPr>
  </w:style>
  <w:style w:styleId="Style_40_ch" w:type="character">
    <w:name w:val="Hyperlink"/>
    <w:link w:val="Style_40"/>
    <w:rPr>
      <w:color w:val="0000FF"/>
      <w:u w:val="single"/>
    </w:rPr>
  </w:style>
  <w:style w:styleId="Style_41" w:type="paragraph">
    <w:name w:val="Footnote"/>
    <w:link w:val="Style_41_ch"/>
    <w:pPr>
      <w:widowControl w:val="0"/>
      <w:spacing w:after="0" w:line="240" w:lineRule="auto"/>
      <w:ind w:firstLine="851" w:left="0"/>
      <w:jc w:val="both"/>
    </w:pPr>
    <w:rPr>
      <w:rFonts w:ascii="XO Thames" w:hAnsi="XO Thames"/>
      <w:color w:val="000000"/>
    </w:rPr>
  </w:style>
  <w:style w:styleId="Style_41_ch" w:type="character">
    <w:name w:val="Footnote"/>
    <w:link w:val="Style_41"/>
    <w:rPr>
      <w:rFonts w:ascii="XO Thames" w:hAnsi="XO Thames"/>
      <w:color w:val="000000"/>
    </w:rPr>
  </w:style>
  <w:style w:styleId="Style_42" w:type="paragraph">
    <w:name w:val="heading 8"/>
    <w:basedOn w:val="Style_12"/>
    <w:next w:val="Style_12"/>
    <w:link w:val="Style_42_ch"/>
    <w:uiPriority w:val="9"/>
    <w:qFormat/>
    <w:pPr>
      <w:keepNext w:val="1"/>
      <w:keepLines w:val="1"/>
      <w:spacing w:after="0" w:before="200"/>
      <w:ind/>
      <w:outlineLvl w:val="7"/>
    </w:pPr>
    <w:rPr>
      <w:rFonts w:asciiTheme="majorAscii" w:hAnsiTheme="majorHAnsi"/>
      <w:color w:themeColor="text1" w:themeTint="BF" w:val="404040"/>
      <w:sz w:val="20"/>
    </w:rPr>
  </w:style>
  <w:style w:styleId="Style_42_ch" w:type="character">
    <w:name w:val="heading 8"/>
    <w:basedOn w:val="Style_12_ch"/>
    <w:link w:val="Style_42"/>
    <w:rPr>
      <w:rFonts w:asciiTheme="majorAscii" w:hAnsiTheme="majorHAnsi"/>
      <w:color w:themeColor="text1" w:themeTint="BF" w:val="404040"/>
      <w:sz w:val="20"/>
    </w:rPr>
  </w:style>
  <w:style w:styleId="Style_43" w:type="paragraph">
    <w:name w:val="toc 1"/>
    <w:basedOn w:val="Style_12"/>
    <w:link w:val="Style_43_ch"/>
    <w:uiPriority w:val="39"/>
    <w:pPr>
      <w:widowControl w:val="0"/>
      <w:spacing w:after="0" w:before="281" w:line="272" w:lineRule="exact"/>
      <w:ind w:firstLine="0" w:left="1399"/>
    </w:pPr>
    <w:rPr>
      <w:rFonts w:ascii="Times New Roman" w:hAnsi="Times New Roman"/>
      <w:b w:val="1"/>
      <w:i w:val="1"/>
      <w:color w:val="000000"/>
      <w:sz w:val="24"/>
    </w:rPr>
  </w:style>
  <w:style w:styleId="Style_43_ch" w:type="character">
    <w:name w:val="toc 1"/>
    <w:basedOn w:val="Style_12_ch"/>
    <w:link w:val="Style_43"/>
    <w:rPr>
      <w:rFonts w:ascii="Times New Roman" w:hAnsi="Times New Roman"/>
      <w:b w:val="1"/>
      <w:i w:val="1"/>
      <w:color w:val="000000"/>
      <w:sz w:val="24"/>
    </w:rPr>
  </w:style>
  <w:style w:styleId="Style_44" w:type="paragraph">
    <w:name w:val="Обычный1"/>
    <w:link w:val="Style_44_ch"/>
    <w:rPr>
      <w:rFonts w:ascii="Times New Roman" w:hAnsi="Times New Roman"/>
    </w:rPr>
  </w:style>
  <w:style w:styleId="Style_44_ch" w:type="character">
    <w:name w:val="Обычный1"/>
    <w:link w:val="Style_44"/>
    <w:rPr>
      <w:rFonts w:ascii="Times New Roman" w:hAnsi="Times New Roman"/>
    </w:rPr>
  </w:style>
  <w:style w:styleId="Style_45" w:type="paragraph">
    <w:name w:val="Header and Footer"/>
    <w:link w:val="Style_45_ch"/>
    <w:pPr>
      <w:widowControl w:val="0"/>
      <w:spacing w:after="0" w:line="240" w:lineRule="auto"/>
      <w:ind/>
      <w:jc w:val="both"/>
    </w:pPr>
    <w:rPr>
      <w:rFonts w:ascii="XO Thames" w:hAnsi="XO Thames"/>
      <w:color w:val="000000"/>
      <w:sz w:val="20"/>
    </w:rPr>
  </w:style>
  <w:style w:styleId="Style_45_ch" w:type="character">
    <w:name w:val="Header and Footer"/>
    <w:link w:val="Style_45"/>
    <w:rPr>
      <w:rFonts w:ascii="XO Thames" w:hAnsi="XO Thames"/>
      <w:color w:val="000000"/>
      <w:sz w:val="20"/>
    </w:rPr>
  </w:style>
  <w:style w:styleId="Style_46" w:type="paragraph">
    <w:name w:val="apple-converted-space"/>
    <w:basedOn w:val="Style_14"/>
    <w:link w:val="Style_46_ch"/>
  </w:style>
  <w:style w:styleId="Style_46_ch" w:type="character">
    <w:name w:val="apple-converted-space"/>
    <w:basedOn w:val="Style_14_ch"/>
    <w:link w:val="Style_46"/>
  </w:style>
  <w:style w:styleId="Style_47" w:type="paragraph">
    <w:name w:val="toc 9"/>
    <w:next w:val="Style_12"/>
    <w:link w:val="Style_47_ch"/>
    <w:uiPriority w:val="39"/>
    <w:pPr>
      <w:widowControl w:val="0"/>
      <w:spacing w:after="0" w:line="240" w:lineRule="auto"/>
      <w:ind w:firstLine="0" w:left="1600"/>
    </w:pPr>
    <w:rPr>
      <w:rFonts w:ascii="XO Thames" w:hAnsi="XO Thames"/>
      <w:color w:val="000000"/>
      <w:sz w:val="28"/>
    </w:rPr>
  </w:style>
  <w:style w:styleId="Style_47_ch" w:type="character">
    <w:name w:val="toc 9"/>
    <w:link w:val="Style_47"/>
    <w:rPr>
      <w:rFonts w:ascii="XO Thames" w:hAnsi="XO Thames"/>
      <w:color w:val="000000"/>
      <w:sz w:val="28"/>
    </w:rPr>
  </w:style>
  <w:style w:styleId="Style_48" w:type="paragraph">
    <w:name w:val="Strong"/>
    <w:basedOn w:val="Style_14"/>
    <w:link w:val="Style_48_ch"/>
    <w:rPr>
      <w:b w:val="1"/>
    </w:rPr>
  </w:style>
  <w:style w:styleId="Style_48_ch" w:type="character">
    <w:name w:val="Strong"/>
    <w:basedOn w:val="Style_14_ch"/>
    <w:link w:val="Style_48"/>
    <w:rPr>
      <w:b w:val="1"/>
    </w:rPr>
  </w:style>
  <w:style w:styleId="Style_1" w:type="paragraph">
    <w:name w:val="footer"/>
    <w:basedOn w:val="Style_12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4"/>
    </w:rPr>
  </w:style>
  <w:style w:styleId="Style_1_ch" w:type="character">
    <w:name w:val="footer"/>
    <w:basedOn w:val="Style_12_ch"/>
    <w:link w:val="Style_1"/>
    <w:rPr>
      <w:rFonts w:ascii="Times New Roman" w:hAnsi="Times New Roman"/>
      <w:sz w:val="24"/>
    </w:rPr>
  </w:style>
  <w:style w:styleId="Style_49" w:type="paragraph">
    <w:name w:val="Balloon Text"/>
    <w:basedOn w:val="Style_12"/>
    <w:link w:val="Style_49_ch"/>
    <w:pPr>
      <w:spacing w:after="0" w:line="240" w:lineRule="auto"/>
      <w:ind/>
    </w:pPr>
    <w:rPr>
      <w:rFonts w:ascii="Tahoma" w:hAnsi="Tahoma"/>
      <w:sz w:val="16"/>
    </w:rPr>
  </w:style>
  <w:style w:styleId="Style_49_ch" w:type="character">
    <w:name w:val="Balloon Text"/>
    <w:basedOn w:val="Style_12_ch"/>
    <w:link w:val="Style_49"/>
    <w:rPr>
      <w:rFonts w:ascii="Tahoma" w:hAnsi="Tahoma"/>
      <w:sz w:val="16"/>
    </w:rPr>
  </w:style>
  <w:style w:styleId="Style_50" w:type="paragraph">
    <w:name w:val="toc 8"/>
    <w:next w:val="Style_12"/>
    <w:link w:val="Style_50_ch"/>
    <w:uiPriority w:val="39"/>
    <w:pPr>
      <w:widowControl w:val="0"/>
      <w:spacing w:after="0" w:line="240" w:lineRule="auto"/>
      <w:ind w:firstLine="0" w:left="1400"/>
    </w:pPr>
    <w:rPr>
      <w:rFonts w:ascii="XO Thames" w:hAnsi="XO Thames"/>
      <w:color w:val="000000"/>
      <w:sz w:val="28"/>
    </w:rPr>
  </w:style>
  <w:style w:styleId="Style_50_ch" w:type="character">
    <w:name w:val="toc 8"/>
    <w:link w:val="Style_50"/>
    <w:rPr>
      <w:rFonts w:ascii="XO Thames" w:hAnsi="XO Thames"/>
      <w:color w:val="000000"/>
      <w:sz w:val="28"/>
    </w:rPr>
  </w:style>
  <w:style w:styleId="Style_51" w:type="paragraph">
    <w:name w:val="c3"/>
    <w:basedOn w:val="Style_14"/>
    <w:link w:val="Style_51_ch"/>
  </w:style>
  <w:style w:styleId="Style_51_ch" w:type="character">
    <w:name w:val="c3"/>
    <w:basedOn w:val="Style_14_ch"/>
    <w:link w:val="Style_51"/>
  </w:style>
  <w:style w:styleId="Style_52" w:type="paragraph">
    <w:name w:val="annotation subject"/>
    <w:basedOn w:val="Style_24"/>
    <w:next w:val="Style_24"/>
    <w:link w:val="Style_52_ch"/>
    <w:rPr>
      <w:b w:val="1"/>
    </w:rPr>
  </w:style>
  <w:style w:styleId="Style_52_ch" w:type="character">
    <w:name w:val="annotation subject"/>
    <w:basedOn w:val="Style_24_ch"/>
    <w:link w:val="Style_52"/>
    <w:rPr>
      <w:b w:val="1"/>
    </w:rPr>
  </w:style>
  <w:style w:styleId="Style_53" w:type="paragraph">
    <w:name w:val="Заголовок 1 Знак1"/>
    <w:basedOn w:val="Style_14"/>
    <w:link w:val="Style_53_ch"/>
    <w:rPr>
      <w:rFonts w:ascii="Cambria" w:hAnsi="Cambria"/>
      <w:b w:val="1"/>
      <w:color w:val="365F91"/>
      <w:sz w:val="28"/>
    </w:rPr>
  </w:style>
  <w:style w:styleId="Style_53_ch" w:type="character">
    <w:name w:val="Заголовок 1 Знак1"/>
    <w:basedOn w:val="Style_14_ch"/>
    <w:link w:val="Style_53"/>
    <w:rPr>
      <w:rFonts w:ascii="Cambria" w:hAnsi="Cambria"/>
      <w:b w:val="1"/>
      <w:color w:val="365F91"/>
      <w:sz w:val="28"/>
    </w:rPr>
  </w:style>
  <w:style w:styleId="Style_11" w:type="paragraph">
    <w:name w:val="Table Paragraph"/>
    <w:basedOn w:val="Style_12"/>
    <w:link w:val="Style_11_ch"/>
    <w:pPr>
      <w:widowControl w:val="0"/>
      <w:spacing w:after="0" w:line="240" w:lineRule="auto"/>
      <w:ind w:firstLine="0" w:left="4"/>
    </w:pPr>
    <w:rPr>
      <w:rFonts w:ascii="Times New Roman" w:hAnsi="Times New Roman"/>
      <w:color w:val="000000"/>
    </w:rPr>
  </w:style>
  <w:style w:styleId="Style_11_ch" w:type="character">
    <w:name w:val="Table Paragraph"/>
    <w:basedOn w:val="Style_12_ch"/>
    <w:link w:val="Style_11"/>
    <w:rPr>
      <w:rFonts w:ascii="Times New Roman" w:hAnsi="Times New Roman"/>
      <w:color w:val="000000"/>
    </w:rPr>
  </w:style>
  <w:style w:styleId="Style_54" w:type="paragraph">
    <w:name w:val="toc 5"/>
    <w:next w:val="Style_12"/>
    <w:link w:val="Style_54_ch"/>
    <w:uiPriority w:val="39"/>
    <w:pPr>
      <w:widowControl w:val="0"/>
      <w:spacing w:after="0" w:line="240" w:lineRule="auto"/>
      <w:ind w:firstLine="0" w:left="800"/>
    </w:pPr>
    <w:rPr>
      <w:rFonts w:ascii="XO Thames" w:hAnsi="XO Thames"/>
      <w:color w:val="000000"/>
      <w:sz w:val="28"/>
    </w:rPr>
  </w:style>
  <w:style w:styleId="Style_54_ch" w:type="character">
    <w:name w:val="toc 5"/>
    <w:link w:val="Style_54"/>
    <w:rPr>
      <w:rFonts w:ascii="XO Thames" w:hAnsi="XO Thames"/>
      <w:color w:val="000000"/>
      <w:sz w:val="28"/>
    </w:rPr>
  </w:style>
  <w:style w:styleId="Style_55" w:type="paragraph">
    <w:name w:val="List 2"/>
    <w:basedOn w:val="Style_12"/>
    <w:link w:val="Style_55_ch"/>
    <w:pPr>
      <w:spacing w:after="0" w:line="240" w:lineRule="auto"/>
      <w:ind w:hanging="283" w:left="566"/>
      <w:contextualSpacing w:val="1"/>
    </w:pPr>
    <w:rPr>
      <w:rFonts w:ascii="Times New Roman" w:hAnsi="Times New Roman"/>
      <w:sz w:val="24"/>
    </w:rPr>
  </w:style>
  <w:style w:styleId="Style_55_ch" w:type="character">
    <w:name w:val="List 2"/>
    <w:basedOn w:val="Style_12_ch"/>
    <w:link w:val="Style_55"/>
    <w:rPr>
      <w:rFonts w:ascii="Times New Roman" w:hAnsi="Times New Roman"/>
      <w:sz w:val="24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56" w:type="paragraph">
    <w:name w:val="c21"/>
    <w:basedOn w:val="Style_14"/>
    <w:link w:val="Style_56_ch"/>
  </w:style>
  <w:style w:styleId="Style_56_ch" w:type="character">
    <w:name w:val="c21"/>
    <w:basedOn w:val="Style_14_ch"/>
    <w:link w:val="Style_56"/>
  </w:style>
  <w:style w:styleId="Style_57" w:type="paragraph">
    <w:name w:val="c11 c8"/>
    <w:basedOn w:val="Style_14"/>
    <w:link w:val="Style_57_ch"/>
  </w:style>
  <w:style w:styleId="Style_57_ch" w:type="character">
    <w:name w:val="c11 c8"/>
    <w:basedOn w:val="Style_14_ch"/>
    <w:link w:val="Style_57"/>
  </w:style>
  <w:style w:styleId="Style_58" w:type="paragraph">
    <w:name w:val="Subtitle"/>
    <w:next w:val="Style_12"/>
    <w:link w:val="Style_58_ch"/>
    <w:uiPriority w:val="11"/>
    <w:qFormat/>
    <w:pPr>
      <w:widowControl w:val="0"/>
      <w:spacing w:after="0" w:line="240" w:lineRule="auto"/>
      <w:ind/>
      <w:jc w:val="both"/>
    </w:pPr>
    <w:rPr>
      <w:rFonts w:ascii="XO Thames" w:hAnsi="XO Thames"/>
      <w:i w:val="1"/>
      <w:color w:val="000000"/>
      <w:sz w:val="24"/>
    </w:rPr>
  </w:style>
  <w:style w:styleId="Style_58_ch" w:type="character">
    <w:name w:val="Subtitle"/>
    <w:link w:val="Style_58"/>
    <w:rPr>
      <w:rFonts w:ascii="XO Thames" w:hAnsi="XO Thames"/>
      <w:i w:val="1"/>
      <w:color w:val="000000"/>
      <w:sz w:val="24"/>
    </w:rPr>
  </w:style>
  <w:style w:styleId="Style_59" w:type="paragraph">
    <w:name w:val="Title"/>
    <w:next w:val="Style_12"/>
    <w:link w:val="Style_59_ch"/>
    <w:uiPriority w:val="10"/>
    <w:qFormat/>
    <w:pPr>
      <w:widowControl w:val="0"/>
      <w:spacing w:after="567" w:before="567" w:line="240" w:lineRule="auto"/>
      <w:ind/>
      <w:jc w:val="center"/>
    </w:pPr>
    <w:rPr>
      <w:rFonts w:ascii="XO Thames" w:hAnsi="XO Thames"/>
      <w:b w:val="1"/>
      <w:caps w:val="1"/>
      <w:color w:val="000000"/>
      <w:sz w:val="40"/>
    </w:rPr>
  </w:style>
  <w:style w:styleId="Style_59_ch" w:type="character">
    <w:name w:val="Title"/>
    <w:link w:val="Style_59"/>
    <w:rPr>
      <w:rFonts w:ascii="XO Thames" w:hAnsi="XO Thames"/>
      <w:b w:val="1"/>
      <w:caps w:val="1"/>
      <w:color w:val="000000"/>
      <w:sz w:val="40"/>
    </w:rPr>
  </w:style>
  <w:style w:styleId="Style_60" w:type="paragraph">
    <w:name w:val="heading 4"/>
    <w:next w:val="Style_12"/>
    <w:link w:val="Style_60_ch"/>
    <w:uiPriority w:val="9"/>
    <w:qFormat/>
    <w:pPr>
      <w:widowControl w:val="0"/>
      <w:spacing w:after="120" w:before="120" w:line="240" w:lineRule="auto"/>
      <w:ind/>
      <w:jc w:val="both"/>
      <w:outlineLvl w:val="3"/>
    </w:pPr>
    <w:rPr>
      <w:rFonts w:ascii="XO Thames" w:hAnsi="XO Thames"/>
      <w:b w:val="1"/>
      <w:color w:val="000000"/>
      <w:sz w:val="24"/>
    </w:rPr>
  </w:style>
  <w:style w:styleId="Style_60_ch" w:type="character">
    <w:name w:val="heading 4"/>
    <w:link w:val="Style_60"/>
    <w:rPr>
      <w:rFonts w:ascii="XO Thames" w:hAnsi="XO Thames"/>
      <w:b w:val="1"/>
      <w:color w:val="000000"/>
      <w:sz w:val="24"/>
    </w:rPr>
  </w:style>
  <w:style w:styleId="Style_61" w:type="paragraph">
    <w:name w:val="c20"/>
    <w:basedOn w:val="Style_14"/>
    <w:link w:val="Style_61_ch"/>
  </w:style>
  <w:style w:styleId="Style_61_ch" w:type="character">
    <w:name w:val="c20"/>
    <w:basedOn w:val="Style_14_ch"/>
    <w:link w:val="Style_61"/>
  </w:style>
  <w:style w:styleId="Style_62" w:type="paragraph">
    <w:name w:val="Body Text 2"/>
    <w:basedOn w:val="Style_12"/>
    <w:link w:val="Style_62_ch"/>
    <w:pPr>
      <w:spacing w:after="0" w:line="240" w:lineRule="auto"/>
      <w:ind/>
      <w:jc w:val="both"/>
    </w:pPr>
    <w:rPr>
      <w:rFonts w:ascii="Times New Roman" w:hAnsi="Times New Roman"/>
      <w:sz w:val="24"/>
    </w:rPr>
  </w:style>
  <w:style w:styleId="Style_62_ch" w:type="character">
    <w:name w:val="Body Text 2"/>
    <w:basedOn w:val="Style_12_ch"/>
    <w:link w:val="Style_62"/>
    <w:rPr>
      <w:rFonts w:ascii="Times New Roman" w:hAnsi="Times New Roman"/>
      <w:sz w:val="24"/>
    </w:rPr>
  </w:style>
  <w:style w:styleId="Style_63" w:type="paragraph">
    <w:name w:val="Body Text Indent"/>
    <w:basedOn w:val="Style_12"/>
    <w:link w:val="Style_63_ch"/>
    <w:pPr>
      <w:spacing w:after="120" w:line="480" w:lineRule="auto"/>
      <w:ind/>
    </w:pPr>
    <w:rPr>
      <w:rFonts w:ascii="Calibri" w:hAnsi="Calibri"/>
      <w:sz w:val="24"/>
    </w:rPr>
  </w:style>
  <w:style w:styleId="Style_63_ch" w:type="character">
    <w:name w:val="Body Text Indent"/>
    <w:basedOn w:val="Style_12_ch"/>
    <w:link w:val="Style_63"/>
    <w:rPr>
      <w:rFonts w:ascii="Calibri" w:hAnsi="Calibri"/>
      <w:sz w:val="24"/>
    </w:rPr>
  </w:style>
  <w:style w:styleId="Style_3" w:type="paragraph">
    <w:name w:val="heading 2"/>
    <w:basedOn w:val="Style_12"/>
    <w:link w:val="Style_3_ch"/>
    <w:uiPriority w:val="9"/>
    <w:qFormat/>
    <w:pPr>
      <w:spacing w:afterAutospacing="on" w:beforeAutospacing="on" w:line="240" w:lineRule="auto"/>
      <w:ind/>
      <w:outlineLvl w:val="1"/>
    </w:pPr>
    <w:rPr>
      <w:rFonts w:ascii="Times New Roman" w:hAnsi="Times New Roman"/>
      <w:b w:val="1"/>
      <w:sz w:val="36"/>
    </w:rPr>
  </w:style>
  <w:style w:styleId="Style_3_ch" w:type="character">
    <w:name w:val="heading 2"/>
    <w:basedOn w:val="Style_12_ch"/>
    <w:link w:val="Style_3"/>
    <w:rPr>
      <w:rFonts w:ascii="Times New Roman" w:hAnsi="Times New Roman"/>
      <w:b w:val="1"/>
      <w:sz w:val="36"/>
    </w:rPr>
  </w:style>
  <w:style w:styleId="Style_64" w:type="paragraph">
    <w:name w:val="Основной шрифт абзаца1"/>
    <w:link w:val="Style_64_ch"/>
    <w:pPr>
      <w:widowControl w:val="0"/>
      <w:spacing w:after="0" w:line="240" w:lineRule="auto"/>
      <w:ind/>
    </w:pPr>
    <w:rPr>
      <w:color w:val="000000"/>
    </w:rPr>
  </w:style>
  <w:style w:styleId="Style_64_ch" w:type="character">
    <w:name w:val="Основной шрифт абзаца1"/>
    <w:link w:val="Style_64"/>
    <w:rPr>
      <w:color w:val="000000"/>
    </w:rPr>
  </w:style>
  <w:style w:styleId="Style_2" w:type="table">
    <w:name w:val="Table Grid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5" w:type="table">
    <w:name w:val="Сетка таблицы22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" w:type="table">
    <w:name w:val="Table Normal"/>
    <w:pPr>
      <w:widowControl w:val="0"/>
      <w:spacing w:after="0" w:line="240" w:lineRule="auto"/>
      <w:ind/>
    </w:pPr>
    <w:rPr>
      <w:color w:val="000000"/>
    </w:r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4" w:type="table">
    <w:name w:val="Сетка таблицы1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5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66" w:type="table">
    <w:name w:val="Сетка таблицы12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" w:type="table">
    <w:name w:val="Сетка таблицы23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7" w:type="table">
    <w:name w:val="Сетка таблицы21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8" w:type="table">
    <w:name w:val="Сетка таблицы2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9" w:type="table">
    <w:name w:val="Сетка таблицы112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0" w:type="table">
    <w:name w:val="Сетка таблицы111"/>
    <w:basedOn w:val="Style_5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1" w:type="table">
    <w:name w:val="Сетка таблицы11"/>
    <w:basedOn w:val="Style_5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72" w:type="table">
    <w:name w:val="Сетка таблицы13"/>
    <w:basedOn w:val="Style_5"/>
    <w:pPr>
      <w:spacing w:after="0" w:line="240" w:lineRule="auto"/>
      <w:ind/>
    </w:pPr>
    <w:rPr>
      <w:rFonts w:ascii="Calibri" w:hAnsi="Calibri"/>
    </w:r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ettings.xml" Type="http://schemas.openxmlformats.org/officeDocument/2006/relationships/settings"/>
  <Relationship Id="rId16" Target="webSettings.xml" Type="http://schemas.openxmlformats.org/officeDocument/2006/relationships/webSettings"/>
  <Relationship Id="rId12" Target="fontTable.xml" Type="http://schemas.openxmlformats.org/officeDocument/2006/relationships/fontTable"/>
  <Relationship Id="rId8" Target="footer8.xml" Type="http://schemas.openxmlformats.org/officeDocument/2006/relationships/footer"/>
  <Relationship Id="rId11" Target="media/1.png" Type="http://schemas.openxmlformats.org/officeDocument/2006/relationships/image"/>
  <Relationship Id="rId14" Target="styles.xml" Type="http://schemas.openxmlformats.org/officeDocument/2006/relationships/styles"/>
  <Relationship Id="rId7" Target="footer7.xml" Type="http://schemas.openxmlformats.org/officeDocument/2006/relationships/footer"/>
  <Relationship Id="rId10" Target="footer10.xml" Type="http://schemas.openxmlformats.org/officeDocument/2006/relationships/footer"/>
  <Relationship Id="rId15" Target="stylesWithEffects.xml" Type="http://schemas.microsoft.com/office/2007/relationships/stylesWithEffects"/>
  <Relationship Id="rId18" Target="numbering.xml" Type="http://schemas.openxmlformats.org/officeDocument/2006/relationships/numbering"/>
  <Relationship Id="rId1" Target="footer1.xml" Type="http://schemas.openxmlformats.org/officeDocument/2006/relationships/footer"/>
  <Relationship Id="rId9" Target="footer9.xml" Type="http://schemas.openxmlformats.org/officeDocument/2006/relationships/footer"/>
  <Relationship Id="rId6" Target="footer6.xml" Type="http://schemas.openxmlformats.org/officeDocument/2006/relationships/footer"/>
  <Relationship Id="rId17" Target="theme/theme1.xml" Type="http://schemas.openxmlformats.org/officeDocument/2006/relationships/theme"/>
  <Relationship Id="rId5" Target="footer5.xml" Type="http://schemas.openxmlformats.org/officeDocument/2006/relationships/footer"/>
  <Relationship Id="rId4" Target="footer4.xml" Type="http://schemas.openxmlformats.org/officeDocument/2006/relationships/footer"/>
  <Relationship Id="rId2" Target="footer2.xml" Type="http://schemas.openxmlformats.org/officeDocument/2006/relationships/footer"/>
  <Relationship Id="rId3" Target="footer3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2023-11-22T12:39:02Z</dcterms:modified>
</cp:coreProperties>
</file>