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00" w:line="276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sz w:val="20"/>
        </w:rPr>
        <w:drawing>
          <wp:inline>
            <wp:extent cx="5731510" cy="7803844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731510" cy="780384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color w:themeColor="text1" w:val="000000"/>
          <w:sz w:val="28"/>
        </w:rPr>
        <w:t>Годовой календарный график образовательного процесса</w:t>
      </w:r>
    </w:p>
    <w:p w14:paraId="02000000">
      <w:pPr>
        <w:spacing w:after="200" w:line="276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(202</w:t>
      </w:r>
      <w:r>
        <w:rPr>
          <w:rFonts w:ascii="Times New Roman" w:hAnsi="Times New Roman"/>
          <w:b w:val="1"/>
          <w:color w:themeColor="text1" w:val="000000"/>
          <w:sz w:val="24"/>
        </w:rPr>
        <w:t>3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– 202</w:t>
      </w:r>
      <w:r>
        <w:rPr>
          <w:rFonts w:ascii="Times New Roman" w:hAnsi="Times New Roman"/>
          <w:b w:val="1"/>
          <w:color w:themeColor="text1" w:val="000000"/>
          <w:sz w:val="24"/>
        </w:rPr>
        <w:t>4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учебный год)</w:t>
      </w:r>
    </w:p>
    <w:p w14:paraId="03000000">
      <w:pPr>
        <w:spacing w:after="200" w:line="276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1. Регламент работы дошкольн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ого образовательного </w:t>
      </w:r>
      <w:r>
        <w:rPr>
          <w:rFonts w:ascii="Times New Roman" w:hAnsi="Times New Roman"/>
          <w:b w:val="1"/>
          <w:color w:themeColor="text1" w:val="000000"/>
          <w:sz w:val="24"/>
        </w:rPr>
        <w:t>учреждения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(</w:t>
      </w:r>
      <w:r>
        <w:rPr>
          <w:rFonts w:ascii="Times New Roman" w:hAnsi="Times New Roman"/>
          <w:color w:themeColor="text1" w:val="000000"/>
          <w:sz w:val="24"/>
        </w:rPr>
        <w:t>определён в соответствии с Уставом МБДОУ)</w:t>
      </w:r>
      <w:r>
        <w:rPr>
          <w:rFonts w:ascii="Times New Roman" w:hAnsi="Times New Roman"/>
          <w:color w:themeColor="text1" w:val="000000"/>
          <w:sz w:val="24"/>
        </w:rPr>
        <w:t>:</w:t>
      </w:r>
    </w:p>
    <w:p w14:paraId="04000000">
      <w:pPr>
        <w:pStyle w:val="Style_1"/>
        <w:numPr>
          <w:ilvl w:val="1"/>
          <w:numId w:val="1"/>
        </w:numPr>
        <w:spacing w:after="200" w:line="240" w:lineRule="auto"/>
        <w:ind w:firstLine="0" w:left="0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детский сад открыт для посещения детей 5 дней в неделю (понедельник – </w:t>
      </w:r>
      <w:r>
        <w:rPr>
          <w:rFonts w:ascii="Times New Roman" w:hAnsi="Times New Roman"/>
          <w:color w:themeColor="text1" w:val="000000"/>
          <w:sz w:val="24"/>
        </w:rPr>
        <w:t>пятница)  с</w:t>
      </w:r>
      <w:r>
        <w:rPr>
          <w:rFonts w:ascii="Times New Roman" w:hAnsi="Times New Roman"/>
          <w:color w:themeColor="text1" w:val="000000"/>
          <w:sz w:val="24"/>
        </w:rPr>
        <w:t xml:space="preserve"> 7.00 до 19.00;</w:t>
      </w:r>
    </w:p>
    <w:p w14:paraId="05000000">
      <w:pPr>
        <w:pStyle w:val="Style_1"/>
        <w:numPr>
          <w:ilvl w:val="1"/>
          <w:numId w:val="1"/>
        </w:numPr>
        <w:spacing w:after="200" w:line="240" w:lineRule="auto"/>
        <w:ind w:firstLine="0" w:left="0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приём детей с 7.00 до 8.00 осуществляется воспитателями дежурной группы;</w:t>
      </w:r>
    </w:p>
    <w:p w14:paraId="06000000">
      <w:pPr>
        <w:pStyle w:val="Style_1"/>
        <w:numPr>
          <w:ilvl w:val="1"/>
          <w:numId w:val="1"/>
        </w:numPr>
        <w:spacing w:after="200" w:line="240" w:lineRule="auto"/>
        <w:ind w:firstLine="0" w:left="0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с 8.00 до </w:t>
      </w:r>
      <w:r>
        <w:rPr>
          <w:rFonts w:ascii="Times New Roman" w:hAnsi="Times New Roman"/>
          <w:color w:themeColor="text1" w:val="000000"/>
          <w:sz w:val="24"/>
        </w:rPr>
        <w:t>18.00  дети</w:t>
      </w:r>
      <w:r>
        <w:rPr>
          <w:rFonts w:ascii="Times New Roman" w:hAnsi="Times New Roman"/>
          <w:color w:themeColor="text1" w:val="000000"/>
          <w:sz w:val="24"/>
        </w:rPr>
        <w:t xml:space="preserve"> находятся в основной возрастной группе; </w:t>
      </w:r>
    </w:p>
    <w:p w14:paraId="07000000">
      <w:pPr>
        <w:pStyle w:val="Style_1"/>
        <w:numPr>
          <w:ilvl w:val="1"/>
          <w:numId w:val="1"/>
        </w:numPr>
        <w:spacing w:after="200" w:line="240" w:lineRule="auto"/>
        <w:ind w:firstLine="0" w:left="0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с 18.00 до 19.00 – в </w:t>
      </w:r>
      <w:r>
        <w:rPr>
          <w:rFonts w:ascii="Times New Roman" w:hAnsi="Times New Roman"/>
          <w:color w:themeColor="text1" w:val="000000"/>
          <w:sz w:val="24"/>
        </w:rPr>
        <w:t>дежурной  группе</w:t>
      </w:r>
      <w:r>
        <w:rPr>
          <w:rFonts w:ascii="Times New Roman" w:hAnsi="Times New Roman"/>
          <w:color w:themeColor="text1" w:val="000000"/>
          <w:sz w:val="24"/>
        </w:rPr>
        <w:t xml:space="preserve">  (по необходимости);</w:t>
      </w:r>
    </w:p>
    <w:p w14:paraId="08000000">
      <w:pPr>
        <w:spacing w:after="200" w:line="276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2. Организация учебного процесса:</w:t>
      </w:r>
    </w:p>
    <w:p w14:paraId="09000000">
      <w:pPr>
        <w:pStyle w:val="Style_1"/>
        <w:numPr>
          <w:ilvl w:val="1"/>
          <w:numId w:val="1"/>
        </w:numPr>
        <w:spacing w:after="200" w:line="240" w:lineRule="auto"/>
        <w:ind w:firstLine="0" w:left="0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начало учебного года установлено в соответствии с приказом Управления образования адм</w:t>
      </w:r>
      <w:r>
        <w:rPr>
          <w:rFonts w:ascii="Times New Roman" w:hAnsi="Times New Roman"/>
          <w:color w:themeColor="text1" w:val="000000"/>
          <w:sz w:val="24"/>
        </w:rPr>
        <w:t xml:space="preserve">инистрации города Твери </w:t>
      </w:r>
      <w:r>
        <w:rPr>
          <w:rFonts w:ascii="Times New Roman" w:hAnsi="Times New Roman"/>
          <w:color w:themeColor="text1" w:val="000000"/>
          <w:sz w:val="24"/>
        </w:rPr>
        <w:t>-  01.09.202</w:t>
      </w:r>
      <w:r>
        <w:rPr>
          <w:rFonts w:ascii="Times New Roman" w:hAnsi="Times New Roman"/>
          <w:color w:themeColor="text1" w:val="000000"/>
          <w:sz w:val="24"/>
        </w:rPr>
        <w:t>3</w:t>
      </w:r>
      <w:r>
        <w:rPr>
          <w:rFonts w:ascii="Times New Roman" w:hAnsi="Times New Roman"/>
          <w:color w:themeColor="text1" w:val="000000"/>
          <w:sz w:val="24"/>
        </w:rPr>
        <w:t xml:space="preserve"> года;</w:t>
      </w:r>
    </w:p>
    <w:p w14:paraId="0A000000">
      <w:pPr>
        <w:pStyle w:val="Style_1"/>
        <w:numPr>
          <w:ilvl w:val="1"/>
          <w:numId w:val="1"/>
        </w:numPr>
        <w:spacing w:after="200" w:line="240" w:lineRule="auto"/>
        <w:ind w:firstLine="0" w:left="0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окончание учебного года в соответств</w:t>
      </w:r>
      <w:r>
        <w:rPr>
          <w:rFonts w:ascii="Times New Roman" w:hAnsi="Times New Roman"/>
          <w:color w:themeColor="text1" w:val="000000"/>
          <w:sz w:val="24"/>
        </w:rPr>
        <w:t>ии с приказом заведующего МБДОУ</w:t>
      </w:r>
      <w:r>
        <w:rPr>
          <w:rFonts w:ascii="Times New Roman" w:hAnsi="Times New Roman"/>
          <w:color w:themeColor="text1" w:val="000000"/>
          <w:sz w:val="24"/>
        </w:rPr>
        <w:t xml:space="preserve"> -  31.05.202</w:t>
      </w:r>
      <w:r>
        <w:rPr>
          <w:rFonts w:ascii="Times New Roman" w:hAnsi="Times New Roman"/>
          <w:color w:themeColor="text1" w:val="000000"/>
          <w:sz w:val="24"/>
        </w:rPr>
        <w:t>3</w:t>
      </w:r>
      <w:r>
        <w:rPr>
          <w:rFonts w:ascii="Times New Roman" w:hAnsi="Times New Roman"/>
          <w:color w:themeColor="text1" w:val="000000"/>
          <w:sz w:val="24"/>
        </w:rPr>
        <w:t xml:space="preserve"> года, т.е., установленная продолжительность учебного года – 36 недель;</w:t>
      </w:r>
    </w:p>
    <w:p w14:paraId="0B000000">
      <w:pPr>
        <w:pStyle w:val="Style_1"/>
        <w:numPr>
          <w:ilvl w:val="1"/>
          <w:numId w:val="1"/>
        </w:numPr>
        <w:spacing w:after="200" w:line="240" w:lineRule="auto"/>
        <w:ind w:firstLine="0" w:left="0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с </w:t>
      </w:r>
      <w:r>
        <w:rPr>
          <w:rFonts w:ascii="Times New Roman" w:hAnsi="Times New Roman"/>
          <w:color w:themeColor="text1" w:val="000000"/>
          <w:sz w:val="24"/>
        </w:rPr>
        <w:t>30</w:t>
      </w:r>
      <w:r>
        <w:rPr>
          <w:rFonts w:ascii="Times New Roman" w:hAnsi="Times New Roman"/>
          <w:color w:themeColor="text1" w:val="000000"/>
          <w:sz w:val="24"/>
        </w:rPr>
        <w:t>.</w:t>
      </w:r>
      <w:r>
        <w:rPr>
          <w:rFonts w:ascii="Times New Roman" w:hAnsi="Times New Roman"/>
          <w:color w:themeColor="text1" w:val="000000"/>
          <w:sz w:val="24"/>
        </w:rPr>
        <w:t>12</w:t>
      </w:r>
      <w:r>
        <w:rPr>
          <w:rFonts w:ascii="Times New Roman" w:hAnsi="Times New Roman"/>
          <w:color w:themeColor="text1" w:val="000000"/>
          <w:sz w:val="24"/>
        </w:rPr>
        <w:t>.202</w:t>
      </w:r>
      <w:r>
        <w:rPr>
          <w:rFonts w:ascii="Times New Roman" w:hAnsi="Times New Roman"/>
          <w:color w:themeColor="text1" w:val="000000"/>
          <w:sz w:val="24"/>
        </w:rPr>
        <w:t>3</w:t>
      </w:r>
      <w:r>
        <w:rPr>
          <w:rFonts w:ascii="Times New Roman" w:hAnsi="Times New Roman"/>
          <w:color w:themeColor="text1" w:val="000000"/>
          <w:sz w:val="24"/>
        </w:rPr>
        <w:t xml:space="preserve"> по 0</w:t>
      </w:r>
      <w:r>
        <w:rPr>
          <w:rFonts w:ascii="Times New Roman" w:hAnsi="Times New Roman"/>
          <w:color w:themeColor="text1" w:val="000000"/>
          <w:sz w:val="24"/>
        </w:rPr>
        <w:t>7</w:t>
      </w:r>
      <w:r>
        <w:rPr>
          <w:rFonts w:ascii="Times New Roman" w:hAnsi="Times New Roman"/>
          <w:color w:themeColor="text1" w:val="000000"/>
          <w:sz w:val="24"/>
        </w:rPr>
        <w:t>.01.202</w:t>
      </w:r>
      <w:r>
        <w:rPr>
          <w:rFonts w:ascii="Times New Roman" w:hAnsi="Times New Roman"/>
          <w:color w:themeColor="text1" w:val="000000"/>
          <w:sz w:val="24"/>
        </w:rPr>
        <w:t>4</w:t>
      </w:r>
      <w:r>
        <w:rPr>
          <w:rFonts w:ascii="Times New Roman" w:hAnsi="Times New Roman"/>
          <w:color w:themeColor="text1" w:val="000000"/>
          <w:sz w:val="24"/>
        </w:rPr>
        <w:t xml:space="preserve"> – новогодние каникулы; с 01.07.202</w:t>
      </w:r>
      <w:r>
        <w:rPr>
          <w:rFonts w:ascii="Times New Roman" w:hAnsi="Times New Roman"/>
          <w:color w:themeColor="text1" w:val="000000"/>
          <w:sz w:val="24"/>
        </w:rPr>
        <w:t>4</w:t>
      </w:r>
      <w:r>
        <w:rPr>
          <w:rFonts w:ascii="Times New Roman" w:hAnsi="Times New Roman"/>
          <w:color w:themeColor="text1" w:val="000000"/>
          <w:sz w:val="24"/>
        </w:rPr>
        <w:t xml:space="preserve"> – 31.08.202</w:t>
      </w:r>
      <w:r>
        <w:rPr>
          <w:rFonts w:ascii="Times New Roman" w:hAnsi="Times New Roman"/>
          <w:color w:themeColor="text1" w:val="000000"/>
          <w:sz w:val="24"/>
        </w:rPr>
        <w:t>4</w:t>
      </w:r>
      <w:r>
        <w:rPr>
          <w:rFonts w:ascii="Times New Roman" w:hAnsi="Times New Roman"/>
          <w:color w:themeColor="text1" w:val="000000"/>
          <w:sz w:val="24"/>
        </w:rPr>
        <w:t xml:space="preserve"> – летние каникулы</w:t>
      </w:r>
      <w:r>
        <w:rPr>
          <w:rFonts w:ascii="Times New Roman" w:hAnsi="Times New Roman"/>
          <w:color w:themeColor="text1" w:val="000000"/>
          <w:sz w:val="24"/>
        </w:rPr>
        <w:t xml:space="preserve">   </w:t>
      </w:r>
      <w:r>
        <w:rPr>
          <w:rFonts w:ascii="Times New Roman" w:hAnsi="Times New Roman"/>
          <w:color w:themeColor="text1" w:val="000000"/>
          <w:sz w:val="24"/>
        </w:rPr>
        <w:t>(</w:t>
      </w:r>
      <w:r>
        <w:rPr>
          <w:rFonts w:ascii="Times New Roman" w:hAnsi="Times New Roman"/>
          <w:color w:themeColor="text1" w:val="000000"/>
          <w:sz w:val="24"/>
        </w:rPr>
        <w:t>в соответствии с приказом  заведующего МБДОУ);</w:t>
      </w:r>
    </w:p>
    <w:p w14:paraId="0C000000">
      <w:pPr>
        <w:pStyle w:val="Style_1"/>
        <w:numPr>
          <w:ilvl w:val="0"/>
          <w:numId w:val="1"/>
        </w:numPr>
        <w:spacing w:after="200" w:line="240" w:lineRule="auto"/>
        <w:ind w:firstLine="0" w:left="0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с 2</w:t>
      </w:r>
      <w:r>
        <w:rPr>
          <w:rFonts w:ascii="Times New Roman" w:hAnsi="Times New Roman"/>
          <w:color w:themeColor="text1" w:val="000000"/>
          <w:sz w:val="24"/>
        </w:rPr>
        <w:t>0</w:t>
      </w:r>
      <w:r>
        <w:rPr>
          <w:rFonts w:ascii="Times New Roman" w:hAnsi="Times New Roman"/>
          <w:color w:themeColor="text1" w:val="000000"/>
          <w:sz w:val="24"/>
        </w:rPr>
        <w:t>.05.202</w:t>
      </w:r>
      <w:r>
        <w:rPr>
          <w:rFonts w:ascii="Times New Roman" w:hAnsi="Times New Roman"/>
          <w:color w:themeColor="text1" w:val="000000"/>
          <w:sz w:val="24"/>
        </w:rPr>
        <w:t>4</w:t>
      </w:r>
      <w:r>
        <w:rPr>
          <w:rFonts w:ascii="Times New Roman" w:hAnsi="Times New Roman"/>
          <w:color w:themeColor="text1" w:val="000000"/>
          <w:sz w:val="24"/>
        </w:rPr>
        <w:t>. – 2</w:t>
      </w:r>
      <w:r>
        <w:rPr>
          <w:rFonts w:ascii="Times New Roman" w:hAnsi="Times New Roman"/>
          <w:color w:themeColor="text1" w:val="000000"/>
          <w:sz w:val="24"/>
        </w:rPr>
        <w:t>4</w:t>
      </w:r>
      <w:r>
        <w:rPr>
          <w:rFonts w:ascii="Times New Roman" w:hAnsi="Times New Roman"/>
          <w:color w:themeColor="text1" w:val="000000"/>
          <w:sz w:val="24"/>
        </w:rPr>
        <w:t>.05.202</w:t>
      </w:r>
      <w:r>
        <w:rPr>
          <w:rFonts w:ascii="Times New Roman" w:hAnsi="Times New Roman"/>
          <w:color w:themeColor="text1" w:val="000000"/>
          <w:sz w:val="24"/>
        </w:rPr>
        <w:t>4</w:t>
      </w:r>
      <w:r>
        <w:rPr>
          <w:rFonts w:ascii="Times New Roman" w:hAnsi="Times New Roman"/>
          <w:color w:themeColor="text1" w:val="000000"/>
          <w:sz w:val="24"/>
        </w:rPr>
        <w:t>. (в соответствии с приказом Управления образования администрации города Твери) – Неделя выпускника логопедических групп города.</w:t>
      </w:r>
    </w:p>
    <w:p w14:paraId="0D000000">
      <w:pPr>
        <w:pStyle w:val="Style_1"/>
        <w:numPr>
          <w:ilvl w:val="0"/>
          <w:numId w:val="2"/>
        </w:numPr>
        <w:spacing w:after="200" w:line="240" w:lineRule="auto"/>
        <w:ind w:firstLine="0" w:left="0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на основани</w:t>
      </w:r>
      <w:r>
        <w:rPr>
          <w:rFonts w:ascii="Times New Roman" w:hAnsi="Times New Roman"/>
          <w:color w:themeColor="text1" w:val="000000"/>
          <w:sz w:val="24"/>
        </w:rPr>
        <w:t xml:space="preserve">и приказа заведующего МБДОУ </w:t>
      </w:r>
      <w:r>
        <w:rPr>
          <w:rFonts w:ascii="Times New Roman" w:hAnsi="Times New Roman"/>
          <w:color w:themeColor="text1" w:val="000000"/>
          <w:sz w:val="24"/>
        </w:rPr>
        <w:t>установлено проведение мониторинга усвоения детьми адаптированной основной общеобразовательной программы дошкольного учреждения – 2 раза в год: с 0</w:t>
      </w:r>
      <w:r>
        <w:rPr>
          <w:rFonts w:ascii="Times New Roman" w:hAnsi="Times New Roman"/>
          <w:color w:themeColor="text1" w:val="000000"/>
          <w:sz w:val="24"/>
        </w:rPr>
        <w:t>4</w:t>
      </w:r>
      <w:r>
        <w:rPr>
          <w:rFonts w:ascii="Times New Roman" w:hAnsi="Times New Roman"/>
          <w:color w:themeColor="text1" w:val="000000"/>
          <w:sz w:val="24"/>
        </w:rPr>
        <w:t>.09.202</w:t>
      </w:r>
      <w:r>
        <w:rPr>
          <w:rFonts w:ascii="Times New Roman" w:hAnsi="Times New Roman"/>
          <w:color w:themeColor="text1" w:val="000000"/>
          <w:sz w:val="24"/>
        </w:rPr>
        <w:t>3</w:t>
      </w:r>
      <w:r>
        <w:rPr>
          <w:rFonts w:ascii="Times New Roman" w:hAnsi="Times New Roman"/>
          <w:color w:themeColor="text1" w:val="000000"/>
          <w:sz w:val="24"/>
        </w:rPr>
        <w:t xml:space="preserve"> – 1</w:t>
      </w:r>
      <w:r>
        <w:rPr>
          <w:rFonts w:ascii="Times New Roman" w:hAnsi="Times New Roman"/>
          <w:color w:themeColor="text1" w:val="000000"/>
          <w:sz w:val="24"/>
        </w:rPr>
        <w:t>5</w:t>
      </w:r>
      <w:r>
        <w:rPr>
          <w:rFonts w:ascii="Times New Roman" w:hAnsi="Times New Roman"/>
          <w:color w:themeColor="text1" w:val="000000"/>
          <w:sz w:val="24"/>
        </w:rPr>
        <w:t>.09.202</w:t>
      </w:r>
      <w:r>
        <w:rPr>
          <w:rFonts w:ascii="Times New Roman" w:hAnsi="Times New Roman"/>
          <w:color w:themeColor="text1" w:val="000000"/>
          <w:sz w:val="24"/>
        </w:rPr>
        <w:t>4</w:t>
      </w:r>
      <w:r>
        <w:rPr>
          <w:rFonts w:ascii="Times New Roman" w:hAnsi="Times New Roman"/>
          <w:color w:themeColor="text1" w:val="000000"/>
          <w:sz w:val="24"/>
        </w:rPr>
        <w:t>; с 1</w:t>
      </w:r>
      <w:r>
        <w:rPr>
          <w:rFonts w:ascii="Times New Roman" w:hAnsi="Times New Roman"/>
          <w:color w:themeColor="text1" w:val="000000"/>
          <w:sz w:val="24"/>
        </w:rPr>
        <w:t>3</w:t>
      </w:r>
      <w:r>
        <w:rPr>
          <w:rFonts w:ascii="Times New Roman" w:hAnsi="Times New Roman"/>
          <w:color w:themeColor="text1" w:val="000000"/>
          <w:sz w:val="24"/>
        </w:rPr>
        <w:t>.05.202</w:t>
      </w:r>
      <w:r>
        <w:rPr>
          <w:rFonts w:ascii="Times New Roman" w:hAnsi="Times New Roman"/>
          <w:color w:themeColor="text1" w:val="000000"/>
          <w:sz w:val="24"/>
        </w:rPr>
        <w:t>4– 24</w:t>
      </w:r>
      <w:r>
        <w:rPr>
          <w:rFonts w:ascii="Times New Roman" w:hAnsi="Times New Roman"/>
          <w:color w:themeColor="text1" w:val="000000"/>
          <w:sz w:val="24"/>
        </w:rPr>
        <w:t>.05.202</w:t>
      </w:r>
      <w:r>
        <w:rPr>
          <w:rFonts w:ascii="Times New Roman" w:hAnsi="Times New Roman"/>
          <w:color w:themeColor="text1" w:val="000000"/>
          <w:sz w:val="24"/>
        </w:rPr>
        <w:t>4</w:t>
      </w:r>
      <w:r>
        <w:rPr>
          <w:rFonts w:ascii="Times New Roman" w:hAnsi="Times New Roman"/>
          <w:color w:themeColor="text1" w:val="000000"/>
          <w:sz w:val="24"/>
        </w:rPr>
        <w:t>;</w:t>
      </w:r>
    </w:p>
    <w:p w14:paraId="0E000000">
      <w:pPr>
        <w:spacing w:after="200" w:line="276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коррекционного раздела программы – 3 раза в год: с 0</w:t>
      </w:r>
      <w:r>
        <w:rPr>
          <w:rFonts w:ascii="Times New Roman" w:hAnsi="Times New Roman"/>
          <w:color w:themeColor="text1" w:val="000000"/>
          <w:sz w:val="24"/>
        </w:rPr>
        <w:t>4</w:t>
      </w:r>
      <w:r>
        <w:rPr>
          <w:rFonts w:ascii="Times New Roman" w:hAnsi="Times New Roman"/>
          <w:color w:themeColor="text1" w:val="000000"/>
          <w:sz w:val="24"/>
        </w:rPr>
        <w:t>.09.202</w:t>
      </w:r>
      <w:r>
        <w:rPr>
          <w:rFonts w:ascii="Times New Roman" w:hAnsi="Times New Roman"/>
          <w:color w:themeColor="text1" w:val="000000"/>
          <w:sz w:val="24"/>
        </w:rPr>
        <w:t>3</w:t>
      </w:r>
      <w:r>
        <w:rPr>
          <w:rFonts w:ascii="Times New Roman" w:hAnsi="Times New Roman"/>
          <w:color w:themeColor="text1" w:val="000000"/>
          <w:sz w:val="24"/>
        </w:rPr>
        <w:t>–                   1</w:t>
      </w:r>
      <w:r>
        <w:rPr>
          <w:rFonts w:ascii="Times New Roman" w:hAnsi="Times New Roman"/>
          <w:color w:themeColor="text1" w:val="000000"/>
          <w:sz w:val="24"/>
        </w:rPr>
        <w:t>5</w:t>
      </w:r>
      <w:r>
        <w:rPr>
          <w:rFonts w:ascii="Times New Roman" w:hAnsi="Times New Roman"/>
          <w:color w:themeColor="text1" w:val="000000"/>
          <w:sz w:val="24"/>
        </w:rPr>
        <w:t>.09.202</w:t>
      </w:r>
      <w:r>
        <w:rPr>
          <w:rFonts w:ascii="Times New Roman" w:hAnsi="Times New Roman"/>
          <w:color w:themeColor="text1" w:val="000000"/>
          <w:sz w:val="24"/>
        </w:rPr>
        <w:t>3</w:t>
      </w:r>
      <w:r>
        <w:rPr>
          <w:rFonts w:ascii="Times New Roman" w:hAnsi="Times New Roman"/>
          <w:color w:themeColor="text1" w:val="000000"/>
          <w:sz w:val="24"/>
        </w:rPr>
        <w:t xml:space="preserve">;   с </w:t>
      </w:r>
      <w:r>
        <w:rPr>
          <w:rFonts w:ascii="Times New Roman" w:hAnsi="Times New Roman"/>
          <w:color w:themeColor="text1" w:val="000000"/>
          <w:sz w:val="24"/>
        </w:rPr>
        <w:t>15</w:t>
      </w:r>
      <w:r>
        <w:rPr>
          <w:rFonts w:ascii="Times New Roman" w:hAnsi="Times New Roman"/>
          <w:color w:themeColor="text1" w:val="000000"/>
          <w:sz w:val="24"/>
        </w:rPr>
        <w:t>.01.202</w:t>
      </w:r>
      <w:r>
        <w:rPr>
          <w:rFonts w:ascii="Times New Roman" w:hAnsi="Times New Roman"/>
          <w:color w:themeColor="text1" w:val="000000"/>
          <w:sz w:val="24"/>
        </w:rPr>
        <w:t>4</w:t>
      </w:r>
      <w:r>
        <w:rPr>
          <w:rFonts w:ascii="Times New Roman" w:hAnsi="Times New Roman"/>
          <w:color w:themeColor="text1" w:val="000000"/>
          <w:sz w:val="24"/>
        </w:rPr>
        <w:t>. – 2</w:t>
      </w:r>
      <w:r>
        <w:rPr>
          <w:rFonts w:ascii="Times New Roman" w:hAnsi="Times New Roman"/>
          <w:color w:themeColor="text1" w:val="000000"/>
          <w:sz w:val="24"/>
        </w:rPr>
        <w:t>6</w:t>
      </w:r>
      <w:r>
        <w:rPr>
          <w:rFonts w:ascii="Times New Roman" w:hAnsi="Times New Roman"/>
          <w:color w:themeColor="text1" w:val="000000"/>
          <w:sz w:val="24"/>
        </w:rPr>
        <w:t>.01.202</w:t>
      </w:r>
      <w:r>
        <w:rPr>
          <w:rFonts w:ascii="Times New Roman" w:hAnsi="Times New Roman"/>
          <w:color w:themeColor="text1" w:val="000000"/>
          <w:sz w:val="24"/>
        </w:rPr>
        <w:t>4</w:t>
      </w:r>
      <w:r>
        <w:rPr>
          <w:rFonts w:ascii="Times New Roman" w:hAnsi="Times New Roman"/>
          <w:color w:themeColor="text1" w:val="000000"/>
          <w:sz w:val="24"/>
        </w:rPr>
        <w:t>;   с 1</w:t>
      </w:r>
      <w:r>
        <w:rPr>
          <w:rFonts w:ascii="Times New Roman" w:hAnsi="Times New Roman"/>
          <w:color w:themeColor="text1" w:val="000000"/>
          <w:sz w:val="24"/>
        </w:rPr>
        <w:t>5</w:t>
      </w:r>
      <w:r>
        <w:rPr>
          <w:rFonts w:ascii="Times New Roman" w:hAnsi="Times New Roman"/>
          <w:color w:themeColor="text1" w:val="000000"/>
          <w:sz w:val="24"/>
        </w:rPr>
        <w:t>.04.202</w:t>
      </w:r>
      <w:r>
        <w:rPr>
          <w:rFonts w:ascii="Times New Roman" w:hAnsi="Times New Roman"/>
          <w:color w:themeColor="text1" w:val="000000"/>
          <w:sz w:val="24"/>
        </w:rPr>
        <w:t>4</w:t>
      </w:r>
      <w:r>
        <w:rPr>
          <w:rFonts w:ascii="Times New Roman" w:hAnsi="Times New Roman"/>
          <w:color w:themeColor="text1" w:val="000000"/>
          <w:sz w:val="24"/>
        </w:rPr>
        <w:t xml:space="preserve"> – 2</w:t>
      </w:r>
      <w:r>
        <w:rPr>
          <w:rFonts w:ascii="Times New Roman" w:hAnsi="Times New Roman"/>
          <w:color w:themeColor="text1" w:val="000000"/>
          <w:sz w:val="24"/>
        </w:rPr>
        <w:t>6</w:t>
      </w:r>
      <w:r>
        <w:rPr>
          <w:rFonts w:ascii="Times New Roman" w:hAnsi="Times New Roman"/>
          <w:color w:themeColor="text1" w:val="000000"/>
          <w:sz w:val="24"/>
        </w:rPr>
        <w:t>.05.202</w:t>
      </w:r>
      <w:r>
        <w:rPr>
          <w:rFonts w:ascii="Times New Roman" w:hAnsi="Times New Roman"/>
          <w:color w:themeColor="text1" w:val="000000"/>
          <w:sz w:val="24"/>
        </w:rPr>
        <w:t>4</w:t>
      </w:r>
      <w:r>
        <w:rPr>
          <w:rFonts w:ascii="Times New Roman" w:hAnsi="Times New Roman"/>
          <w:color w:themeColor="text1" w:val="000000"/>
          <w:sz w:val="24"/>
        </w:rPr>
        <w:t xml:space="preserve">;   </w:t>
      </w:r>
    </w:p>
    <w:p w14:paraId="0F000000">
      <w:pPr>
        <w:pStyle w:val="Style_1"/>
        <w:numPr>
          <w:ilvl w:val="0"/>
          <w:numId w:val="3"/>
        </w:numPr>
        <w:spacing w:after="200" w:line="240" w:lineRule="auto"/>
        <w:ind w:firstLine="0" w:left="0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с детьми 5 – 7 летнего возраста</w:t>
      </w:r>
      <w:r>
        <w:rPr>
          <w:rFonts w:ascii="Times New Roman" w:hAnsi="Times New Roman"/>
          <w:color w:themeColor="text1" w:val="000000"/>
          <w:sz w:val="24"/>
        </w:rPr>
        <w:t xml:space="preserve"> проводится деятельность по дополнительному образованию. В МБДОУ проводятся занятия на тренажёрах- 1 раз в неделю (проводят воспитатели групп).</w:t>
      </w:r>
    </w:p>
    <w:p w14:paraId="10000000">
      <w:pPr>
        <w:pStyle w:val="Style_1"/>
        <w:numPr>
          <w:ilvl w:val="0"/>
          <w:numId w:val="3"/>
        </w:numPr>
        <w:spacing w:after="200" w:line="240" w:lineRule="auto"/>
        <w:ind w:firstLine="0" w:left="0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учебная нагрузка </w:t>
      </w:r>
      <w:r>
        <w:rPr>
          <w:rFonts w:ascii="Times New Roman" w:hAnsi="Times New Roman"/>
          <w:color w:themeColor="text1" w:val="000000"/>
          <w:sz w:val="24"/>
        </w:rPr>
        <w:t xml:space="preserve">в дошкольном </w:t>
      </w:r>
      <w:r>
        <w:rPr>
          <w:rFonts w:ascii="Times New Roman" w:hAnsi="Times New Roman"/>
          <w:color w:themeColor="text1" w:val="000000"/>
          <w:sz w:val="24"/>
        </w:rPr>
        <w:t xml:space="preserve">   (</w:t>
      </w:r>
      <w:r>
        <w:rPr>
          <w:rFonts w:ascii="Times New Roman" w:hAnsi="Times New Roman"/>
          <w:color w:themeColor="text1" w:val="000000"/>
          <w:sz w:val="24"/>
        </w:rPr>
        <w:t>для детей с тяжёлыми нарушениями речи) установлена в соответствии с требованиями СанПиН 2.4.1.3049-13  к организации  режима дня и непосредственно образовательной деятельности, адаптированной основной общеобразовательной программой ДОУ, учебным планом  дошкольного образовательного учреждения.</w:t>
      </w:r>
    </w:p>
    <w:tbl>
      <w:tblPr>
        <w:tblStyle w:val="Style_2"/>
        <w:tblLayout w:type="fixed"/>
      </w:tblPr>
      <w:tblGrid>
        <w:gridCol w:w="2570"/>
        <w:gridCol w:w="6445"/>
      </w:tblGrid>
      <w:tr>
        <w:trPr>
          <w:trHeight w:hRule="atLeast" w:val="690"/>
        </w:trPr>
        <w:tc>
          <w:tcPr>
            <w:tcW w:type="dxa" w:w="2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Направление деятельности</w:t>
            </w:r>
          </w:p>
        </w:tc>
        <w:tc>
          <w:tcPr>
            <w:tcW w:type="dxa" w:w="6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Показатели</w:t>
            </w:r>
          </w:p>
        </w:tc>
      </w:tr>
      <w:tr>
        <w:tc>
          <w:tcPr>
            <w:tcW w:type="dxa" w:w="2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Объём недельной образовательной нагрузки</w:t>
            </w:r>
          </w:p>
        </w:tc>
        <w:tc>
          <w:tcPr>
            <w:tcW w:type="dxa" w:w="6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группа (4-5 лет) – 11 (+3 с логопедом);</w:t>
            </w:r>
          </w:p>
          <w:p w14:paraId="15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группа (5-6) – 13 (+4 с логопедом);</w:t>
            </w:r>
          </w:p>
          <w:p w14:paraId="16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(6-7) – 14 (+4 с логопедом)</w:t>
            </w:r>
          </w:p>
        </w:tc>
      </w:tr>
      <w:tr>
        <w:tc>
          <w:tcPr>
            <w:tcW w:type="dxa" w:w="2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type="dxa" w:w="6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группа – не более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минут (4 часа в неделю; 144 часа в год); </w:t>
            </w:r>
          </w:p>
          <w:p w14:paraId="19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– 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минут (6 часов 10 минут в неделю; 220 часов в год); </w:t>
            </w:r>
          </w:p>
          <w:p w14:paraId="1A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– </w:t>
            </w:r>
            <w:r>
              <w:rPr>
                <w:rFonts w:ascii="Times New Roman" w:hAnsi="Times New Roman"/>
                <w:sz w:val="24"/>
              </w:rPr>
              <w:t xml:space="preserve">30 </w:t>
            </w:r>
            <w:r>
              <w:rPr>
                <w:rFonts w:ascii="Times New Roman" w:hAnsi="Times New Roman"/>
                <w:sz w:val="24"/>
              </w:rPr>
              <w:t>минут (7 часов 50 минут в неделю; 270 часов в неделю);</w:t>
            </w:r>
          </w:p>
          <w:p w14:paraId="1B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середине образовательной деятельности проводятся физкультминутки 3-5 минут (в зависимости от вида и содержания занятия),  перерыв между деятельностью не менее 10 минут.</w:t>
            </w:r>
          </w:p>
        </w:tc>
      </w:tr>
      <w:tr>
        <w:tc>
          <w:tcPr>
            <w:tcW w:type="dxa" w:w="2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Количество образовательной деятельности в первой половине дня</w:t>
            </w:r>
          </w:p>
        </w:tc>
        <w:tc>
          <w:tcPr>
            <w:tcW w:type="dxa" w:w="6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 группа</w:t>
            </w:r>
            <w:r>
              <w:rPr>
                <w:rFonts w:ascii="Times New Roman" w:hAnsi="Times New Roman"/>
                <w:sz w:val="24"/>
              </w:rPr>
              <w:t xml:space="preserve"> – не более 2;</w:t>
            </w:r>
          </w:p>
          <w:p w14:paraId="1E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и подготовительная – 3.</w:t>
            </w:r>
          </w:p>
          <w:p w14:paraId="1F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Образовательную деятельность, требующую повышенной активности и умственного напряжения детей, следует проводить в первой половине дня и в дни наиболее высокой работоспособности (вторник, среда, четверг)</w:t>
            </w:r>
          </w:p>
        </w:tc>
      </w:tr>
      <w:tr>
        <w:tc>
          <w:tcPr>
            <w:tcW w:type="dxa" w:w="2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деятельность во второй половине дня</w:t>
            </w:r>
          </w:p>
        </w:tc>
        <w:tc>
          <w:tcPr>
            <w:tcW w:type="dxa" w:w="6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Проводится только для детей старшего и подготовительного возраста после дневного сна, не чаще 2-3 раз в неделю, продолжительностью не более 20-25 минут.</w:t>
            </w:r>
          </w:p>
        </w:tc>
      </w:tr>
      <w:tr>
        <w:tc>
          <w:tcPr>
            <w:tcW w:type="dxa" w:w="2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Дополнительное образование</w:t>
            </w:r>
          </w:p>
        </w:tc>
        <w:tc>
          <w:tcPr>
            <w:tcW w:type="dxa" w:w="6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группа – 1 раз в неделю (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минут)</w:t>
            </w:r>
          </w:p>
          <w:p w14:paraId="24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группа – 1 раз в неделю (2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минут)</w:t>
            </w:r>
          </w:p>
          <w:p w14:paraId="25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– 2 раза в неделю (</w:t>
            </w: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минут)</w:t>
            </w:r>
          </w:p>
          <w:p w14:paraId="2600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(не проводится за счёт времени, отведённого на прогулку и дневной сон)</w:t>
            </w:r>
          </w:p>
        </w:tc>
      </w:tr>
    </w:tbl>
    <w:p w14:paraId="27000000">
      <w:pPr>
        <w:spacing w:after="200" w:line="276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</w:t>
      </w:r>
    </w:p>
    <w:p w14:paraId="28000000">
      <w:pPr>
        <w:spacing w:after="200" w:line="276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Учебный план МБДОУ составлен исходя из требований программ, гигиенических требований к максимальной нагрузке на детей дошкольного возраста в организованных фо</w:t>
      </w:r>
      <w:r>
        <w:rPr>
          <w:rFonts w:ascii="Times New Roman" w:hAnsi="Times New Roman"/>
          <w:color w:themeColor="text1" w:val="000000"/>
          <w:sz w:val="24"/>
        </w:rPr>
        <w:t>рмах обучения. Сетка проведения</w:t>
      </w:r>
      <w:r>
        <w:rPr>
          <w:rFonts w:ascii="Times New Roman" w:hAnsi="Times New Roman"/>
          <w:color w:themeColor="text1" w:val="000000"/>
          <w:sz w:val="24"/>
        </w:rPr>
        <w:t xml:space="preserve"> образовательной деятельности в возрастных группах составлена с у</w:t>
      </w:r>
      <w:r>
        <w:rPr>
          <w:rFonts w:ascii="Times New Roman" w:hAnsi="Times New Roman"/>
          <w:color w:themeColor="text1" w:val="000000"/>
          <w:sz w:val="24"/>
        </w:rPr>
        <w:t xml:space="preserve">чётом </w:t>
      </w:r>
      <w:r>
        <w:rPr>
          <w:rFonts w:ascii="Times New Roman" w:hAnsi="Times New Roman"/>
          <w:color w:themeColor="text1" w:val="000000"/>
          <w:sz w:val="24"/>
        </w:rPr>
        <w:t>биологического ритма, темперамента, состояния здоровья, возможностей детей. Недельная нагрузка и временная регламентаци</w:t>
      </w:r>
      <w:r>
        <w:rPr>
          <w:rFonts w:ascii="Times New Roman" w:hAnsi="Times New Roman"/>
          <w:color w:themeColor="text1" w:val="000000"/>
          <w:sz w:val="24"/>
        </w:rPr>
        <w:t xml:space="preserve">я образовательной деятельности </w:t>
      </w:r>
      <w:r>
        <w:rPr>
          <w:rFonts w:ascii="Times New Roman" w:hAnsi="Times New Roman"/>
          <w:color w:themeColor="text1" w:val="000000"/>
          <w:sz w:val="24"/>
        </w:rPr>
        <w:t>соответствует требованиям СанПиН. Баланс между образовательной, регламентированной деятельностью и</w:t>
      </w:r>
      <w:r>
        <w:rPr>
          <w:rFonts w:ascii="Times New Roman" w:hAnsi="Times New Roman"/>
          <w:color w:themeColor="text1" w:val="000000"/>
          <w:sz w:val="24"/>
        </w:rPr>
        <w:t xml:space="preserve"> свободным временем </w:t>
      </w:r>
      <w:r>
        <w:rPr>
          <w:rFonts w:ascii="Times New Roman" w:hAnsi="Times New Roman"/>
          <w:color w:themeColor="text1" w:val="000000"/>
          <w:sz w:val="24"/>
        </w:rPr>
        <w:t>детей соблюдается.</w:t>
      </w:r>
    </w:p>
    <w:p w14:paraId="29000000">
      <w:pPr>
        <w:spacing w:after="200" w:line="276" w:lineRule="auto"/>
        <w:ind/>
        <w:jc w:val="center"/>
        <w:rPr>
          <w:rFonts w:ascii="Times New Roman" w:hAnsi="Times New Roman"/>
          <w:b w:val="1"/>
          <w:color w:themeColor="text1" w:val="000000"/>
          <w:sz w:val="24"/>
          <w:u w:val="single"/>
        </w:rPr>
      </w:pPr>
    </w:p>
    <w:p w14:paraId="2A000000">
      <w:pPr>
        <w:spacing w:after="200" w:line="276" w:lineRule="auto"/>
        <w:ind/>
        <w:jc w:val="center"/>
        <w:rPr>
          <w:rFonts w:ascii="Times New Roman" w:hAnsi="Times New Roman"/>
          <w:b w:val="1"/>
          <w:color w:themeColor="text1" w:val="000000"/>
          <w:sz w:val="24"/>
          <w:u w:val="single"/>
        </w:rPr>
      </w:pPr>
    </w:p>
    <w:p w14:paraId="2B000000">
      <w:pPr>
        <w:spacing w:after="200" w:line="276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bookmarkStart w:id="1" w:name="_GoBack"/>
      <w:bookmarkEnd w:id="1"/>
      <w:r>
        <w:rPr>
          <w:rFonts w:ascii="Times New Roman" w:hAnsi="Times New Roman"/>
          <w:b w:val="1"/>
          <w:color w:themeColor="text1" w:val="000000"/>
          <w:sz w:val="24"/>
          <w:u w:val="single"/>
        </w:rPr>
        <w:t xml:space="preserve">   Учебный план МБДОУ детский сад № 73</w:t>
      </w:r>
    </w:p>
    <w:p w14:paraId="2C000000">
      <w:pPr>
        <w:spacing w:after="200" w:line="276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Организованная образовательная деятельность</w:t>
      </w:r>
    </w:p>
    <w:tbl>
      <w:tblPr>
        <w:tblStyle w:val="Style_2"/>
        <w:tblLayout w:type="fixed"/>
      </w:tblPr>
      <w:tblGrid>
        <w:gridCol w:w="812"/>
        <w:gridCol w:w="2312"/>
        <w:gridCol w:w="1623"/>
        <w:gridCol w:w="1045"/>
        <w:gridCol w:w="1021"/>
        <w:gridCol w:w="1156"/>
        <w:gridCol w:w="1045"/>
      </w:tblGrid>
      <w:tr>
        <w:trPr>
          <w:trHeight w:hRule="atLeast" w:val="690"/>
        </w:trPr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  №</w:t>
            </w:r>
          </w:p>
        </w:tc>
        <w:tc>
          <w:tcPr>
            <w:tcW w:type="dxa" w:w="23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Вид </w:t>
            </w:r>
          </w:p>
          <w:p w14:paraId="2F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деятельности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1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Проводит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Инклюзи-вная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разновоз-растная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)</w:t>
            </w:r>
          </w:p>
        </w:tc>
        <w:tc>
          <w:tcPr>
            <w:tcW w:type="dxa" w:w="10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Средняя группа</w:t>
            </w:r>
          </w:p>
        </w:tc>
        <w:tc>
          <w:tcPr>
            <w:tcW w:type="dxa" w:w="11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Старшая группа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Подгото-вительнаягруппа</w:t>
            </w:r>
          </w:p>
        </w:tc>
      </w:tr>
      <w:tr>
        <w:trPr>
          <w:trHeight w:hRule="atLeast" w:val="1080"/>
        </w:trPr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</w:t>
            </w:r>
          </w:p>
        </w:tc>
        <w:tc>
          <w:tcPr>
            <w:tcW w:type="dxa" w:w="23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целостной картины мира 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960"/>
        </w:trPr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</w:t>
            </w:r>
          </w:p>
        </w:tc>
        <w:tc>
          <w:tcPr>
            <w:tcW w:type="dxa" w:w="23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природным миром / формирование основ безопасности</w:t>
            </w:r>
          </w:p>
          <w:p w14:paraId="3F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(чередуются)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320"/>
        </w:trPr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</w:t>
            </w:r>
          </w:p>
        </w:tc>
        <w:tc>
          <w:tcPr>
            <w:tcW w:type="dxa" w:w="23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элементарных математических представлений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1/2</w:t>
            </w:r>
          </w:p>
        </w:tc>
        <w:tc>
          <w:tcPr>
            <w:tcW w:type="dxa" w:w="10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300"/>
        </w:trPr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4</w:t>
            </w:r>
          </w:p>
        </w:tc>
        <w:tc>
          <w:tcPr>
            <w:tcW w:type="dxa" w:w="23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логопед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1035"/>
        </w:trPr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5</w:t>
            </w:r>
          </w:p>
        </w:tc>
        <w:tc>
          <w:tcPr>
            <w:tcW w:type="dxa" w:w="23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Приобщение к художественной литературе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960"/>
        </w:trPr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6</w:t>
            </w:r>
          </w:p>
        </w:tc>
        <w:tc>
          <w:tcPr>
            <w:tcW w:type="dxa" w:w="23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Изобразительная деятельность:</w:t>
            </w:r>
          </w:p>
          <w:p w14:paraId="5C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Рисование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5E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290"/>
        </w:trPr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7</w:t>
            </w:r>
          </w:p>
        </w:tc>
        <w:tc>
          <w:tcPr>
            <w:tcW w:type="dxa" w:w="23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Изобразительная деятельность:</w:t>
            </w:r>
          </w:p>
          <w:p w14:paraId="65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Аппликация </w:t>
            </w:r>
          </w:p>
          <w:p w14:paraId="66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Лепка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69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A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6B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6D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E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6F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1</w:t>
            </w:r>
          </w:p>
        </w:tc>
        <w:tc>
          <w:tcPr>
            <w:tcW w:type="dxa" w:w="11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14:paraId="71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</w:p>
          <w:p w14:paraId="72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73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1 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  <w:p w14:paraId="75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</w:p>
          <w:p w14:paraId="76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</w:t>
            </w:r>
          </w:p>
          <w:p w14:paraId="77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1 </w:t>
            </w:r>
          </w:p>
        </w:tc>
      </w:tr>
      <w:tr>
        <w:trPr>
          <w:trHeight w:hRule="atLeast" w:val="1095"/>
        </w:trPr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8</w:t>
            </w:r>
          </w:p>
        </w:tc>
        <w:tc>
          <w:tcPr>
            <w:tcW w:type="dxa" w:w="23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Ручной труд/ конструирование</w:t>
            </w:r>
          </w:p>
          <w:p w14:paraId="7A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(чередуются)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690"/>
        </w:trPr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9</w:t>
            </w:r>
          </w:p>
        </w:tc>
        <w:tc>
          <w:tcPr>
            <w:tcW w:type="dxa" w:w="23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</w:t>
            </w:r>
          </w:p>
          <w:p w14:paraId="83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795"/>
        </w:trPr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10</w:t>
            </w:r>
          </w:p>
        </w:tc>
        <w:tc>
          <w:tcPr>
            <w:tcW w:type="dxa" w:w="23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+ ( 1)</w:t>
            </w:r>
          </w:p>
        </w:tc>
        <w:tc>
          <w:tcPr>
            <w:tcW w:type="dxa" w:w="10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+ (1)</w:t>
            </w:r>
          </w:p>
        </w:tc>
        <w:tc>
          <w:tcPr>
            <w:tcW w:type="dxa" w:w="11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+( 1)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+ (1)</w:t>
            </w:r>
          </w:p>
        </w:tc>
      </w:tr>
      <w:tr>
        <w:trPr>
          <w:trHeight w:hRule="atLeast" w:val="390"/>
        </w:trPr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Всего: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13(4)</w:t>
            </w:r>
          </w:p>
          <w:p w14:paraId="93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14(4)</w:t>
            </w:r>
          </w:p>
        </w:tc>
        <w:tc>
          <w:tcPr>
            <w:tcW w:type="dxa" w:w="10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(3)</w:t>
            </w:r>
          </w:p>
        </w:tc>
        <w:tc>
          <w:tcPr>
            <w:tcW w:type="dxa" w:w="11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(4)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(4)</w:t>
            </w:r>
          </w:p>
          <w:p w14:paraId="97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98000000">
      <w:pPr>
        <w:spacing w:after="200" w:line="276" w:lineRule="auto"/>
        <w:ind/>
        <w:jc w:val="center"/>
        <w:rPr>
          <w:rFonts w:ascii="Times New Roman" w:hAnsi="Times New Roman"/>
          <w:b w:val="1"/>
          <w:color w:themeColor="text1" w:val="000000"/>
          <w:sz w:val="24"/>
        </w:rPr>
      </w:pPr>
    </w:p>
    <w:p w14:paraId="99000000">
      <w:pPr>
        <w:spacing w:after="200" w:line="276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Взаимодействие взрослого с детьми</w:t>
      </w:r>
    </w:p>
    <w:tbl>
      <w:tblPr>
        <w:tblStyle w:val="Style_2"/>
        <w:tblLayout w:type="fixed"/>
      </w:tblPr>
      <w:tblGrid>
        <w:gridCol w:w="547"/>
        <w:gridCol w:w="1837"/>
        <w:gridCol w:w="1144"/>
        <w:gridCol w:w="1375"/>
        <w:gridCol w:w="1253"/>
        <w:gridCol w:w="1253"/>
        <w:gridCol w:w="1606"/>
      </w:tblGrid>
      <w:tr>
        <w:trPr>
          <w:trHeight w:hRule="atLeast" w:val="690"/>
        </w:trPr>
        <w:tc>
          <w:tcPr>
            <w:tcW w:type="dxa" w:w="5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  №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Вид деятельности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Проводит</w:t>
            </w:r>
          </w:p>
        </w:tc>
        <w:tc>
          <w:tcPr>
            <w:tcW w:type="dxa" w:w="1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Инклюзивная (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разновозраст-ная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)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Средняя группа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Старшая группа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spacing w:after="200" w:line="276" w:lineRule="auto"/>
              <w:ind w:right="4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Подготов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. группа</w:t>
            </w:r>
          </w:p>
          <w:p w14:paraId="A1000000">
            <w:pPr>
              <w:tabs>
                <w:tab w:leader="none" w:pos="1309" w:val="left"/>
              </w:tabs>
              <w:spacing w:after="200" w:line="276" w:lineRule="auto"/>
              <w:ind w:right="74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95"/>
        </w:trPr>
        <w:tc>
          <w:tcPr>
            <w:tcW w:type="dxa" w:w="5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деятельность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A5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7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9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B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spacing w:after="200" w:line="276" w:lineRule="auto"/>
              <w:ind w:right="601"/>
              <w:rPr>
                <w:rFonts w:ascii="Times New Roman" w:hAnsi="Times New Roman"/>
                <w:sz w:val="24"/>
              </w:rPr>
            </w:pPr>
          </w:p>
          <w:p w14:paraId="AD000000">
            <w:pPr>
              <w:spacing w:after="200" w:line="276" w:lineRule="auto"/>
              <w:ind w:right="6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</w:tr>
      <w:tr>
        <w:trPr>
          <w:trHeight w:hRule="atLeast" w:val="960"/>
        </w:trPr>
        <w:tc>
          <w:tcPr>
            <w:tcW w:type="dxa" w:w="5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при проведении режимных моментов (ситуативные беседы)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B1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3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5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7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9000000">
            <w:pPr>
              <w:spacing w:after="200" w:line="276" w:lineRule="auto"/>
              <w:ind w:right="7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</w:tr>
      <w:tr>
        <w:trPr>
          <w:trHeight w:hRule="atLeast" w:val="300"/>
        </w:trPr>
        <w:tc>
          <w:tcPr>
            <w:tcW w:type="dxa" w:w="5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00000">
            <w:pPr>
              <w:spacing w:after="200" w:line="276" w:lineRule="auto"/>
              <w:ind w:right="6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</w:tr>
      <w:tr>
        <w:trPr>
          <w:trHeight w:hRule="atLeast" w:val="645"/>
        </w:trPr>
        <w:tc>
          <w:tcPr>
            <w:tcW w:type="dxa" w:w="5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4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природным миром/Формирование основ безопасности (чередуются)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C4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6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8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неделю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A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C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675"/>
        </w:trPr>
        <w:tc>
          <w:tcPr>
            <w:tcW w:type="dxa" w:w="5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5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Приобщение к искусству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неделю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неделю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неделю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00000">
            <w:pPr>
              <w:spacing w:after="200" w:line="276" w:lineRule="auto"/>
              <w:ind w:right="3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неделю</w:t>
            </w:r>
          </w:p>
        </w:tc>
      </w:tr>
      <w:tr>
        <w:trPr>
          <w:trHeight w:hRule="atLeast" w:val="1290"/>
        </w:trPr>
        <w:tc>
          <w:tcPr>
            <w:tcW w:type="dxa" w:w="5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6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целостного представления о здоровом образе жизни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D7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9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неделю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B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неделю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D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неделю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F000000">
            <w:pPr>
              <w:spacing w:after="200" w:line="276" w:lineRule="auto"/>
              <w:ind w:right="4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неделю</w:t>
            </w:r>
          </w:p>
        </w:tc>
      </w:tr>
      <w:tr>
        <w:trPr>
          <w:trHeight w:hRule="atLeast" w:val="945"/>
        </w:trPr>
        <w:tc>
          <w:tcPr>
            <w:tcW w:type="dxa" w:w="5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Социализация, нравственное воспитание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E3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неделю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неделю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неделю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00000">
            <w:pPr>
              <w:spacing w:after="200" w:line="276" w:lineRule="auto"/>
              <w:ind w:right="3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неделю</w:t>
            </w:r>
          </w:p>
        </w:tc>
      </w:tr>
      <w:tr>
        <w:trPr>
          <w:trHeight w:hRule="atLeast" w:val="1290"/>
        </w:trPr>
        <w:tc>
          <w:tcPr>
            <w:tcW w:type="dxa" w:w="5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познавательно-исследовательской деятельности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EB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D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F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1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3000000">
            <w:pPr>
              <w:spacing w:after="200" w:line="276" w:lineRule="auto"/>
              <w:ind w:right="4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</w:tr>
      <w:tr>
        <w:trPr>
          <w:trHeight w:hRule="atLeast" w:val="750"/>
        </w:trPr>
        <w:tc>
          <w:tcPr>
            <w:tcW w:type="dxa" w:w="5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Гигиенические</w:t>
            </w:r>
          </w:p>
          <w:p w14:paraId="F6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процедуры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00000">
            <w:pPr>
              <w:spacing w:after="200" w:line="276" w:lineRule="auto"/>
              <w:ind w:right="4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</w:tr>
      <w:tr>
        <w:trPr>
          <w:trHeight w:hRule="atLeast" w:val="750"/>
        </w:trPr>
        <w:tc>
          <w:tcPr>
            <w:tcW w:type="dxa" w:w="5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Закаливающие процедуры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10000">
            <w:pPr>
              <w:spacing w:after="200" w:line="276" w:lineRule="auto"/>
              <w:ind w:right="6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</w:tr>
      <w:tr>
        <w:trPr>
          <w:trHeight w:hRule="atLeast" w:val="750"/>
        </w:trPr>
        <w:tc>
          <w:tcPr>
            <w:tcW w:type="dxa" w:w="5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1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Традиционные гимнастики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1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0601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8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A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C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E010000">
            <w:pPr>
              <w:spacing w:after="200" w:line="276" w:lineRule="auto"/>
              <w:ind w:right="4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</w:tr>
    </w:tbl>
    <w:p w14:paraId="0F010000">
      <w:pPr>
        <w:spacing w:after="200" w:line="276" w:lineRule="auto"/>
        <w:ind/>
        <w:jc w:val="center"/>
        <w:rPr>
          <w:rFonts w:ascii="Times New Roman" w:hAnsi="Times New Roman"/>
          <w:b w:val="1"/>
          <w:color w:themeColor="text1" w:val="000000"/>
          <w:sz w:val="24"/>
        </w:rPr>
      </w:pPr>
    </w:p>
    <w:p w14:paraId="10010000">
      <w:pPr>
        <w:spacing w:after="200" w:line="276" w:lineRule="auto"/>
        <w:ind/>
        <w:jc w:val="center"/>
        <w:rPr>
          <w:rFonts w:ascii="Times New Roman" w:hAnsi="Times New Roman"/>
          <w:b w:val="1"/>
          <w:color w:themeColor="text1" w:val="000000"/>
          <w:sz w:val="24"/>
        </w:rPr>
      </w:pPr>
    </w:p>
    <w:p w14:paraId="11010000">
      <w:pPr>
        <w:spacing w:after="200" w:line="276" w:lineRule="auto"/>
        <w:ind/>
        <w:jc w:val="center"/>
        <w:rPr>
          <w:rFonts w:ascii="Times New Roman" w:hAnsi="Times New Roman"/>
          <w:b w:val="1"/>
          <w:color w:themeColor="text1" w:val="000000"/>
          <w:sz w:val="24"/>
        </w:rPr>
      </w:pPr>
    </w:p>
    <w:p w14:paraId="12010000">
      <w:pPr>
        <w:spacing w:after="200" w:line="276" w:lineRule="auto"/>
        <w:ind/>
        <w:jc w:val="center"/>
        <w:rPr>
          <w:rFonts w:ascii="Times New Roman" w:hAnsi="Times New Roman"/>
          <w:b w:val="1"/>
          <w:color w:themeColor="text1" w:val="000000"/>
          <w:sz w:val="24"/>
        </w:rPr>
      </w:pPr>
    </w:p>
    <w:p w14:paraId="13010000">
      <w:pPr>
        <w:spacing w:after="200" w:line="276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Самостоятельная деятельность детей</w:t>
      </w:r>
    </w:p>
    <w:tbl>
      <w:tblPr>
        <w:tblStyle w:val="Style_2"/>
        <w:tblLayout w:type="fixed"/>
      </w:tblPr>
      <w:tblGrid>
        <w:gridCol w:w="557"/>
        <w:gridCol w:w="2507"/>
        <w:gridCol w:w="1671"/>
        <w:gridCol w:w="1304"/>
        <w:gridCol w:w="1431"/>
        <w:gridCol w:w="1545"/>
      </w:tblGrid>
      <w:tr>
        <w:trPr>
          <w:trHeight w:hRule="atLeast" w:val="690"/>
        </w:trPr>
        <w:tc>
          <w:tcPr>
            <w:tcW w:type="dxa" w:w="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  №</w:t>
            </w:r>
          </w:p>
        </w:tc>
        <w:tc>
          <w:tcPr>
            <w:tcW w:type="dxa" w:w="25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Вид </w:t>
            </w:r>
          </w:p>
          <w:p w14:paraId="16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деятельности</w:t>
            </w:r>
          </w:p>
        </w:tc>
        <w:tc>
          <w:tcPr>
            <w:tcW w:type="dxa" w:w="16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Инклюзивная (разновозрастная</w:t>
            </w:r>
          </w:p>
        </w:tc>
        <w:tc>
          <w:tcPr>
            <w:tcW w:type="dxa" w:w="1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Средняя</w:t>
            </w:r>
          </w:p>
          <w:p w14:paraId="19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группа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Старшая</w:t>
            </w:r>
          </w:p>
          <w:p w14:paraId="1B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группа</w:t>
            </w:r>
          </w:p>
        </w:tc>
        <w:tc>
          <w:tcPr>
            <w:tcW w:type="dxa" w:w="1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Подготовит.</w:t>
            </w:r>
          </w:p>
          <w:p w14:paraId="1D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группа</w:t>
            </w:r>
          </w:p>
        </w:tc>
      </w:tr>
      <w:tr>
        <w:trPr>
          <w:trHeight w:hRule="atLeast" w:val="435"/>
        </w:trPr>
        <w:tc>
          <w:tcPr>
            <w:tcW w:type="dxa" w:w="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5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1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(все виды игр)</w:t>
            </w:r>
          </w:p>
        </w:tc>
        <w:tc>
          <w:tcPr>
            <w:tcW w:type="dxa" w:w="16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</w:tr>
      <w:tr>
        <w:trPr>
          <w:trHeight w:hRule="atLeast" w:val="960"/>
        </w:trPr>
        <w:tc>
          <w:tcPr>
            <w:tcW w:type="dxa" w:w="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</w:t>
            </w:r>
          </w:p>
        </w:tc>
        <w:tc>
          <w:tcPr>
            <w:tcW w:type="dxa" w:w="25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1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Элементарный бытовой труд по инициативе ребёнка</w:t>
            </w:r>
          </w:p>
        </w:tc>
        <w:tc>
          <w:tcPr>
            <w:tcW w:type="dxa" w:w="16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7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9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B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D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</w:tr>
      <w:tr>
        <w:trPr>
          <w:trHeight w:hRule="atLeast" w:val="570"/>
        </w:trPr>
        <w:tc>
          <w:tcPr>
            <w:tcW w:type="dxa" w:w="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5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1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Познавательно-исследовательская деятельность по инициативе ребёнка</w:t>
            </w:r>
          </w:p>
        </w:tc>
        <w:tc>
          <w:tcPr>
            <w:tcW w:type="dxa" w:w="16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1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3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5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</w:tr>
      <w:tr>
        <w:trPr>
          <w:trHeight w:hRule="atLeast" w:val="570"/>
        </w:trPr>
        <w:tc>
          <w:tcPr>
            <w:tcW w:type="dxa" w:w="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5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1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детей в центрах (уголках) развития</w:t>
            </w:r>
          </w:p>
        </w:tc>
        <w:tc>
          <w:tcPr>
            <w:tcW w:type="dxa" w:w="16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B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D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F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</w:tr>
    </w:tbl>
    <w:p w14:paraId="42010000">
      <w:pPr>
        <w:spacing w:after="200" w:line="276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</w:p>
    <w:p w14:paraId="43010000">
      <w:pPr>
        <w:spacing w:after="200" w:line="276" w:lineRule="auto"/>
        <w:ind w:firstLine="0" w:left="720"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Режим двигательной активности</w:t>
      </w:r>
    </w:p>
    <w:tbl>
      <w:tblPr>
        <w:tblStyle w:val="Style_2"/>
        <w:tblLayout w:type="fixed"/>
      </w:tblPr>
      <w:tblGrid>
        <w:gridCol w:w="1965"/>
        <w:gridCol w:w="1621"/>
        <w:gridCol w:w="1965"/>
        <w:gridCol w:w="1732"/>
        <w:gridCol w:w="1732"/>
      </w:tblGrid>
      <w:tr>
        <w:trPr>
          <w:trHeight w:hRule="atLeast" w:val="300"/>
        </w:trPr>
        <w:tc>
          <w:tcPr>
            <w:tcW w:type="dxa" w:w="1965"/>
            <w:vMerge w:val="restart"/>
            <w:tcBorders>
              <w:top w:color="000000" w:sz="6" w:val="single"/>
              <w:bottom w:color="000000" w:sz="4" w:val="single"/>
            </w:tcBorders>
          </w:tcPr>
          <w:p w14:paraId="44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работы</w:t>
            </w:r>
          </w:p>
        </w:tc>
        <w:tc>
          <w:tcPr>
            <w:tcW w:type="dxa" w:w="1621"/>
            <w:vMerge w:val="restart"/>
            <w:tcBorders>
              <w:top w:color="000000" w:sz="6" w:val="single"/>
              <w:bottom w:color="000000" w:sz="4" w:val="single"/>
            </w:tcBorders>
          </w:tcPr>
          <w:p w14:paraId="45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type="dxa" w:w="542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и длительность занятий (в минутах)</w:t>
            </w:r>
          </w:p>
        </w:tc>
      </w:tr>
      <w:tr>
        <w:trPr>
          <w:trHeight w:hRule="atLeast" w:val="300"/>
        </w:trPr>
        <w:tc>
          <w:tcPr>
            <w:tcW w:type="dxa" w:w="1965"/>
            <w:gridSpan w:val="1"/>
            <w:vMerge w:val="continue"/>
            <w:tcBorders>
              <w:top w:color="000000" w:sz="6" w:val="single"/>
              <w:bottom w:color="000000" w:sz="4" w:val="single"/>
            </w:tcBorders>
          </w:tcPr>
          <w:p/>
        </w:tc>
        <w:tc>
          <w:tcPr>
            <w:tcW w:type="dxa" w:w="1621"/>
            <w:gridSpan w:val="1"/>
            <w:vMerge w:val="continue"/>
            <w:tcBorders>
              <w:top w:color="000000" w:sz="6" w:val="single"/>
              <w:bottom w:color="000000" w:sz="4" w:val="single"/>
            </w:tcBorders>
          </w:tcPr>
          <w:p/>
        </w:tc>
        <w:tc>
          <w:tcPr>
            <w:tcW w:type="dxa" w:w="1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4-5 лет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5-6 лет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6-7 лет</w:t>
            </w:r>
          </w:p>
        </w:tc>
      </w:tr>
      <w:tr>
        <w:trPr>
          <w:trHeight w:hRule="atLeast" w:val="660"/>
        </w:trPr>
        <w:tc>
          <w:tcPr>
            <w:tcW w:type="dxa" w:w="1965"/>
            <w:vMerge w:val="restart"/>
            <w:tcBorders>
              <w:top w:color="000000" w:sz="6" w:val="single"/>
              <w:bottom w:color="000000" w:sz="4" w:val="single"/>
            </w:tcBorders>
          </w:tcPr>
          <w:p w14:paraId="4A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Физкультурное занятие</w:t>
            </w:r>
          </w:p>
        </w:tc>
        <w:tc>
          <w:tcPr>
            <w:tcW w:type="dxa" w:w="16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спортивном зале</w:t>
            </w:r>
          </w:p>
        </w:tc>
        <w:tc>
          <w:tcPr>
            <w:tcW w:type="dxa" w:w="1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раза в неделю  </w:t>
            </w:r>
          </w:p>
          <w:p w14:paraId="4D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минут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 неделю</w:t>
            </w:r>
          </w:p>
          <w:p w14:paraId="4F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минут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 неделю</w:t>
            </w:r>
          </w:p>
          <w:p w14:paraId="51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минут</w:t>
            </w:r>
          </w:p>
        </w:tc>
      </w:tr>
      <w:tr>
        <w:trPr>
          <w:trHeight w:hRule="atLeast" w:val="615"/>
        </w:trPr>
        <w:tc>
          <w:tcPr>
            <w:tcW w:type="dxa" w:w="1965"/>
            <w:gridSpan w:val="1"/>
            <w:vMerge w:val="continue"/>
            <w:tcBorders>
              <w:top w:color="000000" w:sz="6" w:val="single"/>
              <w:bottom w:color="000000" w:sz="4" w:val="single"/>
            </w:tcBorders>
          </w:tcPr>
          <w:p/>
        </w:tc>
        <w:tc>
          <w:tcPr>
            <w:tcW w:type="dxa" w:w="16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улице</w:t>
            </w:r>
          </w:p>
          <w:p w14:paraId="53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раз в неделю  </w:t>
            </w:r>
          </w:p>
          <w:p w14:paraId="55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минут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неделю</w:t>
            </w:r>
          </w:p>
          <w:p w14:paraId="57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минут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неделю</w:t>
            </w:r>
          </w:p>
          <w:p w14:paraId="59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минут</w:t>
            </w:r>
          </w:p>
        </w:tc>
      </w:tr>
      <w:tr>
        <w:trPr>
          <w:trHeight w:hRule="atLeast" w:val="660"/>
        </w:trPr>
        <w:tc>
          <w:tcPr>
            <w:tcW w:type="dxa" w:w="1965"/>
            <w:vMerge w:val="restart"/>
            <w:tcBorders>
              <w:top w:color="000000" w:sz="6" w:val="single"/>
              <w:bottom w:color="000000" w:sz="4" w:val="single"/>
            </w:tcBorders>
          </w:tcPr>
          <w:p w14:paraId="5A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Физкультурно-оздоровительная работа в режиме дня</w:t>
            </w:r>
          </w:p>
        </w:tc>
        <w:tc>
          <w:tcPr>
            <w:tcW w:type="dxa" w:w="16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Утренняя гимнастика</w:t>
            </w:r>
          </w:p>
        </w:tc>
        <w:tc>
          <w:tcPr>
            <w:tcW w:type="dxa" w:w="1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  <w:p w14:paraId="5D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6-8 минут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  <w:p w14:paraId="5F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8-10 минут 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  <w:p w14:paraId="61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8-10 минут</w:t>
            </w:r>
          </w:p>
        </w:tc>
      </w:tr>
      <w:tr>
        <w:trPr>
          <w:trHeight w:hRule="atLeast" w:val="1260"/>
        </w:trPr>
        <w:tc>
          <w:tcPr>
            <w:tcW w:type="dxa" w:w="1965"/>
            <w:gridSpan w:val="1"/>
            <w:vMerge w:val="continue"/>
            <w:tcBorders>
              <w:top w:color="000000" w:sz="6" w:val="single"/>
              <w:bottom w:color="000000" w:sz="4" w:val="single"/>
            </w:tcBorders>
          </w:tcPr>
          <w:p/>
        </w:tc>
        <w:tc>
          <w:tcPr>
            <w:tcW w:type="dxa" w:w="16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Подвижные и спортивные игры на прогулке</w:t>
            </w:r>
          </w:p>
          <w:p w14:paraId="63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  <w:p w14:paraId="65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Утром и вечером</w:t>
            </w:r>
          </w:p>
          <w:p w14:paraId="66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 минут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  <w:p w14:paraId="68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Утром и вечером</w:t>
            </w:r>
          </w:p>
          <w:p w14:paraId="69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25-30 минут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  <w:p w14:paraId="6B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Утром и вечером</w:t>
            </w:r>
          </w:p>
          <w:p w14:paraId="6C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30-40 минут</w:t>
            </w:r>
          </w:p>
        </w:tc>
      </w:tr>
      <w:tr>
        <w:trPr>
          <w:trHeight w:hRule="atLeast" w:val="330"/>
        </w:trPr>
        <w:tc>
          <w:tcPr>
            <w:tcW w:type="dxa" w:w="1965"/>
            <w:gridSpan w:val="1"/>
            <w:vMerge w:val="continue"/>
            <w:tcBorders>
              <w:top w:color="000000" w:sz="6" w:val="single"/>
              <w:bottom w:color="000000" w:sz="4" w:val="single"/>
            </w:tcBorders>
          </w:tcPr>
          <w:p/>
        </w:tc>
        <w:tc>
          <w:tcPr>
            <w:tcW w:type="dxa" w:w="16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Физкультминутки (в середине статического занятия)</w:t>
            </w:r>
          </w:p>
        </w:tc>
        <w:tc>
          <w:tcPr>
            <w:tcW w:type="dxa" w:w="1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3-5 ежедневно</w:t>
            </w:r>
          </w:p>
          <w:p w14:paraId="6F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(в зависимости от вида и </w:t>
            </w:r>
            <w:r>
              <w:rPr>
                <w:rFonts w:ascii="Times New Roman" w:hAnsi="Times New Roman"/>
                <w:sz w:val="24"/>
              </w:rPr>
              <w:t>содержания занятия)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3-5 ежедневно</w:t>
            </w:r>
          </w:p>
          <w:p w14:paraId="71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(в зависимости от вида и </w:t>
            </w:r>
            <w:r>
              <w:rPr>
                <w:rFonts w:ascii="Times New Roman" w:hAnsi="Times New Roman"/>
                <w:sz w:val="24"/>
              </w:rPr>
              <w:t>содержания занятия)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3-5 ежедневно</w:t>
            </w:r>
          </w:p>
          <w:p w14:paraId="73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(в зависимости от вида и </w:t>
            </w:r>
            <w:r>
              <w:rPr>
                <w:rFonts w:ascii="Times New Roman" w:hAnsi="Times New Roman"/>
                <w:sz w:val="24"/>
              </w:rPr>
              <w:t>содержания занятия)</w:t>
            </w:r>
          </w:p>
        </w:tc>
      </w:tr>
      <w:tr>
        <w:trPr>
          <w:trHeight w:hRule="atLeast" w:val="690"/>
        </w:trPr>
        <w:tc>
          <w:tcPr>
            <w:tcW w:type="dxa" w:w="1965"/>
            <w:vMerge w:val="restart"/>
            <w:tcBorders>
              <w:top w:color="000000" w:sz="6" w:val="single"/>
              <w:bottom w:color="000000" w:sz="4" w:val="single"/>
            </w:tcBorders>
          </w:tcPr>
          <w:p w14:paraId="74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Активный отдых</w:t>
            </w:r>
          </w:p>
        </w:tc>
        <w:tc>
          <w:tcPr>
            <w:tcW w:type="dxa" w:w="16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Физкультурный досуг</w:t>
            </w:r>
          </w:p>
        </w:tc>
        <w:tc>
          <w:tcPr>
            <w:tcW w:type="dxa" w:w="1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раз в месяц </w:t>
            </w:r>
          </w:p>
          <w:p w14:paraId="77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минут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раз в месяц </w:t>
            </w:r>
          </w:p>
          <w:p w14:paraId="79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30 - 40 минут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раз в месяц </w:t>
            </w:r>
          </w:p>
          <w:p w14:paraId="7B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</w:tr>
      <w:tr>
        <w:trPr>
          <w:trHeight w:hRule="atLeast" w:val="765"/>
        </w:trPr>
        <w:tc>
          <w:tcPr>
            <w:tcW w:type="dxa" w:w="1965"/>
            <w:gridSpan w:val="1"/>
            <w:vMerge w:val="continue"/>
            <w:tcBorders>
              <w:top w:color="000000" w:sz="6" w:val="single"/>
              <w:bottom w:color="000000" w:sz="4" w:val="single"/>
            </w:tcBorders>
          </w:tcPr>
          <w:p/>
        </w:tc>
        <w:tc>
          <w:tcPr>
            <w:tcW w:type="dxa" w:w="16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Физкультурный праздник</w:t>
            </w:r>
          </w:p>
        </w:tc>
        <w:tc>
          <w:tcPr>
            <w:tcW w:type="dxa" w:w="1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 год</w:t>
            </w:r>
          </w:p>
          <w:p w14:paraId="7E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40 минут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 год</w:t>
            </w:r>
          </w:p>
          <w:p w14:paraId="80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50 минут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 год</w:t>
            </w:r>
          </w:p>
          <w:p w14:paraId="82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60 минут</w:t>
            </w:r>
          </w:p>
        </w:tc>
      </w:tr>
      <w:tr>
        <w:trPr>
          <w:trHeight w:hRule="atLeast" w:val="495"/>
        </w:trPr>
        <w:tc>
          <w:tcPr>
            <w:tcW w:type="dxa" w:w="1965"/>
            <w:gridSpan w:val="1"/>
            <w:vMerge w:val="continue"/>
            <w:tcBorders>
              <w:top w:color="000000" w:sz="6" w:val="single"/>
              <w:bottom w:color="000000" w:sz="4" w:val="single"/>
            </w:tcBorders>
          </w:tcPr>
          <w:p/>
        </w:tc>
        <w:tc>
          <w:tcPr>
            <w:tcW w:type="dxa" w:w="16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здоровья</w:t>
            </w:r>
          </w:p>
        </w:tc>
        <w:tc>
          <w:tcPr>
            <w:tcW w:type="dxa" w:w="1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квартал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квартал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квартал</w:t>
            </w:r>
          </w:p>
        </w:tc>
      </w:tr>
      <w:tr>
        <w:trPr>
          <w:trHeight w:hRule="atLeast" w:val="855"/>
        </w:trPr>
        <w:tc>
          <w:tcPr>
            <w:tcW w:type="dxa" w:w="1965"/>
            <w:vMerge w:val="restart"/>
            <w:tcBorders>
              <w:top w:color="000000" w:sz="6" w:val="single"/>
              <w:bottom w:color="000000" w:sz="4" w:val="single"/>
            </w:tcBorders>
          </w:tcPr>
          <w:p w14:paraId="87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8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двигательная деятельность</w:t>
            </w:r>
          </w:p>
          <w:p w14:paraId="89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A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использование спортивного и игрового оборудования</w:t>
            </w:r>
          </w:p>
        </w:tc>
        <w:tc>
          <w:tcPr>
            <w:tcW w:type="dxa" w:w="1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D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E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0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1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3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4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</w:tr>
      <w:tr>
        <w:trPr>
          <w:trHeight w:hRule="atLeast" w:val="1050"/>
        </w:trPr>
        <w:tc>
          <w:tcPr>
            <w:tcW w:type="dxa" w:w="1965"/>
            <w:gridSpan w:val="1"/>
            <w:vMerge w:val="continue"/>
            <w:tcBorders>
              <w:top w:color="000000" w:sz="6" w:val="single"/>
              <w:bottom w:color="000000" w:sz="4" w:val="single"/>
            </w:tcBorders>
          </w:tcPr>
          <w:p/>
        </w:tc>
        <w:tc>
          <w:tcPr>
            <w:tcW w:type="dxa" w:w="16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Самостоятельные подвижные и спортивные игры</w:t>
            </w:r>
          </w:p>
        </w:tc>
        <w:tc>
          <w:tcPr>
            <w:tcW w:type="dxa" w:w="1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7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9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B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</w:tr>
    </w:tbl>
    <w:p w14:paraId="9C010000">
      <w:pPr>
        <w:spacing w:after="200" w:line="276" w:lineRule="auto"/>
        <w:ind/>
        <w:rPr>
          <w:rFonts w:ascii="Calibri" w:hAnsi="Calibri"/>
          <w:color w:themeColor="text1" w:val="000000"/>
        </w:rPr>
      </w:pPr>
    </w:p>
    <w:p w14:paraId="9D010000"/>
    <w:sectPr>
      <w:pgSz w:h="16838" w:orient="portrait" w:w="11906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Grid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2023-10-09T11:20:51Z</dcterms:modified>
</cp:coreProperties>
</file>