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A" w:rsidRDefault="004F528A">
      <w:pPr>
        <w:rPr>
          <w:b/>
          <w:sz w:val="26"/>
          <w:szCs w:val="26"/>
        </w:rPr>
      </w:pPr>
    </w:p>
    <w:p w:rsidR="004F528A" w:rsidRDefault="004F528A">
      <w:pPr>
        <w:rPr>
          <w:b/>
          <w:sz w:val="26"/>
          <w:szCs w:val="26"/>
        </w:rPr>
      </w:pPr>
    </w:p>
    <w:p w:rsidR="0031730B" w:rsidRPr="00960B1B" w:rsidRDefault="00421BF8">
      <w:pPr>
        <w:rPr>
          <w:b/>
          <w:sz w:val="26"/>
          <w:szCs w:val="26"/>
        </w:rPr>
      </w:pPr>
      <w:bookmarkStart w:id="0" w:name="_GoBack"/>
      <w:bookmarkEnd w:id="0"/>
      <w:r w:rsidRPr="00960B1B">
        <w:rPr>
          <w:b/>
          <w:sz w:val="26"/>
          <w:szCs w:val="26"/>
        </w:rPr>
        <w:t xml:space="preserve">Рекомендации     для   родителей    по   теме:  «Сад-огород»      </w:t>
      </w:r>
      <w:r w:rsidR="00960B1B" w:rsidRPr="00960B1B">
        <w:rPr>
          <w:b/>
          <w:sz w:val="26"/>
          <w:szCs w:val="26"/>
        </w:rPr>
        <w:t>(с 13 по 17  апреля</w:t>
      </w:r>
      <w:r w:rsidR="00960B1B">
        <w:rPr>
          <w:b/>
          <w:sz w:val="26"/>
          <w:szCs w:val="26"/>
        </w:rPr>
        <w:t>)</w:t>
      </w:r>
    </w:p>
    <w:p w:rsidR="00421BF8" w:rsidRDefault="00421BF8">
      <w:r>
        <w:t>Группа  «Весёлые  гномики».</w:t>
      </w:r>
    </w:p>
    <w:p w:rsidR="00421BF8" w:rsidRDefault="00421BF8" w:rsidP="00421BF8"/>
    <w:p w:rsidR="00421BF8" w:rsidRDefault="00421BF8" w:rsidP="00421BF8">
      <w:pPr>
        <w:tabs>
          <w:tab w:val="left" w:pos="6386"/>
        </w:tabs>
      </w:pPr>
      <w:r>
        <w:tab/>
        <w:t>Воспитатели:</w:t>
      </w:r>
    </w:p>
    <w:p w:rsidR="00421BF8" w:rsidRDefault="00421BF8" w:rsidP="00421BF8">
      <w:pPr>
        <w:tabs>
          <w:tab w:val="left" w:pos="6386"/>
        </w:tabs>
      </w:pPr>
      <w:r>
        <w:tab/>
      </w:r>
      <w:proofErr w:type="spellStart"/>
      <w:r>
        <w:t>Всеволодова</w:t>
      </w:r>
      <w:proofErr w:type="spellEnd"/>
      <w:r>
        <w:t xml:space="preserve"> Л.А.</w:t>
      </w:r>
    </w:p>
    <w:p w:rsidR="00421BF8" w:rsidRDefault="00421BF8" w:rsidP="00421BF8">
      <w:pPr>
        <w:tabs>
          <w:tab w:val="left" w:pos="6386"/>
        </w:tabs>
      </w:pPr>
      <w:r>
        <w:tab/>
        <w:t>Орлова  Л.П.</w:t>
      </w:r>
    </w:p>
    <w:p w:rsidR="00421BF8" w:rsidRDefault="00421BF8" w:rsidP="00421BF8">
      <w:pPr>
        <w:tabs>
          <w:tab w:val="left" w:pos="6386"/>
        </w:tabs>
      </w:pPr>
    </w:p>
    <w:p w:rsidR="00421BF8" w:rsidRDefault="00421BF8" w:rsidP="00421BF8">
      <w:pPr>
        <w:tabs>
          <w:tab w:val="left" w:pos="6386"/>
        </w:tabs>
      </w:pPr>
    </w:p>
    <w:p w:rsidR="002E6759" w:rsidRPr="00960B1B" w:rsidRDefault="002E6759" w:rsidP="00421BF8">
      <w:pPr>
        <w:tabs>
          <w:tab w:val="left" w:pos="6386"/>
        </w:tabs>
        <w:rPr>
          <w:b/>
          <w:u w:val="single"/>
        </w:rPr>
      </w:pPr>
      <w:r w:rsidRPr="00960B1B">
        <w:rPr>
          <w:b/>
          <w:u w:val="single"/>
        </w:rPr>
        <w:t>П</w:t>
      </w:r>
      <w:r w:rsidR="00421BF8" w:rsidRPr="00960B1B">
        <w:rPr>
          <w:b/>
          <w:u w:val="single"/>
        </w:rPr>
        <w:t>онедельник</w:t>
      </w:r>
    </w:p>
    <w:p w:rsidR="002E6759" w:rsidRDefault="002E6759" w:rsidP="00421BF8">
      <w:pPr>
        <w:tabs>
          <w:tab w:val="left" w:pos="6386"/>
        </w:tabs>
      </w:pPr>
      <w:r>
        <w:t>Ознакомление с окружающим миром  (</w:t>
      </w:r>
      <w:r w:rsidR="00960B1B">
        <w:t>смотреть презентацию</w:t>
      </w:r>
      <w:r>
        <w:t>).</w:t>
      </w:r>
    </w:p>
    <w:p w:rsidR="00960B1B" w:rsidRDefault="00960B1B" w:rsidP="00421BF8">
      <w:pPr>
        <w:tabs>
          <w:tab w:val="left" w:pos="6386"/>
        </w:tabs>
      </w:pPr>
    </w:p>
    <w:p w:rsidR="002E6759" w:rsidRDefault="002E6759" w:rsidP="00421BF8">
      <w:pPr>
        <w:tabs>
          <w:tab w:val="left" w:pos="6386"/>
        </w:tabs>
      </w:pPr>
      <w:r>
        <w:t>Лепка.</w:t>
      </w:r>
    </w:p>
    <w:p w:rsidR="002E6759" w:rsidRDefault="002E6759" w:rsidP="00421BF8">
      <w:pPr>
        <w:tabs>
          <w:tab w:val="left" w:pos="6386"/>
        </w:tabs>
      </w:pPr>
      <w:r>
        <w:t>Тема:   «</w:t>
      </w:r>
      <w:proofErr w:type="gramStart"/>
      <w:r>
        <w:t>Во</w:t>
      </w:r>
      <w:proofErr w:type="gramEnd"/>
      <w:r>
        <w:t xml:space="preserve"> саду ли, в огороде».</w:t>
      </w:r>
    </w:p>
    <w:p w:rsidR="002E6759" w:rsidRDefault="002E6759" w:rsidP="00421BF8">
      <w:pPr>
        <w:tabs>
          <w:tab w:val="left" w:pos="6386"/>
        </w:tabs>
      </w:pPr>
      <w:r>
        <w:t>Цели: закреплять у детей умения лепить круглые и овальные формы, используя приёмы сплющивания и вытягивания; побуждать детей передавать в лепке характерные особенности овощей и фруктов; проявлять творчество.</w:t>
      </w:r>
    </w:p>
    <w:p w:rsidR="002E6759" w:rsidRDefault="00960B1B" w:rsidP="00421BF8">
      <w:pPr>
        <w:tabs>
          <w:tab w:val="left" w:pos="6386"/>
        </w:tabs>
      </w:pPr>
      <w:r>
        <w:rPr>
          <w:noProof/>
          <w:lang w:eastAsia="ru-RU"/>
        </w:rPr>
        <w:drawing>
          <wp:inline distT="0" distB="0" distL="0" distR="0">
            <wp:extent cx="3472279" cy="4631635"/>
            <wp:effectExtent l="0" t="0" r="0" b="0"/>
            <wp:docPr id="1" name="Рисунок 1" descr="C:\Users\Admin\Downloads\76e0b80a60da7e7823a89156cb8fd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76e0b80a60da7e7823a89156cb8fd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79" cy="46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1B" w:rsidRDefault="00960B1B" w:rsidP="00421BF8">
      <w:pPr>
        <w:tabs>
          <w:tab w:val="left" w:pos="6386"/>
        </w:tabs>
        <w:rPr>
          <w:b/>
          <w:u w:val="single"/>
        </w:rPr>
      </w:pPr>
    </w:p>
    <w:p w:rsidR="00C236DD" w:rsidRDefault="00C236DD" w:rsidP="00421BF8">
      <w:pPr>
        <w:tabs>
          <w:tab w:val="left" w:pos="6386"/>
        </w:tabs>
        <w:rPr>
          <w:b/>
          <w:u w:val="single"/>
        </w:rPr>
      </w:pPr>
    </w:p>
    <w:p w:rsidR="00C236DD" w:rsidRDefault="00C236DD" w:rsidP="00421BF8">
      <w:pPr>
        <w:tabs>
          <w:tab w:val="left" w:pos="6386"/>
        </w:tabs>
        <w:rPr>
          <w:b/>
          <w:u w:val="single"/>
        </w:rPr>
      </w:pPr>
    </w:p>
    <w:p w:rsidR="002E6759" w:rsidRPr="00960B1B" w:rsidRDefault="002E6759" w:rsidP="00421BF8">
      <w:pPr>
        <w:tabs>
          <w:tab w:val="left" w:pos="6386"/>
        </w:tabs>
        <w:rPr>
          <w:b/>
          <w:u w:val="single"/>
        </w:rPr>
      </w:pPr>
      <w:r w:rsidRPr="00960B1B">
        <w:rPr>
          <w:b/>
          <w:u w:val="single"/>
        </w:rPr>
        <w:t>Вторник</w:t>
      </w:r>
    </w:p>
    <w:p w:rsidR="002E6759" w:rsidRDefault="00F442A6" w:rsidP="00421BF8">
      <w:pPr>
        <w:tabs>
          <w:tab w:val="left" w:pos="6386"/>
        </w:tabs>
      </w:pPr>
      <w:r>
        <w:t>Физическая культура.</w:t>
      </w:r>
    </w:p>
    <w:p w:rsidR="00F442A6" w:rsidRDefault="00F442A6" w:rsidP="00421BF8">
      <w:pPr>
        <w:tabs>
          <w:tab w:val="left" w:pos="6386"/>
        </w:tabs>
      </w:pPr>
      <w:r>
        <w:t>Общеразвивающие упражнения.</w:t>
      </w:r>
    </w:p>
    <w:p w:rsidR="00F442A6" w:rsidRDefault="00F442A6" w:rsidP="00F442A6">
      <w:pPr>
        <w:pStyle w:val="a3"/>
        <w:numPr>
          <w:ilvl w:val="0"/>
          <w:numId w:val="1"/>
        </w:numPr>
        <w:tabs>
          <w:tab w:val="left" w:pos="6386"/>
        </w:tabs>
      </w:pPr>
      <w:proofErr w:type="spellStart"/>
      <w:r>
        <w:t>И.п</w:t>
      </w:r>
      <w:proofErr w:type="spellEnd"/>
      <w:r>
        <w:t>.---основная стойка, руки на пояс.1- руки в стороны; 2- руки за голову; 3- руки в стороны; 4- исходное положение.</w:t>
      </w:r>
    </w:p>
    <w:p w:rsidR="00F442A6" w:rsidRDefault="00F442A6" w:rsidP="00F442A6">
      <w:pPr>
        <w:pStyle w:val="a3"/>
        <w:numPr>
          <w:ilvl w:val="0"/>
          <w:numId w:val="1"/>
        </w:numPr>
        <w:tabs>
          <w:tab w:val="left" w:pos="6386"/>
        </w:tabs>
      </w:pPr>
      <w:proofErr w:type="spellStart"/>
      <w:r>
        <w:t>И.п</w:t>
      </w:r>
      <w:proofErr w:type="spellEnd"/>
      <w:r>
        <w:t>.---стойка ноги на ширине плеч, руки вниз.  1- руки в стороны; 2- наклон вправо;  3- выпрямиться;  4- исходное положение.   То же  влево.</w:t>
      </w:r>
    </w:p>
    <w:p w:rsidR="00F442A6" w:rsidRDefault="00F442A6" w:rsidP="00F442A6">
      <w:pPr>
        <w:pStyle w:val="a3"/>
        <w:numPr>
          <w:ilvl w:val="0"/>
          <w:numId w:val="1"/>
        </w:numPr>
        <w:tabs>
          <w:tab w:val="left" w:pos="6386"/>
        </w:tabs>
      </w:pPr>
      <w:proofErr w:type="spellStart"/>
      <w:r>
        <w:t>И.п</w:t>
      </w:r>
      <w:proofErr w:type="spellEnd"/>
      <w:r>
        <w:t>.---сидя на полу, ноги врозь, руки на пояс.  1- руки в стороны; 2- наклон вперёд, коснуться пола;  3- выпрямиться, руки в стороны;  4- исходное положение.</w:t>
      </w:r>
    </w:p>
    <w:p w:rsidR="004C5E3D" w:rsidRDefault="004C5E3D" w:rsidP="00F442A6">
      <w:pPr>
        <w:pStyle w:val="a3"/>
        <w:numPr>
          <w:ilvl w:val="0"/>
          <w:numId w:val="1"/>
        </w:numPr>
        <w:tabs>
          <w:tab w:val="left" w:pos="6386"/>
        </w:tabs>
      </w:pPr>
      <w:proofErr w:type="spellStart"/>
      <w:r>
        <w:t>И.п</w:t>
      </w:r>
      <w:proofErr w:type="spellEnd"/>
      <w:r>
        <w:t>.---стойка в упоре на коленях, руки на</w:t>
      </w:r>
      <w:r w:rsidR="008A5388">
        <w:t xml:space="preserve"> пояс. 1- правую ногу в сторону, руки в стороны; 2- исходное положение.  То же влево.</w:t>
      </w:r>
    </w:p>
    <w:p w:rsidR="008A5388" w:rsidRDefault="008A5388" w:rsidP="00F442A6">
      <w:pPr>
        <w:pStyle w:val="a3"/>
        <w:numPr>
          <w:ilvl w:val="0"/>
          <w:numId w:val="1"/>
        </w:numPr>
        <w:tabs>
          <w:tab w:val="left" w:pos="6386"/>
        </w:tabs>
      </w:pPr>
      <w:proofErr w:type="spellStart"/>
      <w:r>
        <w:t>И.п</w:t>
      </w:r>
      <w:proofErr w:type="spellEnd"/>
      <w:r>
        <w:t>.---лёжа на спине, руки вдоль туловища. 1- поднять правую ногу вверх;  2- опустить, вернуться в исходное положение. То же левой ногой.</w:t>
      </w:r>
    </w:p>
    <w:p w:rsidR="008A5388" w:rsidRDefault="008A5388" w:rsidP="00F442A6">
      <w:pPr>
        <w:pStyle w:val="a3"/>
        <w:numPr>
          <w:ilvl w:val="0"/>
          <w:numId w:val="1"/>
        </w:numPr>
        <w:tabs>
          <w:tab w:val="left" w:pos="6386"/>
        </w:tabs>
      </w:pPr>
      <w:proofErr w:type="spellStart"/>
      <w:r>
        <w:t>И.п</w:t>
      </w:r>
      <w:proofErr w:type="spellEnd"/>
      <w:r>
        <w:t>.---основная стойка, руки на пояс.  1- прыжком ноги врозь;  2- прыжком ноги вместе. Выполняется на счёт  1-8, затем пауза и повторение прыжков.</w:t>
      </w:r>
    </w:p>
    <w:p w:rsidR="008A5388" w:rsidRDefault="008A5388" w:rsidP="008A5388">
      <w:pPr>
        <w:tabs>
          <w:tab w:val="left" w:pos="6386"/>
        </w:tabs>
        <w:ind w:left="360"/>
      </w:pPr>
    </w:p>
    <w:p w:rsidR="008A5388" w:rsidRDefault="008A5388" w:rsidP="008A5388">
      <w:pPr>
        <w:tabs>
          <w:tab w:val="left" w:pos="6386"/>
        </w:tabs>
        <w:ind w:left="360"/>
      </w:pPr>
      <w:r>
        <w:t>Математика.  Подготовительная к школе группа.</w:t>
      </w:r>
    </w:p>
    <w:p w:rsidR="008A5388" w:rsidRDefault="008A5388" w:rsidP="008A5388">
      <w:pPr>
        <w:tabs>
          <w:tab w:val="left" w:pos="6386"/>
        </w:tabs>
        <w:ind w:left="360"/>
      </w:pPr>
      <w:r>
        <w:t xml:space="preserve">Цели: </w:t>
      </w:r>
      <w:r w:rsidR="00B12946">
        <w:t xml:space="preserve">продолжать закреплять умение  детей самостоятельно придумывать тему и содержание задач на сложение и вычитание по числовым данным; закреплять пространственные представления: </w:t>
      </w:r>
      <w:proofErr w:type="gramStart"/>
      <w:r w:rsidR="00B12946">
        <w:t>перед</w:t>
      </w:r>
      <w:proofErr w:type="gramEnd"/>
      <w:r w:rsidR="00B12946">
        <w:t>, за, между, справа, слева.</w:t>
      </w:r>
    </w:p>
    <w:p w:rsidR="00D32E0B" w:rsidRDefault="00D32E0B" w:rsidP="00960B1B">
      <w:pPr>
        <w:tabs>
          <w:tab w:val="left" w:pos="6386"/>
        </w:tabs>
      </w:pPr>
    </w:p>
    <w:p w:rsidR="00D32E0B" w:rsidRPr="00960B1B" w:rsidRDefault="00D32E0B" w:rsidP="008A5388">
      <w:pPr>
        <w:tabs>
          <w:tab w:val="left" w:pos="6386"/>
        </w:tabs>
        <w:ind w:left="360"/>
        <w:rPr>
          <w:b/>
          <w:u w:val="single"/>
        </w:rPr>
      </w:pPr>
      <w:r w:rsidRPr="00960B1B">
        <w:rPr>
          <w:b/>
          <w:u w:val="single"/>
        </w:rPr>
        <w:t>Среда</w:t>
      </w:r>
    </w:p>
    <w:p w:rsidR="00D32E0B" w:rsidRDefault="00D32E0B" w:rsidP="008A5388">
      <w:pPr>
        <w:tabs>
          <w:tab w:val="left" w:pos="6386"/>
        </w:tabs>
        <w:ind w:left="360"/>
      </w:pPr>
      <w:r>
        <w:t>Аппликация.  Подготовительная к школе группа.</w:t>
      </w:r>
    </w:p>
    <w:p w:rsidR="007716F5" w:rsidRDefault="00D32E0B" w:rsidP="008A5388">
      <w:pPr>
        <w:tabs>
          <w:tab w:val="left" w:pos="6386"/>
        </w:tabs>
        <w:ind w:left="360"/>
      </w:pPr>
      <w:r>
        <w:t>Тема: «Натюрморт с овощами»</w:t>
      </w:r>
      <w:r w:rsidR="007716F5">
        <w:t>.</w:t>
      </w:r>
    </w:p>
    <w:p w:rsidR="00D32E0B" w:rsidRDefault="007716F5" w:rsidP="008A5388">
      <w:pPr>
        <w:tabs>
          <w:tab w:val="left" w:pos="6386"/>
        </w:tabs>
        <w:ind w:left="360"/>
      </w:pPr>
      <w:r>
        <w:t>Цели: закреплять умение детей создавать композицию из изображений овощей и фруктов; закреплять умение вырезать предметы из бумаги, сложенной пополам, умение вырезать из квадрата  круглую форму, а из прямоугольника - овальную форму.</w:t>
      </w:r>
      <w:r w:rsidR="00D32E0B">
        <w:t xml:space="preserve"> </w:t>
      </w:r>
    </w:p>
    <w:p w:rsidR="00960B1B" w:rsidRDefault="00960B1B" w:rsidP="008A5388">
      <w:pPr>
        <w:tabs>
          <w:tab w:val="left" w:pos="6386"/>
        </w:tabs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3945834" cy="5403272"/>
            <wp:effectExtent l="0" t="0" r="0" b="6985"/>
            <wp:docPr id="2" name="Рисунок 2" descr="C:\Users\Admin\Downloads\85915886_large_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85915886_large_n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93" cy="540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1B" w:rsidRDefault="00960B1B" w:rsidP="008A5388">
      <w:pPr>
        <w:tabs>
          <w:tab w:val="left" w:pos="6386"/>
        </w:tabs>
        <w:ind w:left="360"/>
      </w:pPr>
    </w:p>
    <w:p w:rsidR="00960B1B" w:rsidRDefault="00960B1B" w:rsidP="008A5388">
      <w:pPr>
        <w:tabs>
          <w:tab w:val="left" w:pos="6386"/>
        </w:tabs>
        <w:ind w:left="360"/>
      </w:pPr>
    </w:p>
    <w:p w:rsidR="00960B1B" w:rsidRDefault="00960B1B" w:rsidP="008A5388">
      <w:pPr>
        <w:tabs>
          <w:tab w:val="left" w:pos="6386"/>
        </w:tabs>
        <w:ind w:left="360"/>
      </w:pPr>
    </w:p>
    <w:p w:rsidR="007716F5" w:rsidRDefault="007716F5" w:rsidP="008A5388">
      <w:pPr>
        <w:tabs>
          <w:tab w:val="left" w:pos="6386"/>
        </w:tabs>
        <w:ind w:left="360"/>
      </w:pPr>
      <w:r>
        <w:t>Аппликация (обрывная).  Старшая группа.</w:t>
      </w:r>
    </w:p>
    <w:p w:rsidR="007716F5" w:rsidRDefault="007716F5" w:rsidP="008A5388">
      <w:pPr>
        <w:tabs>
          <w:tab w:val="left" w:pos="6386"/>
        </w:tabs>
        <w:ind w:left="360"/>
      </w:pPr>
      <w:r>
        <w:t>Тема: «Витаминная сказка».</w:t>
      </w:r>
    </w:p>
    <w:p w:rsidR="007716F5" w:rsidRDefault="007716F5" w:rsidP="008A5388">
      <w:pPr>
        <w:tabs>
          <w:tab w:val="left" w:pos="6386"/>
        </w:tabs>
        <w:ind w:left="360"/>
      </w:pPr>
      <w:r>
        <w:t>Цели: закреплять умение детей создавать обрывную аппликацию</w:t>
      </w:r>
      <w:r w:rsidR="00541090">
        <w:t>; развивать чувство цвета; фантазию</w:t>
      </w:r>
      <w:r w:rsidR="00081704">
        <w:t xml:space="preserve"> и мелкую моторику рук посредством выполнения аппликации.</w:t>
      </w:r>
    </w:p>
    <w:p w:rsidR="00547F19" w:rsidRDefault="00960B1B" w:rsidP="008A5388">
      <w:pPr>
        <w:tabs>
          <w:tab w:val="left" w:pos="6386"/>
        </w:tabs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834269" cy="4371516"/>
            <wp:effectExtent l="0" t="0" r="0" b="0"/>
            <wp:docPr id="3" name="Рисунок 3" descr="C:\Users\Admin\Downloads\detsad-302678-144076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etsad-302678-1440761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391" cy="43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19">
        <w:t xml:space="preserve">   </w:t>
      </w:r>
    </w:p>
    <w:p w:rsidR="00547F19" w:rsidRDefault="00547F19" w:rsidP="008A5388">
      <w:pPr>
        <w:tabs>
          <w:tab w:val="left" w:pos="6386"/>
        </w:tabs>
        <w:ind w:left="360"/>
      </w:pPr>
    </w:p>
    <w:p w:rsidR="00547F19" w:rsidRPr="00960B1B" w:rsidRDefault="00547F19" w:rsidP="008A5388">
      <w:pPr>
        <w:tabs>
          <w:tab w:val="left" w:pos="6386"/>
        </w:tabs>
        <w:ind w:left="360"/>
        <w:rPr>
          <w:b/>
          <w:u w:val="single"/>
        </w:rPr>
      </w:pPr>
      <w:r w:rsidRPr="00960B1B">
        <w:rPr>
          <w:b/>
          <w:u w:val="single"/>
        </w:rPr>
        <w:t>Четверг</w:t>
      </w:r>
    </w:p>
    <w:p w:rsidR="00547F19" w:rsidRDefault="00547F19" w:rsidP="008A5388">
      <w:pPr>
        <w:tabs>
          <w:tab w:val="left" w:pos="6386"/>
        </w:tabs>
        <w:ind w:left="360"/>
      </w:pPr>
      <w:r>
        <w:t>Математика.  Подготовительная к школе группа.</w:t>
      </w:r>
    </w:p>
    <w:p w:rsidR="00547F19" w:rsidRDefault="00547F19" w:rsidP="008A5388">
      <w:pPr>
        <w:tabs>
          <w:tab w:val="left" w:pos="6386"/>
        </w:tabs>
        <w:ind w:left="360"/>
      </w:pPr>
      <w:r>
        <w:t>Цели: закреплять представление детей о составе чисел 4,5,6 из двух меньших; упражнять детей в сравнении предметов по длине, ширине, высоте.</w:t>
      </w:r>
    </w:p>
    <w:p w:rsidR="00871FEA" w:rsidRDefault="00871FEA" w:rsidP="008A5388">
      <w:pPr>
        <w:tabs>
          <w:tab w:val="left" w:pos="6386"/>
        </w:tabs>
        <w:ind w:left="360"/>
      </w:pPr>
    </w:p>
    <w:p w:rsidR="00871FEA" w:rsidRDefault="00871FEA" w:rsidP="008A5388">
      <w:pPr>
        <w:tabs>
          <w:tab w:val="left" w:pos="6386"/>
        </w:tabs>
        <w:ind w:left="360"/>
      </w:pPr>
      <w:r>
        <w:t>Математика. Старшая группа.</w:t>
      </w:r>
    </w:p>
    <w:p w:rsidR="00871FEA" w:rsidRDefault="00871FEA" w:rsidP="008A5388">
      <w:pPr>
        <w:tabs>
          <w:tab w:val="left" w:pos="6386"/>
        </w:tabs>
        <w:ind w:left="360"/>
      </w:pPr>
      <w:r>
        <w:t>Цели: упражнять детей в сравнении чисел и в определении, какое из двух смежных чисел больше или меньше другого (на числах 6 и 7;  7 и 8); закрепить представление о независимости числа предметов от их размеров.</w:t>
      </w:r>
    </w:p>
    <w:p w:rsidR="00960B1B" w:rsidRDefault="00960B1B" w:rsidP="008A5388">
      <w:pPr>
        <w:tabs>
          <w:tab w:val="left" w:pos="6386"/>
        </w:tabs>
        <w:ind w:left="360"/>
      </w:pPr>
    </w:p>
    <w:p w:rsidR="00871FEA" w:rsidRDefault="00871FEA" w:rsidP="008A5388">
      <w:pPr>
        <w:tabs>
          <w:tab w:val="left" w:pos="6386"/>
        </w:tabs>
        <w:ind w:left="360"/>
      </w:pPr>
      <w:r>
        <w:t xml:space="preserve"> Ознакомление с художественной литературой.</w:t>
      </w:r>
    </w:p>
    <w:p w:rsidR="00871FEA" w:rsidRDefault="00871FEA" w:rsidP="008A5388">
      <w:pPr>
        <w:tabs>
          <w:tab w:val="left" w:pos="6386"/>
        </w:tabs>
        <w:ind w:left="360"/>
      </w:pPr>
      <w:r>
        <w:t xml:space="preserve">Чтение рассказа  </w:t>
      </w:r>
      <w:proofErr w:type="spellStart"/>
      <w:r>
        <w:t>Н.Носова</w:t>
      </w:r>
      <w:proofErr w:type="spellEnd"/>
      <w:r>
        <w:t xml:space="preserve">  «Огурцы».</w:t>
      </w:r>
    </w:p>
    <w:p w:rsidR="00960B1B" w:rsidRDefault="00960B1B" w:rsidP="00960B1B">
      <w:pPr>
        <w:tabs>
          <w:tab w:val="left" w:pos="6386"/>
        </w:tabs>
        <w:ind w:left="360"/>
      </w:pPr>
      <w:r>
        <w:t>Цели:  продолжать знакомить детей с творчеством детского писателя Н. Н. Носова;  совершенствовать умение давать краткие и развёрнутые ответы на вопросы по содержанию текста; акцентировать внимание детей на моральных качествах героев, на мотивах их поступков; воспитывать интерес к произведениям художественной литературы, воспитывать нравственные качества у детей: честность, справедливость, порядочность.</w:t>
      </w:r>
    </w:p>
    <w:p w:rsidR="00960B1B" w:rsidRDefault="00960B1B" w:rsidP="00960B1B">
      <w:pPr>
        <w:tabs>
          <w:tab w:val="left" w:pos="6386"/>
        </w:tabs>
        <w:ind w:left="360"/>
      </w:pPr>
      <w:r>
        <w:t>Вопросы:</w:t>
      </w:r>
    </w:p>
    <w:p w:rsidR="00960B1B" w:rsidRDefault="00960B1B" w:rsidP="00C236DD">
      <w:pPr>
        <w:tabs>
          <w:tab w:val="left" w:pos="6386"/>
        </w:tabs>
        <w:ind w:left="142"/>
      </w:pPr>
      <w:r>
        <w:t>- Кто главные герои рассказа?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t>- Где живут дети: в городе или в деревне?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t>- Куда отправились дети?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t>- Куда забрели дети на обратном пути?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lastRenderedPageBreak/>
        <w:t>- Что делали мальчики на колхозном огороде?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t>- Как отнеслась мама к тому, что Котька пришёл домой с огурцами?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t>- О чём думал Котька, когда нёс огурцы обратно?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t>- Что Котька сказал сторожу?</w:t>
      </w:r>
    </w:p>
    <w:p w:rsidR="00960B1B" w:rsidRDefault="00960B1B" w:rsidP="00C236DD">
      <w:pPr>
        <w:tabs>
          <w:tab w:val="left" w:pos="6386"/>
        </w:tabs>
        <w:spacing w:after="0" w:line="240" w:lineRule="auto"/>
        <w:ind w:left="142"/>
      </w:pPr>
      <w:r>
        <w:t>- В каком настроении Котька возвращался домой?</w:t>
      </w:r>
    </w:p>
    <w:p w:rsidR="00871FEA" w:rsidRDefault="00960B1B" w:rsidP="00C236DD">
      <w:pPr>
        <w:tabs>
          <w:tab w:val="left" w:pos="6386"/>
        </w:tabs>
        <w:spacing w:after="0" w:line="240" w:lineRule="auto"/>
        <w:ind w:left="142"/>
      </w:pPr>
      <w:r>
        <w:t xml:space="preserve">- Почему на душе </w:t>
      </w:r>
      <w:proofErr w:type="gramStart"/>
      <w:r>
        <w:t>у</w:t>
      </w:r>
      <w:proofErr w:type="gramEnd"/>
      <w:r>
        <w:t xml:space="preserve"> Котьке было радостно?</w:t>
      </w:r>
    </w:p>
    <w:p w:rsidR="00C236DD" w:rsidRDefault="00C236DD" w:rsidP="00C236DD">
      <w:pPr>
        <w:tabs>
          <w:tab w:val="left" w:pos="6386"/>
        </w:tabs>
        <w:spacing w:after="0" w:line="240" w:lineRule="auto"/>
        <w:ind w:left="142"/>
      </w:pP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bCs/>
          <w:color w:val="000000"/>
          <w:sz w:val="22"/>
          <w:szCs w:val="22"/>
        </w:rPr>
        <w:t>Игра «Что такое хорошо и что такое плохо?» Называть поступки героев рассказа Н. Н. Носова «Огурцы», дети оценивают их, поднимая и опуская большой палец в кулаке.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Павлик взял с собой Котьку ловить рыбу.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Мальчики забрались в колхозный огород.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Мальчики убежали от сторожа.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 xml:space="preserve">- Павлик подумал, что ему достанется от </w:t>
      </w:r>
      <w:proofErr w:type="gramStart"/>
      <w:r w:rsidRPr="00C236DD">
        <w:rPr>
          <w:rFonts w:asciiTheme="minorHAnsi" w:hAnsiTheme="minorHAnsi"/>
          <w:color w:val="000000"/>
          <w:sz w:val="22"/>
          <w:szCs w:val="22"/>
        </w:rPr>
        <w:t>мамы</w:t>
      </w:r>
      <w:proofErr w:type="gramEnd"/>
      <w:r w:rsidRPr="00C236DD">
        <w:rPr>
          <w:rFonts w:asciiTheme="minorHAnsi" w:hAnsiTheme="minorHAnsi"/>
          <w:color w:val="000000"/>
          <w:sz w:val="22"/>
          <w:szCs w:val="22"/>
        </w:rPr>
        <w:t xml:space="preserve"> и отдал огурцы Котьке.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Котька рассказал маме, где взял огурцы.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Мама отправила Котьку к сторожу.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Котька решил, что бросит огурцы в канаву, а скажет, что отнёс.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Котька подумал: «Нет! Отнесу, а то дедушке из-за меня попадёт!»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«Дедушка, я принёс огурцы обратно</w:t>
      </w:r>
      <w:proofErr w:type="gramStart"/>
      <w:r w:rsidRPr="00C236DD">
        <w:rPr>
          <w:rFonts w:asciiTheme="minorHAnsi" w:hAnsiTheme="minorHAnsi"/>
          <w:color w:val="000000"/>
          <w:sz w:val="22"/>
          <w:szCs w:val="22"/>
        </w:rPr>
        <w:t>,»</w:t>
      </w:r>
      <w:proofErr w:type="gramEnd"/>
      <w:r w:rsidRPr="00C236DD">
        <w:rPr>
          <w:rFonts w:asciiTheme="minorHAnsi" w:hAnsiTheme="minorHAnsi"/>
          <w:color w:val="000000"/>
          <w:sz w:val="22"/>
          <w:szCs w:val="22"/>
        </w:rPr>
        <w:t xml:space="preserve"> - произнёс Котька.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Котька сказал: «Павлик брал и я взял»</w:t>
      </w:r>
    </w:p>
    <w:p w:rsidR="00960B1B" w:rsidRPr="00C236DD" w:rsidRDefault="00960B1B" w:rsidP="00960B1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C236DD">
        <w:rPr>
          <w:rFonts w:asciiTheme="minorHAnsi" w:hAnsiTheme="minorHAnsi"/>
          <w:color w:val="000000"/>
          <w:sz w:val="22"/>
          <w:szCs w:val="22"/>
        </w:rPr>
        <w:t>- Котька вытащил огурцы и положил их на грядку.</w:t>
      </w:r>
    </w:p>
    <w:p w:rsidR="00960B1B" w:rsidRDefault="00960B1B" w:rsidP="00C236DD">
      <w:pPr>
        <w:tabs>
          <w:tab w:val="left" w:pos="6386"/>
        </w:tabs>
      </w:pPr>
    </w:p>
    <w:p w:rsidR="00960B1B" w:rsidRDefault="00960B1B" w:rsidP="008A5388">
      <w:pPr>
        <w:tabs>
          <w:tab w:val="left" w:pos="6386"/>
        </w:tabs>
        <w:ind w:left="360"/>
        <w:rPr>
          <w:b/>
          <w:u w:val="single"/>
        </w:rPr>
      </w:pPr>
    </w:p>
    <w:p w:rsidR="00871FEA" w:rsidRPr="00960B1B" w:rsidRDefault="00871FEA" w:rsidP="008A5388">
      <w:pPr>
        <w:tabs>
          <w:tab w:val="left" w:pos="6386"/>
        </w:tabs>
        <w:ind w:left="360"/>
        <w:rPr>
          <w:b/>
          <w:u w:val="single"/>
        </w:rPr>
      </w:pPr>
      <w:r w:rsidRPr="00960B1B">
        <w:rPr>
          <w:b/>
          <w:u w:val="single"/>
        </w:rPr>
        <w:t>Пятница</w:t>
      </w:r>
    </w:p>
    <w:p w:rsidR="00C236DD" w:rsidRDefault="00871FEA" w:rsidP="00C236DD">
      <w:pPr>
        <w:tabs>
          <w:tab w:val="left" w:pos="6386"/>
        </w:tabs>
        <w:ind w:left="360"/>
      </w:pPr>
      <w:r>
        <w:t>Физическая  культура  (смотреть вторник).</w:t>
      </w:r>
    </w:p>
    <w:p w:rsidR="00C236DD" w:rsidRDefault="00C236DD" w:rsidP="008A5388">
      <w:pPr>
        <w:tabs>
          <w:tab w:val="left" w:pos="6386"/>
        </w:tabs>
        <w:ind w:left="360"/>
      </w:pPr>
    </w:p>
    <w:p w:rsidR="00871FEA" w:rsidRDefault="00871FEA" w:rsidP="008A5388">
      <w:pPr>
        <w:tabs>
          <w:tab w:val="left" w:pos="6386"/>
        </w:tabs>
        <w:ind w:left="360"/>
      </w:pPr>
      <w:r>
        <w:t>Рисование.  Подготовительная к школе группа.</w:t>
      </w:r>
    </w:p>
    <w:p w:rsidR="00871FEA" w:rsidRDefault="00871FEA" w:rsidP="008A5388">
      <w:pPr>
        <w:tabs>
          <w:tab w:val="left" w:pos="6386"/>
        </w:tabs>
        <w:ind w:left="360"/>
      </w:pPr>
      <w:r>
        <w:t xml:space="preserve">Тема: </w:t>
      </w:r>
      <w:r w:rsidR="00A26687">
        <w:t>«Соберём урожай овощей и фруктов».</w:t>
      </w:r>
    </w:p>
    <w:p w:rsidR="00A26687" w:rsidRDefault="00A26687" w:rsidP="008A5388">
      <w:pPr>
        <w:tabs>
          <w:tab w:val="left" w:pos="6386"/>
        </w:tabs>
        <w:ind w:left="360"/>
      </w:pPr>
      <w:r>
        <w:t>Цели: предложить детям самостоятельно выбрать, какие фрукты и овощи они хотят нарисовать, вспомнить необходимые способы изображения этих предметов; развивать изобразительное творчество.</w:t>
      </w:r>
    </w:p>
    <w:p w:rsidR="00960B1B" w:rsidRDefault="00C236DD" w:rsidP="008A5388">
      <w:pPr>
        <w:tabs>
          <w:tab w:val="left" w:pos="6386"/>
        </w:tabs>
        <w:ind w:left="360"/>
      </w:pPr>
      <w:r>
        <w:rPr>
          <w:noProof/>
          <w:lang w:eastAsia="ru-RU"/>
        </w:rPr>
        <w:drawing>
          <wp:inline distT="0" distB="0" distL="0" distR="0">
            <wp:extent cx="5436704" cy="4080846"/>
            <wp:effectExtent l="0" t="0" r="0" b="0"/>
            <wp:docPr id="5" name="Рисунок 5" descr="C:\Users\Admin\Downloads\0007-010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0007-010-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86" cy="408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1B" w:rsidRDefault="00960B1B" w:rsidP="008A5388">
      <w:pPr>
        <w:tabs>
          <w:tab w:val="left" w:pos="6386"/>
        </w:tabs>
        <w:ind w:left="360"/>
      </w:pPr>
    </w:p>
    <w:p w:rsidR="00C236DD" w:rsidRDefault="00C236DD" w:rsidP="008A5388">
      <w:pPr>
        <w:tabs>
          <w:tab w:val="left" w:pos="6386"/>
        </w:tabs>
        <w:ind w:left="360"/>
      </w:pPr>
    </w:p>
    <w:p w:rsidR="00A26687" w:rsidRDefault="00A26687" w:rsidP="008A5388">
      <w:pPr>
        <w:tabs>
          <w:tab w:val="left" w:pos="6386"/>
        </w:tabs>
        <w:ind w:left="360"/>
      </w:pPr>
      <w:r>
        <w:t>Рисование. Старшая группа.</w:t>
      </w:r>
    </w:p>
    <w:p w:rsidR="00A26687" w:rsidRDefault="00A26687" w:rsidP="008A5388">
      <w:pPr>
        <w:tabs>
          <w:tab w:val="left" w:pos="6386"/>
        </w:tabs>
        <w:ind w:left="360"/>
      </w:pPr>
      <w:r>
        <w:t>Тема:  «Любимые фрукты и овощи».</w:t>
      </w:r>
    </w:p>
    <w:p w:rsidR="00A26687" w:rsidRDefault="00A26687" w:rsidP="008A5388">
      <w:pPr>
        <w:tabs>
          <w:tab w:val="left" w:pos="6386"/>
        </w:tabs>
        <w:ind w:left="360"/>
      </w:pPr>
      <w:r>
        <w:t xml:space="preserve">Цели: закреплять умение передавать в рисунке форму, цвет и характерные особенности овощей и фруктов; закреплять приёмы работы кистью и красками. </w:t>
      </w:r>
    </w:p>
    <w:p w:rsidR="00C236DD" w:rsidRDefault="00C236DD" w:rsidP="008A5388">
      <w:pPr>
        <w:tabs>
          <w:tab w:val="left" w:pos="6386"/>
        </w:tabs>
        <w:ind w:left="360"/>
      </w:pPr>
    </w:p>
    <w:p w:rsidR="00C236DD" w:rsidRPr="00421BF8" w:rsidRDefault="00C236DD" w:rsidP="008A5388">
      <w:pPr>
        <w:tabs>
          <w:tab w:val="left" w:pos="6386"/>
        </w:tabs>
        <w:ind w:left="360"/>
      </w:pPr>
      <w:r>
        <w:rPr>
          <w:noProof/>
          <w:lang w:eastAsia="ru-RU"/>
        </w:rPr>
        <w:drawing>
          <wp:inline distT="0" distB="0" distL="0" distR="0">
            <wp:extent cx="2490797" cy="3438939"/>
            <wp:effectExtent l="0" t="0" r="5080" b="0"/>
            <wp:docPr id="4" name="Рисунок 4" descr="C:\Users\Admin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1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19" cy="34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6DD" w:rsidRPr="00421BF8" w:rsidSect="00C236DD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709"/>
    <w:multiLevelType w:val="hybridMultilevel"/>
    <w:tmpl w:val="D8B6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F8"/>
    <w:rsid w:val="00081704"/>
    <w:rsid w:val="002E6759"/>
    <w:rsid w:val="0031730B"/>
    <w:rsid w:val="00421BF8"/>
    <w:rsid w:val="004C5E3D"/>
    <w:rsid w:val="004C787C"/>
    <w:rsid w:val="004F528A"/>
    <w:rsid w:val="00541090"/>
    <w:rsid w:val="00547F19"/>
    <w:rsid w:val="007716F5"/>
    <w:rsid w:val="00871FEA"/>
    <w:rsid w:val="008A5388"/>
    <w:rsid w:val="00960B1B"/>
    <w:rsid w:val="00A26687"/>
    <w:rsid w:val="00B12946"/>
    <w:rsid w:val="00C236DD"/>
    <w:rsid w:val="00D32E0B"/>
    <w:rsid w:val="00F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2020-04-15T13:41:00Z</dcterms:created>
  <dcterms:modified xsi:type="dcterms:W3CDTF">2020-04-15T14:24:00Z</dcterms:modified>
</cp:coreProperties>
</file>