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342" w:rsidRDefault="00852C1E">
      <w:pPr>
        <w:spacing w:after="379" w:line="259" w:lineRule="auto"/>
        <w:ind w:left="3808" w:firstLine="0"/>
        <w:jc w:val="left"/>
      </w:pPr>
      <w:bookmarkStart w:id="0" w:name="_GoBack"/>
      <w:bookmarkEnd w:id="0"/>
      <w:r>
        <w:rPr>
          <w:noProof/>
        </w:rPr>
        <w:drawing>
          <wp:inline distT="0" distB="0" distL="0" distR="0">
            <wp:extent cx="756211" cy="923808"/>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7"/>
                    <a:stretch>
                      <a:fillRect/>
                    </a:stretch>
                  </pic:blipFill>
                  <pic:spPr>
                    <a:xfrm>
                      <a:off x="0" y="0"/>
                      <a:ext cx="756211" cy="923808"/>
                    </a:xfrm>
                    <a:prstGeom prst="rect">
                      <a:avLst/>
                    </a:prstGeom>
                  </pic:spPr>
                </pic:pic>
              </a:graphicData>
            </a:graphic>
          </wp:inline>
        </w:drawing>
      </w:r>
    </w:p>
    <w:p w:rsidR="007A4342" w:rsidRDefault="00852C1E">
      <w:pPr>
        <w:spacing w:after="0" w:line="259" w:lineRule="auto"/>
        <w:ind w:left="10" w:right="528" w:hanging="10"/>
        <w:jc w:val="center"/>
      </w:pPr>
      <w:r>
        <w:rPr>
          <w:sz w:val="34"/>
        </w:rPr>
        <w:t>ПРАВИТЕЛЬСТВО</w:t>
      </w:r>
    </w:p>
    <w:p w:rsidR="007A4342" w:rsidRDefault="00852C1E">
      <w:pPr>
        <w:spacing w:after="314" w:line="259" w:lineRule="auto"/>
        <w:ind w:left="10" w:right="528" w:hanging="10"/>
        <w:jc w:val="center"/>
      </w:pPr>
      <w:r>
        <w:rPr>
          <w:sz w:val="34"/>
        </w:rPr>
        <w:t>ТВЕРСКОЙ ОБЛАСТИ</w:t>
      </w:r>
    </w:p>
    <w:p w:rsidR="007A4342" w:rsidRDefault="00852C1E">
      <w:pPr>
        <w:pStyle w:val="1"/>
      </w:pPr>
      <w:r>
        <w:t>ПОСТАНОВЛЕНИЕ</w:t>
      </w:r>
    </w:p>
    <w:p w:rsidR="007A4342" w:rsidRDefault="00852C1E">
      <w:pPr>
        <w:tabs>
          <w:tab w:val="right" w:pos="9436"/>
        </w:tabs>
        <w:ind w:left="0" w:firstLine="0"/>
        <w:jc w:val="left"/>
      </w:pPr>
      <w:r>
        <w:t>18.08.2017</w:t>
      </w:r>
      <w:r>
        <w:tab/>
        <w:t>№ 247-пп</w:t>
      </w:r>
    </w:p>
    <w:p w:rsidR="007A4342" w:rsidRDefault="00852C1E">
      <w:pPr>
        <w:spacing w:after="1266" w:line="260" w:lineRule="auto"/>
        <w:ind w:left="442" w:right="1176" w:hanging="10"/>
        <w:jc w:val="center"/>
      </w:pPr>
      <w:r>
        <w:t>г. Тверь</w:t>
      </w:r>
    </w:p>
    <w:p w:rsidR="007A4342" w:rsidRDefault="00852C1E">
      <w:pPr>
        <w:spacing w:after="622" w:line="259" w:lineRule="auto"/>
        <w:ind w:left="14" w:right="4566" w:firstLine="0"/>
      </w:pPr>
      <w:r>
        <w:rPr>
          <w:sz w:val="30"/>
        </w:rPr>
        <w:t>О порядке и условиях оплаты и стимулирования труда в отдельных организациях сферы образования</w:t>
      </w:r>
    </w:p>
    <w:p w:rsidR="007A4342" w:rsidRDefault="00852C1E">
      <w:pPr>
        <w:ind w:left="28" w:right="14"/>
      </w:pPr>
      <w:r>
        <w:t>В соответствии со статьями 135 и 144 Трудового кодекса Российской Федерации, статьей 4 закона Тверской области от 29.12.2004 № 88-30 «Об оплате труда работников государственных учреждений Тверской области» и постановлением Администрации Тверской области от</w:t>
      </w:r>
      <w:r>
        <w:t xml:space="preserve"> 02.12.2008 № 454-па «О системе оплаты труда в государственных учреждениях Тверской области» Правительство Тверской области постановляет:</w:t>
      </w:r>
    </w:p>
    <w:p w:rsidR="007A4342" w:rsidRDefault="00852C1E">
      <w:pPr>
        <w:numPr>
          <w:ilvl w:val="0"/>
          <w:numId w:val="1"/>
        </w:numPr>
        <w:ind w:right="14"/>
      </w:pPr>
      <w:r>
        <w:t>Утвердить Положение о порядке и условиях оплаты и стимулирования труда в отдельных организациях сферы образования (дал</w:t>
      </w:r>
      <w:r>
        <w:t>ее — Положение) (прилагается).</w:t>
      </w:r>
    </w:p>
    <w:p w:rsidR="007A4342" w:rsidRDefault="00852C1E">
      <w:pPr>
        <w:numPr>
          <w:ilvl w:val="0"/>
          <w:numId w:val="1"/>
        </w:numPr>
        <w:ind w:right="14"/>
      </w:pPr>
      <w:r>
        <w:t>Рекомендовать органам местного самоуправления муниципальных образований Тверской области определить порядок и условия оплаты и стимулирования труда в соответствующих муниципальных организациях муниципальных образований Тверск</w:t>
      </w:r>
      <w:r>
        <w:t>ой области с учетом положений, содержащихся в Положении.</w:t>
      </w:r>
    </w:p>
    <w:p w:rsidR="007A4342" w:rsidRDefault="00852C1E">
      <w:pPr>
        <w:ind w:left="720" w:right="14" w:firstLine="0"/>
      </w:pPr>
      <w:r>
        <w:t>З. Признать утратившими силу:</w:t>
      </w:r>
    </w:p>
    <w:p w:rsidR="007A4342" w:rsidRDefault="00852C1E">
      <w:pPr>
        <w:ind w:left="28" w:right="14"/>
      </w:pPr>
      <w:r>
        <w:t>а) постановление Администрации Тверской области от 02.12.2008 № 455-па «О порядке и условиях оплаты и стимулирования труда в отдельных организациях сферы образования»;</w:t>
      </w:r>
    </w:p>
    <w:p w:rsidR="007A4342" w:rsidRDefault="00852C1E">
      <w:pPr>
        <w:ind w:left="28" w:right="14"/>
      </w:pPr>
      <w:r>
        <w:lastRenderedPageBreak/>
        <w:t>б) постановление Администрации Тверской области от 21.02.2011 № 60-па «О внесении изменений в постановление Администрации Тверской области от 02.12.2008 № 455-па»;</w:t>
      </w:r>
    </w:p>
    <w:p w:rsidR="007A4342" w:rsidRDefault="00852C1E">
      <w:pPr>
        <w:ind w:left="28" w:right="14"/>
      </w:pPr>
      <w:r>
        <w:t>в) постановление Правительства Тверской области от 28.10.2011 № 161-пп «О внесении изменений</w:t>
      </w:r>
      <w:r>
        <w:t xml:space="preserve"> в постановление Администрации Тверской области от 02.12.2008 № 455-па»;</w:t>
      </w:r>
    </w:p>
    <w:p w:rsidR="007A4342" w:rsidRDefault="00852C1E">
      <w:pPr>
        <w:ind w:left="28" w:right="14"/>
      </w:pPr>
      <w:r>
        <w:t>г) постановление Правительства Тверской области от 31 .Ol .2012 № 26-пп «О внесении изменений в постановление Администрации Тверской области от 02.12.2008 № 455-па»;</w:t>
      </w:r>
    </w:p>
    <w:p w:rsidR="007A4342" w:rsidRDefault="00852C1E">
      <w:pPr>
        <w:ind w:left="28" w:right="14"/>
      </w:pPr>
      <w:r>
        <w:t xml:space="preserve">д) постановление </w:t>
      </w:r>
      <w:r>
        <w:t>Правительства Тверской области от 07.08.2012 № 468-пп «О внесении изменений в постановление Администрации Тверской области от 02.12.2008 № 455-па»;</w:t>
      </w:r>
    </w:p>
    <w:p w:rsidR="007A4342" w:rsidRDefault="00852C1E">
      <w:pPr>
        <w:ind w:left="28" w:right="14"/>
      </w:pPr>
      <w:r>
        <w:t>е) постановление Правительства Тверской области от 28.09.2012 № 558-пп «О внесении изменений в постановление</w:t>
      </w:r>
      <w:r>
        <w:t xml:space="preserve"> Администрации Тверской области от 02.12.2008 № 455-па»;</w:t>
      </w:r>
    </w:p>
    <w:p w:rsidR="007A4342" w:rsidRDefault="00852C1E">
      <w:pPr>
        <w:ind w:left="28" w:right="14"/>
      </w:pPr>
      <w:r>
        <w:t>ж) постановление Правительства Тверской области от 14.03.2013 № 88-пп «О внесении изменений в постановление Администрации Тверской области от 02.12.2008 № 455-па»;</w:t>
      </w:r>
    </w:p>
    <w:p w:rsidR="007A4342" w:rsidRDefault="00852C1E">
      <w:pPr>
        <w:ind w:left="28" w:right="14"/>
      </w:pPr>
      <w:r>
        <w:t>з) постановление Правительства Твер</w:t>
      </w:r>
      <w:r>
        <w:t>ской области от 24.09.2013 № 449-пп «О внесении изменений в постановление Администрации Тверской области от 02.12.2008 № 455-па»;</w:t>
      </w:r>
    </w:p>
    <w:p w:rsidR="007A4342" w:rsidRDefault="00852C1E">
      <w:pPr>
        <w:ind w:left="28" w:right="14"/>
      </w:pPr>
      <w:r>
        <w:t>и) постановление Правительства Тверской области от 22.10.2013 № 514-пп «О внесении изменений в постановление Администрации Тве</w:t>
      </w:r>
      <w:r>
        <w:t>рской области от 02.12.2008 № 455-па»;</w:t>
      </w:r>
    </w:p>
    <w:p w:rsidR="007A4342" w:rsidRDefault="00852C1E">
      <w:pPr>
        <w:ind w:left="28" w:right="14"/>
      </w:pPr>
      <w:r>
        <w:t>к) постановление Правительства Тверской области от 18.03.2014 № 129-пп «О внесении изменений в постановление Администрации Тверской области от 02.12.2008 № 455-па»;</w:t>
      </w:r>
    </w:p>
    <w:p w:rsidR="007A4342" w:rsidRDefault="00852C1E">
      <w:pPr>
        <w:ind w:left="28" w:right="14"/>
      </w:pPr>
      <w:r>
        <w:t>л) постановление Правительства Тверской области от 0</w:t>
      </w:r>
      <w:r>
        <w:t>2.12.2014 № 612-пп «О внесении изменений в постановление Администрации Тверской области от 02.12.2008 № 455-па»;</w:t>
      </w:r>
    </w:p>
    <w:p w:rsidR="007A4342" w:rsidRDefault="00852C1E">
      <w:pPr>
        <w:ind w:left="28" w:right="14"/>
      </w:pPr>
      <w:r>
        <w:t>м) постановление Правительства Тверской области от 19.01.2016 № З-пп «О внесении изменений в постановление Администрации Тверской области от 02</w:t>
      </w:r>
      <w:r>
        <w:t>.12.2008 № 455-па»;</w:t>
      </w:r>
    </w:p>
    <w:p w:rsidR="007A4342" w:rsidRDefault="00852C1E">
      <w:pPr>
        <w:ind w:left="28" w:right="14"/>
      </w:pPr>
      <w:r>
        <w:t>н) постановление Правительства Тверской области от 28.10.2016 № 355-пп «О внесении изменений в постановление Администрации Тверской области от 02.12.2008 № 455-па».</w:t>
      </w:r>
    </w:p>
    <w:p w:rsidR="007A4342" w:rsidRDefault="00852C1E">
      <w:pPr>
        <w:ind w:left="28" w:right="14"/>
      </w:pPr>
      <w:r>
        <w:t>4. Настоящее постановление вступает в силу с I сентября 2017 года и под</w:t>
      </w:r>
      <w:r>
        <w:t>лежит официальному опубликованию.</w:t>
      </w:r>
    </w:p>
    <w:p w:rsidR="007A4342" w:rsidRDefault="007A4342">
      <w:pPr>
        <w:sectPr w:rsidR="007A4342">
          <w:headerReference w:type="even" r:id="rId8"/>
          <w:headerReference w:type="default" r:id="rId9"/>
          <w:headerReference w:type="first" r:id="rId10"/>
          <w:pgSz w:w="11827" w:h="16814"/>
          <w:pgMar w:top="1268" w:right="759" w:bottom="1516" w:left="1633" w:header="720" w:footer="720" w:gutter="0"/>
          <w:cols w:space="720"/>
          <w:titlePg/>
        </w:sectPr>
      </w:pPr>
    </w:p>
    <w:p w:rsidR="007A4342" w:rsidRDefault="00852C1E">
      <w:pPr>
        <w:spacing w:after="0" w:line="259" w:lineRule="auto"/>
        <w:ind w:left="14" w:right="4566" w:firstLine="0"/>
      </w:pPr>
      <w:r>
        <w:rPr>
          <w:noProof/>
        </w:rPr>
        <w:lastRenderedPageBreak/>
        <w:drawing>
          <wp:anchor distT="0" distB="0" distL="114300" distR="114300" simplePos="0" relativeHeight="251658240" behindDoc="0" locked="0" layoutInCell="1" allowOverlap="0">
            <wp:simplePos x="0" y="0"/>
            <wp:positionH relativeFrom="column">
              <wp:posOffset>2631492</wp:posOffset>
            </wp:positionH>
            <wp:positionV relativeFrom="paragraph">
              <wp:posOffset>-103631</wp:posOffset>
            </wp:positionV>
            <wp:extent cx="1414846" cy="1432560"/>
            <wp:effectExtent l="0" t="0" r="0" b="0"/>
            <wp:wrapSquare wrapText="bothSides"/>
            <wp:docPr id="200976" name="Picture 200976"/>
            <wp:cNvGraphicFramePr/>
            <a:graphic xmlns:a="http://schemas.openxmlformats.org/drawingml/2006/main">
              <a:graphicData uri="http://schemas.openxmlformats.org/drawingml/2006/picture">
                <pic:pic xmlns:pic="http://schemas.openxmlformats.org/drawingml/2006/picture">
                  <pic:nvPicPr>
                    <pic:cNvPr id="200976" name="Picture 200976"/>
                    <pic:cNvPicPr/>
                  </pic:nvPicPr>
                  <pic:blipFill>
                    <a:blip r:embed="rId11"/>
                    <a:stretch>
                      <a:fillRect/>
                    </a:stretch>
                  </pic:blipFill>
                  <pic:spPr>
                    <a:xfrm>
                      <a:off x="0" y="0"/>
                      <a:ext cx="1414846" cy="1432560"/>
                    </a:xfrm>
                    <a:prstGeom prst="rect">
                      <a:avLst/>
                    </a:prstGeom>
                  </pic:spPr>
                </pic:pic>
              </a:graphicData>
            </a:graphic>
          </wp:anchor>
        </w:drawing>
      </w:r>
      <w:r>
        <w:rPr>
          <w:sz w:val="30"/>
        </w:rPr>
        <w:t>Губернатор</w:t>
      </w:r>
    </w:p>
    <w:p w:rsidR="007A4342" w:rsidRDefault="00852C1E">
      <w:pPr>
        <w:spacing w:after="0" w:line="259" w:lineRule="auto"/>
        <w:ind w:left="14" w:firstLine="0"/>
      </w:pPr>
      <w:r>
        <w:rPr>
          <w:sz w:val="30"/>
        </w:rPr>
        <w:t>Тверской областиИ.М. Руденя</w:t>
      </w:r>
    </w:p>
    <w:p w:rsidR="007A4342" w:rsidRDefault="00852C1E">
      <w:pPr>
        <w:spacing w:after="630" w:line="253" w:lineRule="auto"/>
        <w:ind w:left="5042" w:right="504" w:firstLine="0"/>
        <w:jc w:val="left"/>
      </w:pPr>
      <w:r>
        <w:t>Приложение к постановлению Правительства Тверской области от 18.08.2017 № 247-пп</w:t>
      </w:r>
    </w:p>
    <w:p w:rsidR="007A4342" w:rsidRDefault="00852C1E">
      <w:pPr>
        <w:spacing w:after="303" w:line="260" w:lineRule="auto"/>
        <w:ind w:left="1493" w:right="1460" w:firstLine="188"/>
        <w:jc w:val="center"/>
      </w:pPr>
      <w:r>
        <w:t>Положение о порядке и условиях оплаты и стимулирования труда в отдельных организациях сферы образования</w:t>
      </w:r>
    </w:p>
    <w:p w:rsidR="007A4342" w:rsidRDefault="00852C1E">
      <w:pPr>
        <w:spacing w:after="302" w:line="260" w:lineRule="auto"/>
        <w:ind w:left="442" w:right="388" w:hanging="10"/>
        <w:jc w:val="center"/>
      </w:pPr>
      <w:r>
        <w:t>1. Общие положения</w:t>
      </w:r>
    </w:p>
    <w:p w:rsidR="007A4342" w:rsidRDefault="00852C1E">
      <w:pPr>
        <w:ind w:left="28" w:right="14"/>
      </w:pPr>
      <w:r>
        <w:t>l . l . Настоящее Положение разработано в соответств</w:t>
      </w:r>
      <w:r>
        <w:t>ии с требованиями трудового законодательства и иных нормативных правовых актов, содержащих нормы трудового права.</w:t>
      </w:r>
    </w:p>
    <w:p w:rsidR="007A4342" w:rsidRDefault="00852C1E">
      <w:pPr>
        <w:ind w:left="28" w:right="14"/>
      </w:pPr>
      <w:r>
        <w:t>1.2. Положение устанавливает порядок и условия оплаты труда в государственных образовательных организациях Тверской области и организациях, по</w:t>
      </w:r>
      <w:r>
        <w:t>дведомственных Министерству образования Тверской области (далее — организации образования). Под работниками понимаются работники, занимающие должности руководителей, специалистов и служащих. Под рабочими понимаются работники, работающие по профессиям рабоч</w:t>
      </w:r>
      <w:r>
        <w:t>их. Работникам назначается должностной оклад, а рабочим — оклад.</w:t>
      </w:r>
    </w:p>
    <w:p w:rsidR="007A4342" w:rsidRDefault="00852C1E">
      <w:pPr>
        <w:ind w:left="28" w:right="14"/>
      </w:pPr>
      <w:r>
        <w:t>1.3. Условия оплаты труда, включая размер должностного оклада (оклада) работника (рабочего), компенсационных выплат и стимулирующих выплат, являются обязательными для включения в трудовой договор.</w:t>
      </w:r>
    </w:p>
    <w:p w:rsidR="007A4342" w:rsidRDefault="00852C1E">
      <w:pPr>
        <w:ind w:left="28" w:right="14"/>
      </w:pPr>
      <w:r>
        <w:t>1.4. При утверждении Правительством Российской Федерации ба</w:t>
      </w:r>
      <w:r>
        <w:t>зовых должностных окладов (базовых окладов) по профессиональным квалификационным группам (далее — ПКГ) должностные оклады (оклады) работников (рабочих), входящих в эти ПКГ, устанавливаются в размере не ниже соответствующих базовых должностных окладов (базо</w:t>
      </w:r>
      <w:r>
        <w:t>вых окладов).</w:t>
      </w:r>
    </w:p>
    <w:p w:rsidR="007A4342" w:rsidRDefault="00852C1E">
      <w:pPr>
        <w:ind w:left="28" w:right="14"/>
      </w:pPr>
      <w:r>
        <w:t>1.5. Оплата труда работников (рабочих),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w:t>
      </w:r>
      <w:r>
        <w:t>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 (виду работ).</w:t>
      </w:r>
    </w:p>
    <w:p w:rsidR="007A4342" w:rsidRDefault="00852C1E">
      <w:pPr>
        <w:ind w:left="28" w:right="14"/>
      </w:pPr>
      <w:r>
        <w:t>1.6. Заработная плата работников (рабочих), предельным размером не ограничивае</w:t>
      </w:r>
      <w:r>
        <w:t>тся, за исключением случаев, установленных пунктом I .7.</w:t>
      </w:r>
    </w:p>
    <w:p w:rsidR="007A4342" w:rsidRDefault="00852C1E">
      <w:pPr>
        <w:ind w:left="28" w:right="77"/>
      </w:pPr>
      <w:r>
        <w:lastRenderedPageBreak/>
        <w:t>1.7. Предельный уровень соотношения среднемесячной заработной платы руководителей, их заместителей и главных бухгалтеров организаций образования и среднемесячной заработной платы работников таких организаций устанавливается в следующих пределах:</w:t>
      </w:r>
    </w:p>
    <w:p w:rsidR="007A4342" w:rsidRDefault="00852C1E">
      <w:pPr>
        <w:ind w:left="28" w:right="14"/>
      </w:pPr>
      <w:r>
        <w:t>а) для рук</w:t>
      </w:r>
      <w:r>
        <w:t>оводителей организаций образования в кратности до 6,0 (среднемесячная заработная плата руководителя организации образования не должна превышать шестикратный размер среднемесячной заработной платы работников данной организации);</w:t>
      </w:r>
    </w:p>
    <w:p w:rsidR="007A4342" w:rsidRDefault="00852C1E">
      <w:pPr>
        <w:ind w:left="28" w:right="14"/>
      </w:pPr>
      <w:r>
        <w:t>б) для заместителей руководи</w:t>
      </w:r>
      <w:r>
        <w:t>теля организаций образования в кратности до 5,0 (среднемесячная заработная плата заместителя руководителя организации образования не должна превышать пятикратный размер среднемесячной заработной платы работников данной организации);</w:t>
      </w:r>
    </w:p>
    <w:p w:rsidR="007A4342" w:rsidRDefault="00852C1E">
      <w:pPr>
        <w:ind w:left="28" w:right="14"/>
      </w:pPr>
      <w:r>
        <w:t>в) для главных бухгалте</w:t>
      </w:r>
      <w:r>
        <w:t>ров организаций образования — в кратности до 4,0 (среднемесячная заработная плата главного бухгалтера организации образования не должна превышать четырехкратный размер среднемесячной заработной платы работников данной организации).</w:t>
      </w:r>
    </w:p>
    <w:p w:rsidR="007A4342" w:rsidRDefault="00852C1E">
      <w:pPr>
        <w:ind w:left="28" w:right="14"/>
      </w:pPr>
      <w:r>
        <w:t>В случае если главный бу</w:t>
      </w:r>
      <w:r>
        <w:t>хгалтер одновременно является заместителем руководителя организации образования, предельный уровень соотношения его заработной платы определяется в соответствии с подпунктом «б» настоящего пункта.</w:t>
      </w:r>
    </w:p>
    <w:p w:rsidR="007A4342" w:rsidRDefault="00852C1E">
      <w:pPr>
        <w:spacing w:after="33"/>
        <w:ind w:left="28" w:right="14"/>
      </w:pPr>
      <w:r>
        <w:t>Среднемесячная заработная плата руководителей, их заместите</w:t>
      </w:r>
      <w:r>
        <w:t>лей и главных бухгалтеров организации образования формируется за счет всех источников финансового обеспечения и рассчитывается за календарный год.</w:t>
      </w:r>
    </w:p>
    <w:p w:rsidR="007A4342" w:rsidRDefault="00852C1E">
      <w:pPr>
        <w:ind w:left="28" w:right="14"/>
      </w:pPr>
      <w:r>
        <w:t>Среднемесячная заработная плата работников организации образования формируется за счет всех источников финанс</w:t>
      </w:r>
      <w:r>
        <w:t>ового обеспечения без учета заработной платы соответствующего руководителя, его заместителей, главного бухгалтера и рассчитывается за календарный год.</w:t>
      </w:r>
    </w:p>
    <w:p w:rsidR="007A4342" w:rsidRDefault="00852C1E">
      <w:pPr>
        <w:spacing w:after="334"/>
        <w:ind w:left="28" w:right="14"/>
      </w:pPr>
      <w:r>
        <w:t>1.8. Размеры ставок почасовой оплаты труда устанавливаются организацией образования самостоятельно.</w:t>
      </w:r>
    </w:p>
    <w:p w:rsidR="007A4342" w:rsidRDefault="00852C1E">
      <w:pPr>
        <w:numPr>
          <w:ilvl w:val="0"/>
          <w:numId w:val="2"/>
        </w:numPr>
        <w:spacing w:after="292" w:line="260" w:lineRule="auto"/>
        <w:ind w:right="484" w:hanging="283"/>
        <w:jc w:val="center"/>
      </w:pPr>
      <w:r>
        <w:t>Поряд</w:t>
      </w:r>
      <w:r>
        <w:t>ок и условия оплаты труда работников образования</w:t>
      </w:r>
    </w:p>
    <w:p w:rsidR="007A4342" w:rsidRDefault="00852C1E">
      <w:pPr>
        <w:numPr>
          <w:ilvl w:val="1"/>
          <w:numId w:val="2"/>
        </w:numPr>
        <w:ind w:right="14"/>
      </w:pPr>
      <w:r>
        <w:t>Должностные оклады работников образования устанавливаются на основе отнесения занимаемых ими должностей к квалификационным уровням МГ, утвержденных приказом Министерства здравоохранения и социального развити</w:t>
      </w:r>
      <w:r>
        <w:t>я Российской Федерации от 05.05.2008 № 216н «Об утверждении профессиональных квалификационных групп должностей работников образования», и иными федеральными правовыми актами.</w:t>
      </w:r>
    </w:p>
    <w:p w:rsidR="007A4342" w:rsidRDefault="00852C1E">
      <w:pPr>
        <w:ind w:left="28" w:right="14"/>
      </w:pPr>
      <w:r>
        <w:lastRenderedPageBreak/>
        <w:t>2.1.1. Должностные оклады работников образования, за исключением работников общео</w:t>
      </w:r>
      <w:r>
        <w:t>бразовательных организаций, организаций для детей-сирот и детей, оставшихся без попечения родителей:</w:t>
      </w:r>
    </w:p>
    <w:tbl>
      <w:tblPr>
        <w:tblStyle w:val="TableGrid"/>
        <w:tblW w:w="9520" w:type="dxa"/>
        <w:tblInd w:w="-77" w:type="dxa"/>
        <w:tblCellMar>
          <w:top w:w="168" w:type="dxa"/>
          <w:left w:w="62" w:type="dxa"/>
          <w:bottom w:w="0" w:type="dxa"/>
          <w:right w:w="115" w:type="dxa"/>
        </w:tblCellMar>
        <w:tblLook w:val="04A0" w:firstRow="1" w:lastRow="0" w:firstColumn="1" w:lastColumn="0" w:noHBand="0" w:noVBand="1"/>
      </w:tblPr>
      <w:tblGrid>
        <w:gridCol w:w="7438"/>
        <w:gridCol w:w="2082"/>
      </w:tblGrid>
      <w:tr w:rsidR="007A4342">
        <w:trPr>
          <w:trHeight w:val="869"/>
        </w:trPr>
        <w:tc>
          <w:tcPr>
            <w:tcW w:w="743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7" w:firstLine="0"/>
              <w:jc w:val="center"/>
            </w:pPr>
            <w:r>
              <w:rPr>
                <w:sz w:val="40"/>
              </w:rPr>
              <w:t>пкг</w:t>
            </w:r>
          </w:p>
        </w:tc>
        <w:tc>
          <w:tcPr>
            <w:tcW w:w="208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547"/>
        </w:trPr>
        <w:tc>
          <w:tcPr>
            <w:tcW w:w="9520"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1" w:firstLine="0"/>
              <w:jc w:val="left"/>
            </w:pPr>
            <w:r>
              <w:t>Должности работников учебно-вспомогательного персонала первого уровня</w:t>
            </w:r>
          </w:p>
        </w:tc>
      </w:tr>
      <w:tr w:rsidR="007A4342">
        <w:trPr>
          <w:trHeight w:val="555"/>
        </w:trPr>
        <w:tc>
          <w:tcPr>
            <w:tcW w:w="9520"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83" w:firstLine="0"/>
              <w:jc w:val="center"/>
            </w:pPr>
            <w:r>
              <w:t>1 квалификационный уровень</w:t>
            </w:r>
          </w:p>
        </w:tc>
      </w:tr>
      <w:tr w:rsidR="007A4342">
        <w:trPr>
          <w:trHeight w:val="538"/>
        </w:trPr>
        <w:tc>
          <w:tcPr>
            <w:tcW w:w="7438"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Вожатый, помощник воспитателя, секретарь учебной части</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0" w:firstLine="0"/>
              <w:jc w:val="center"/>
            </w:pPr>
            <w:r>
              <w:t>4 060</w:t>
            </w:r>
          </w:p>
        </w:tc>
      </w:tr>
    </w:tbl>
    <w:p w:rsidR="007A4342" w:rsidRDefault="007A4342">
      <w:pPr>
        <w:spacing w:after="0" w:line="259" w:lineRule="auto"/>
        <w:ind w:left="-1633" w:right="11093" w:firstLine="0"/>
        <w:jc w:val="left"/>
      </w:pPr>
    </w:p>
    <w:tbl>
      <w:tblPr>
        <w:tblStyle w:val="TableGrid"/>
        <w:tblW w:w="9517" w:type="dxa"/>
        <w:tblInd w:w="-43" w:type="dxa"/>
        <w:tblCellMar>
          <w:top w:w="160" w:type="dxa"/>
          <w:left w:w="38" w:type="dxa"/>
          <w:bottom w:w="0" w:type="dxa"/>
          <w:right w:w="115" w:type="dxa"/>
        </w:tblCellMar>
        <w:tblLook w:val="04A0" w:firstRow="1" w:lastRow="0" w:firstColumn="1" w:lastColumn="0" w:noHBand="0" w:noVBand="1"/>
      </w:tblPr>
      <w:tblGrid>
        <w:gridCol w:w="7433"/>
        <w:gridCol w:w="2084"/>
      </w:tblGrid>
      <w:tr w:rsidR="007A4342">
        <w:trPr>
          <w:trHeight w:val="851"/>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73" w:firstLine="0"/>
              <w:jc w:val="center"/>
            </w:pPr>
            <w:r>
              <w:rPr>
                <w:sz w:val="38"/>
              </w:rPr>
              <w:t>пкг</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Должностной оклад, руб.</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68" w:firstLine="0"/>
              <w:jc w:val="left"/>
            </w:pPr>
            <w:r>
              <w:t>Должности работников учебно-вспомогательного персонала второго уровня</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70" w:firstLine="0"/>
              <w:jc w:val="center"/>
            </w:pPr>
            <w:r>
              <w:t>квалификационный уровень</w:t>
            </w:r>
          </w:p>
        </w:tc>
      </w:tr>
      <w:tr w:rsidR="007A4342">
        <w:trPr>
          <w:trHeight w:val="541"/>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8" w:firstLine="0"/>
              <w:jc w:val="left"/>
            </w:pPr>
            <w:r>
              <w:t>Дежурный по режиму; младший воспитатель</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63" w:firstLine="0"/>
              <w:jc w:val="center"/>
            </w:pPr>
            <w:r>
              <w:t>5 772</w:t>
            </w:r>
          </w:p>
        </w:tc>
      </w:tr>
      <w:tr w:rsidR="007A4342">
        <w:trPr>
          <w:trHeight w:val="539"/>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54" w:firstLine="0"/>
              <w:jc w:val="center"/>
            </w:pPr>
            <w:r>
              <w:t>2 квалификационный уровень</w:t>
            </w:r>
          </w:p>
        </w:tc>
      </w:tr>
      <w:tr w:rsidR="007A4342">
        <w:trPr>
          <w:trHeight w:val="862"/>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5"/>
            </w:pPr>
            <w:r>
              <w:t>Диспетчер образовательной организации; старший дежурный по режиму</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54" w:firstLine="0"/>
              <w:jc w:val="center"/>
            </w:pPr>
            <w:r>
              <w:t>5 897</w:t>
            </w:r>
          </w:p>
        </w:tc>
      </w:tr>
      <w:tr w:rsidR="007A4342">
        <w:trPr>
          <w:trHeight w:val="535"/>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34" w:firstLine="0"/>
              <w:jc w:val="center"/>
            </w:pPr>
            <w:r>
              <w:t>Должности педагогических работников</w:t>
            </w:r>
          </w:p>
        </w:tc>
      </w:tr>
      <w:tr w:rsidR="007A4342">
        <w:trPr>
          <w:trHeight w:val="536"/>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51" w:firstLine="0"/>
              <w:jc w:val="center"/>
            </w:pPr>
            <w:r>
              <w:t>квалификационный уровень</w:t>
            </w:r>
          </w:p>
        </w:tc>
      </w:tr>
      <w:tr w:rsidR="007A4342">
        <w:trPr>
          <w:trHeight w:val="864"/>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0"/>
            </w:pPr>
            <w:r>
              <w:t>Инструктор по труду; инструктор по физической культуре; музыкальный руководитель; старший вожатый</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10" w:firstLine="0"/>
              <w:jc w:val="center"/>
            </w:pPr>
            <w:r>
              <w:t>6 591</w:t>
            </w:r>
          </w:p>
        </w:tc>
      </w:tr>
      <w:tr w:rsidR="007A4342">
        <w:trPr>
          <w:trHeight w:val="539"/>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25" w:firstLine="0"/>
              <w:jc w:val="center"/>
            </w:pPr>
            <w:r>
              <w:t>2 квалификационный уровень</w:t>
            </w:r>
          </w:p>
        </w:tc>
      </w:tr>
      <w:tr w:rsidR="007A4342">
        <w:trPr>
          <w:trHeight w:val="118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right="908" w:firstLine="5"/>
            </w:pPr>
            <w: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20" w:firstLine="0"/>
              <w:jc w:val="center"/>
            </w:pPr>
            <w:r>
              <w:t>6 856</w:t>
            </w:r>
          </w:p>
        </w:tc>
      </w:tr>
      <w:tr w:rsidR="007A4342">
        <w:trPr>
          <w:trHeight w:val="547"/>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10" w:firstLine="0"/>
              <w:jc w:val="center"/>
            </w:pPr>
            <w:r>
              <w:lastRenderedPageBreak/>
              <w:t>З квалификационный уровень</w:t>
            </w:r>
          </w:p>
        </w:tc>
      </w:tr>
      <w:tr w:rsidR="007A4342">
        <w:trPr>
          <w:trHeight w:val="118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right="29" w:firstLine="0"/>
            </w:pPr>
            <w:r>
              <w:t>Воспитатель; методист; педагог-психолог; старший педагог дополнительного образования; старший тренерпреподаватель</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96" w:firstLine="0"/>
              <w:jc w:val="center"/>
            </w:pPr>
            <w:r>
              <w:t>6 988</w:t>
            </w:r>
          </w:p>
        </w:tc>
      </w:tr>
      <w:tr w:rsidR="007A4342">
        <w:trPr>
          <w:trHeight w:val="53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left"/>
            </w:pPr>
            <w:r>
              <w:t>Мастер производственного обучения</w:t>
            </w:r>
          </w:p>
        </w:tc>
        <w:tc>
          <w:tcPr>
            <w:tcW w:w="208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2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86" w:firstLine="0"/>
              <w:jc w:val="center"/>
            </w:pPr>
            <w:r>
              <w:t>4 квалификационный уровень</w:t>
            </w:r>
          </w:p>
        </w:tc>
      </w:tr>
      <w:tr w:rsidR="007A4342">
        <w:trPr>
          <w:trHeight w:val="1817"/>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right="327" w:firstLine="10"/>
            </w:pPr>
            <w: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 ; учитель; учитель-дефектолог; учитель-логопед (логопед)</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firstLine="0"/>
              <w:jc w:val="center"/>
            </w:pPr>
            <w:r>
              <w:t>7 253</w:t>
            </w:r>
          </w:p>
        </w:tc>
      </w:tr>
      <w:tr w:rsidR="007A4342">
        <w:trPr>
          <w:trHeight w:val="542"/>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Преподаватель</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77" w:firstLine="0"/>
              <w:jc w:val="center"/>
            </w:pPr>
            <w:r>
              <w:t>7 967</w:t>
            </w:r>
          </w:p>
        </w:tc>
      </w:tr>
      <w:tr w:rsidR="007A4342">
        <w:trPr>
          <w:trHeight w:val="542"/>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8" w:firstLine="0"/>
              <w:jc w:val="center"/>
            </w:pPr>
            <w:r>
              <w:t>Должности руководителей структурных подразделений</w:t>
            </w:r>
          </w:p>
        </w:tc>
      </w:tr>
      <w:tr w:rsidR="007A4342">
        <w:trPr>
          <w:trHeight w:val="547"/>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86" w:firstLine="0"/>
              <w:jc w:val="center"/>
            </w:pPr>
            <w:r>
              <w:t>I квалификационный уровень</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Заведующий (начальник) структурным подразделением:</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8" w:firstLine="0"/>
              <w:jc w:val="center"/>
            </w:pPr>
            <w:r>
              <w:t>7 358</w:t>
            </w:r>
          </w:p>
        </w:tc>
      </w:tr>
      <w:tr w:rsidR="007A4342">
        <w:trPr>
          <w:trHeight w:val="858"/>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12" w:firstLine="0"/>
              <w:jc w:val="center"/>
            </w:pPr>
            <w:r>
              <w:rPr>
                <w:sz w:val="40"/>
              </w:rPr>
              <w:t>пкг</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182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19"/>
              <w:jc w:val="left"/>
            </w:pPr>
            <w:r>
              <w:t xml:space="preserve">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программы общего образования и дополнительного образования детей </w:t>
            </w:r>
            <w:r>
              <w:rPr>
                <w:noProof/>
              </w:rPr>
              <w:drawing>
                <wp:inline distT="0" distB="0" distL="0" distR="0">
                  <wp:extent cx="60985" cy="76222"/>
                  <wp:effectExtent l="0" t="0" r="0" b="0"/>
                  <wp:docPr id="10384" name="Picture 10384"/>
                  <wp:cNvGraphicFramePr/>
                  <a:graphic xmlns:a="http://schemas.openxmlformats.org/drawingml/2006/main">
                    <a:graphicData uri="http://schemas.openxmlformats.org/drawingml/2006/picture">
                      <pic:pic xmlns:pic="http://schemas.openxmlformats.org/drawingml/2006/picture">
                        <pic:nvPicPr>
                          <pic:cNvPr id="10384" name="Picture 10384"/>
                          <pic:cNvPicPr/>
                        </pic:nvPicPr>
                        <pic:blipFill>
                          <a:blip r:embed="rId12"/>
                          <a:stretch>
                            <a:fillRect/>
                          </a:stretch>
                        </pic:blipFill>
                        <pic:spPr>
                          <a:xfrm>
                            <a:off x="0" y="0"/>
                            <a:ext cx="60985" cy="76222"/>
                          </a:xfrm>
                          <a:prstGeom prst="rect">
                            <a:avLst/>
                          </a:prstGeom>
                        </pic:spPr>
                      </pic:pic>
                    </a:graphicData>
                  </a:graphic>
                </wp:inline>
              </w:drawing>
            </w:r>
            <w:r>
              <w:rPr>
                <w:rFonts w:ascii="Microsoft JhengHei" w:eastAsia="Microsoft JhengHei" w:hAnsi="Microsoft JhengHei" w:cs="Microsoft JhengHei"/>
              </w:rPr>
              <w:tab/>
            </w:r>
            <w:r>
              <w:rPr>
                <w:noProof/>
              </w:rPr>
              <w:drawing>
                <wp:inline distT="0" distB="0" distL="0" distR="0">
                  <wp:extent cx="60985" cy="76222"/>
                  <wp:effectExtent l="0" t="0" r="0" b="0"/>
                  <wp:docPr id="10385" name="Picture 10385"/>
                  <wp:cNvGraphicFramePr/>
                  <a:graphic xmlns:a="http://schemas.openxmlformats.org/drawingml/2006/main">
                    <a:graphicData uri="http://schemas.openxmlformats.org/drawingml/2006/picture">
                      <pic:pic xmlns:pic="http://schemas.openxmlformats.org/drawingml/2006/picture">
                        <pic:nvPicPr>
                          <pic:cNvPr id="10385" name="Picture 10385"/>
                          <pic:cNvPicPr/>
                        </pic:nvPicPr>
                        <pic:blipFill>
                          <a:blip r:embed="rId13"/>
                          <a:stretch>
                            <a:fillRect/>
                          </a:stretch>
                        </pic:blipFill>
                        <pic:spPr>
                          <a:xfrm>
                            <a:off x="0" y="0"/>
                            <a:ext cx="60985" cy="76222"/>
                          </a:xfrm>
                          <a:prstGeom prst="rect">
                            <a:avLst/>
                          </a:prstGeom>
                        </pic:spPr>
                      </pic:pic>
                    </a:graphicData>
                  </a:graphic>
                </wp:inline>
              </w:drawing>
            </w:r>
          </w:p>
        </w:tc>
        <w:tc>
          <w:tcPr>
            <w:tcW w:w="208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43"/>
        </w:trPr>
        <w:tc>
          <w:tcPr>
            <w:tcW w:w="7433" w:type="dxa"/>
            <w:tcBorders>
              <w:top w:val="single" w:sz="2" w:space="0" w:color="000000"/>
              <w:left w:val="single" w:sz="2" w:space="0" w:color="000000"/>
              <w:bottom w:val="single" w:sz="2" w:space="0" w:color="000000"/>
              <w:right w:val="nil"/>
            </w:tcBorders>
            <w:vAlign w:val="center"/>
          </w:tcPr>
          <w:p w:rsidR="007A4342" w:rsidRDefault="00852C1E">
            <w:pPr>
              <w:spacing w:after="0" w:line="259" w:lineRule="auto"/>
              <w:ind w:left="2929" w:firstLine="0"/>
              <w:jc w:val="left"/>
            </w:pPr>
            <w:r>
              <w:t>2 квалификационный уровень</w:t>
            </w:r>
          </w:p>
        </w:tc>
        <w:tc>
          <w:tcPr>
            <w:tcW w:w="2084" w:type="dxa"/>
            <w:tcBorders>
              <w:top w:val="single" w:sz="2" w:space="0" w:color="000000"/>
              <w:left w:val="nil"/>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4102"/>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6" w:line="245" w:lineRule="auto"/>
              <w:ind w:left="14" w:firstLine="14"/>
              <w:jc w:val="left"/>
            </w:pPr>
            <w:r>
              <w:lastRenderedPageBreak/>
              <w:t>Заведующий (начальник) обособленным структурным подразделением, реализующим программы общего образования и дополнительного образования детей; начальник (заведующий, директор, руководитель, управляющий): кабинета, лаборатории, отдела, отделения, сектора, уч</w:t>
            </w:r>
            <w:r>
              <w:t>ебно-консультационного пункта, учебной</w:t>
            </w:r>
          </w:p>
          <w:p w:rsidR="007A4342" w:rsidRDefault="00852C1E">
            <w:pPr>
              <w:spacing w:after="0" w:line="259" w:lineRule="auto"/>
              <w:ind w:left="10" w:firstLine="10"/>
              <w:jc w:val="left"/>
            </w:pPr>
            <w:r>
              <w:t>(учебно-производственной) мастерской, учебного хозяйства и других структурных подразделений образовательной организации (подразделения) профессионального образования</w:t>
            </w:r>
            <w:r>
              <w:tab/>
              <w:t>, старший мастер образовательной организации (подра</w:t>
            </w:r>
            <w:r>
              <w:t>зделения) профессионального образования</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93" w:firstLine="0"/>
              <w:jc w:val="center"/>
            </w:pPr>
            <w:r>
              <w:rPr>
                <w:sz w:val="32"/>
              </w:rPr>
              <w:t>7 610</w:t>
            </w:r>
          </w:p>
        </w:tc>
      </w:tr>
      <w:tr w:rsidR="007A4342">
        <w:trPr>
          <w:trHeight w:val="538"/>
        </w:trPr>
        <w:tc>
          <w:tcPr>
            <w:tcW w:w="7433" w:type="dxa"/>
            <w:tcBorders>
              <w:top w:val="single" w:sz="2" w:space="0" w:color="000000"/>
              <w:left w:val="single" w:sz="2" w:space="0" w:color="000000"/>
              <w:bottom w:val="single" w:sz="2" w:space="0" w:color="000000"/>
              <w:right w:val="nil"/>
            </w:tcBorders>
            <w:vAlign w:val="center"/>
          </w:tcPr>
          <w:p w:rsidR="007A4342" w:rsidRDefault="00852C1E">
            <w:pPr>
              <w:spacing w:after="0" w:line="259" w:lineRule="auto"/>
              <w:ind w:left="2915" w:firstLine="0"/>
              <w:jc w:val="left"/>
            </w:pPr>
            <w:r>
              <w:t>З квалификационный уровень</w:t>
            </w:r>
          </w:p>
        </w:tc>
        <w:tc>
          <w:tcPr>
            <w:tcW w:w="2084" w:type="dxa"/>
            <w:tcBorders>
              <w:top w:val="single" w:sz="2" w:space="0" w:color="000000"/>
              <w:left w:val="nil"/>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512"/>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5"/>
              <w:jc w:val="left"/>
            </w:pPr>
            <w:r>
              <w:t>Начальник (заведующий, директор, руководитель, управляющий) обособленного структурного подразделения образовательной организации (подразделения) профессионального образования</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0" w:firstLine="0"/>
              <w:jc w:val="center"/>
            </w:pPr>
            <w:r>
              <w:t>7 864</w:t>
            </w:r>
          </w:p>
        </w:tc>
      </w:tr>
    </w:tbl>
    <w:p w:rsidR="007A4342" w:rsidRDefault="00852C1E">
      <w:pPr>
        <w:spacing w:after="189" w:line="259" w:lineRule="auto"/>
        <w:ind w:left="735" w:firstLine="0"/>
        <w:jc w:val="left"/>
      </w:pPr>
      <w:r>
        <w:rPr>
          <w:rFonts w:ascii="Microsoft JhengHei" w:eastAsia="Microsoft JhengHei" w:hAnsi="Microsoft JhengHei" w:cs="Microsoft JhengHei"/>
          <w:noProof/>
          <w:sz w:val="22"/>
        </w:rPr>
        <mc:AlternateContent>
          <mc:Choice Requires="wpg">
            <w:drawing>
              <wp:inline distT="0" distB="0" distL="0" distR="0">
                <wp:extent cx="1893576" cy="12195"/>
                <wp:effectExtent l="0" t="0" r="0" b="0"/>
                <wp:docPr id="200979" name="Group 200979"/>
                <wp:cNvGraphicFramePr/>
                <a:graphic xmlns:a="http://schemas.openxmlformats.org/drawingml/2006/main">
                  <a:graphicData uri="http://schemas.microsoft.com/office/word/2010/wordprocessingGroup">
                    <wpg:wgp>
                      <wpg:cNvGrpSpPr/>
                      <wpg:grpSpPr>
                        <a:xfrm>
                          <a:off x="0" y="0"/>
                          <a:ext cx="1893576" cy="12195"/>
                          <a:chOff x="0" y="0"/>
                          <a:chExt cx="1893576" cy="12195"/>
                        </a:xfrm>
                      </wpg:grpSpPr>
                      <wps:wsp>
                        <wps:cNvPr id="200978" name="Shape 200978"/>
                        <wps:cNvSpPr/>
                        <wps:spPr>
                          <a:xfrm>
                            <a:off x="0" y="0"/>
                            <a:ext cx="1893576" cy="12195"/>
                          </a:xfrm>
                          <a:custGeom>
                            <a:avLst/>
                            <a:gdLst/>
                            <a:ahLst/>
                            <a:cxnLst/>
                            <a:rect l="0" t="0" r="0" b="0"/>
                            <a:pathLst>
                              <a:path w="1893576" h="12195">
                                <a:moveTo>
                                  <a:pt x="0" y="6098"/>
                                </a:moveTo>
                                <a:lnTo>
                                  <a:pt x="189357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79" style="width:149.1pt;height:0.960266pt;mso-position-horizontal-relative:char;mso-position-vertical-relative:line" coordsize="18935,121">
                <v:shape id="Shape 200978" style="position:absolute;width:18935;height:121;left:0;top:0;" coordsize="1893576,12195" path="m0,6098l1893576,6098">
                  <v:stroke weight="0.960266pt" endcap="flat" joinstyle="miter" miterlimit="1" on="true" color="#000000"/>
                  <v:fill on="false" color="#000000"/>
                </v:shape>
              </v:group>
            </w:pict>
          </mc:Fallback>
        </mc:AlternateContent>
      </w:r>
    </w:p>
    <w:p w:rsidR="007A4342" w:rsidRDefault="00852C1E">
      <w:pPr>
        <w:ind w:left="28" w:right="14"/>
      </w:pPr>
      <w:r>
        <w:t>* За исключением тьюторов, занятых в сфере высшего и дополнительного профессионального образования.</w:t>
      </w:r>
    </w:p>
    <w:p w:rsidR="007A4342" w:rsidRDefault="00852C1E">
      <w:pPr>
        <w:ind w:left="28" w:right="14"/>
      </w:pPr>
      <w:r>
        <w:t>** Кроме должностей преподавателей, отнесенных к профессорскопреподавательскому составу.</w:t>
      </w:r>
    </w:p>
    <w:p w:rsidR="007A4342" w:rsidRDefault="00852C1E">
      <w:pPr>
        <w:ind w:left="28" w:right="14"/>
      </w:pPr>
      <w:r>
        <w:t>*** Кроме должностей руководителей структурных подразделений, отнесенных ко 2-му квалификационному уровню.</w:t>
      </w:r>
    </w:p>
    <w:p w:rsidR="007A4342" w:rsidRDefault="00852C1E">
      <w:pPr>
        <w:spacing w:after="332"/>
        <w:ind w:left="28" w:right="14"/>
      </w:pPr>
      <w:r>
        <w:t>**** Кроме должностей руководителей структурных подразделений, отнесенных к 3-му квалификационному уровню.</w:t>
      </w:r>
    </w:p>
    <w:p w:rsidR="007A4342" w:rsidRDefault="00852C1E">
      <w:pPr>
        <w:ind w:left="28" w:right="14"/>
      </w:pPr>
      <w:r>
        <w:t>2.1.2. Должностные оклады работников общео</w:t>
      </w:r>
      <w:r>
        <w:t>бразовательных организаций, организаций для детей-сирот и детей, оставшихся без попечения родителей:</w:t>
      </w:r>
    </w:p>
    <w:p w:rsidR="007A4342" w:rsidRDefault="007A4342">
      <w:pPr>
        <w:spacing w:after="0" w:line="259" w:lineRule="auto"/>
        <w:ind w:left="-1633" w:right="11093" w:firstLine="0"/>
        <w:jc w:val="left"/>
      </w:pPr>
    </w:p>
    <w:tbl>
      <w:tblPr>
        <w:tblStyle w:val="TableGrid"/>
        <w:tblW w:w="9514" w:type="dxa"/>
        <w:tblInd w:w="-40" w:type="dxa"/>
        <w:tblCellMar>
          <w:top w:w="159" w:type="dxa"/>
          <w:left w:w="40" w:type="dxa"/>
          <w:bottom w:w="0" w:type="dxa"/>
          <w:right w:w="61" w:type="dxa"/>
        </w:tblCellMar>
        <w:tblLook w:val="04A0" w:firstRow="1" w:lastRow="0" w:firstColumn="1" w:lastColumn="0" w:noHBand="0" w:noVBand="1"/>
      </w:tblPr>
      <w:tblGrid>
        <w:gridCol w:w="7433"/>
        <w:gridCol w:w="2081"/>
      </w:tblGrid>
      <w:tr w:rsidR="007A4342">
        <w:trPr>
          <w:trHeight w:val="856"/>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7" w:firstLine="0"/>
              <w:jc w:val="center"/>
            </w:pPr>
            <w:r>
              <w:rPr>
                <w:sz w:val="38"/>
              </w:rPr>
              <w:t>пкг</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533"/>
        </w:trPr>
        <w:tc>
          <w:tcPr>
            <w:tcW w:w="9514"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4" w:firstLine="0"/>
              <w:jc w:val="left"/>
            </w:pPr>
            <w:r>
              <w:t>Должности работников учебно-вспомогательного персонала первого уровня</w:t>
            </w:r>
          </w:p>
        </w:tc>
      </w:tr>
      <w:tr w:rsidR="007A4342">
        <w:trPr>
          <w:trHeight w:val="543"/>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94" w:firstLine="0"/>
              <w:jc w:val="center"/>
            </w:pPr>
            <w:r>
              <w:t>1 квалификационный уровень</w:t>
            </w:r>
          </w:p>
        </w:tc>
      </w:tr>
      <w:tr w:rsidR="007A4342">
        <w:trPr>
          <w:trHeight w:val="53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8" w:firstLine="0"/>
              <w:jc w:val="left"/>
            </w:pPr>
            <w:r>
              <w:lastRenderedPageBreak/>
              <w:t>Вожатый, помощник воспитателя, секретарь учебной части</w:t>
            </w:r>
          </w:p>
        </w:tc>
        <w:tc>
          <w:tcPr>
            <w:tcW w:w="208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1" w:firstLine="0"/>
              <w:jc w:val="center"/>
            </w:pPr>
            <w:r>
              <w:t>4 060</w:t>
            </w:r>
          </w:p>
        </w:tc>
      </w:tr>
      <w:tr w:rsidR="007A4342">
        <w:trPr>
          <w:trHeight w:val="540"/>
        </w:trPr>
        <w:tc>
          <w:tcPr>
            <w:tcW w:w="9514"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4" w:firstLine="0"/>
              <w:jc w:val="left"/>
            </w:pPr>
            <w:r>
              <w:t>Должности работников учебно-вспомогательного персонала второго уровня</w:t>
            </w:r>
          </w:p>
        </w:tc>
      </w:tr>
      <w:tr w:rsidR="007A4342">
        <w:trPr>
          <w:trHeight w:val="541"/>
        </w:trPr>
        <w:tc>
          <w:tcPr>
            <w:tcW w:w="9514"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5" w:firstLine="0"/>
              <w:jc w:val="center"/>
            </w:pPr>
            <w:r>
              <w:t>1 квалификационный уровень</w:t>
            </w:r>
          </w:p>
        </w:tc>
      </w:tr>
      <w:tr w:rsidR="007A4342">
        <w:trPr>
          <w:trHeight w:val="54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8" w:firstLine="0"/>
              <w:jc w:val="left"/>
            </w:pPr>
            <w:r>
              <w:t>Дежурный по режиму; младший воспитатель</w:t>
            </w:r>
          </w:p>
        </w:tc>
        <w:tc>
          <w:tcPr>
            <w:tcW w:w="208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6" w:firstLine="0"/>
              <w:jc w:val="center"/>
            </w:pPr>
            <w:r>
              <w:t>5 772</w:t>
            </w:r>
          </w:p>
        </w:tc>
      </w:tr>
      <w:tr w:rsidR="007A4342">
        <w:trPr>
          <w:trHeight w:val="538"/>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1" w:firstLine="0"/>
              <w:jc w:val="center"/>
            </w:pPr>
            <w:r>
              <w:t>2 квалификационный уровень</w:t>
            </w:r>
          </w:p>
        </w:tc>
      </w:tr>
      <w:tr w:rsidR="007A4342">
        <w:trPr>
          <w:trHeight w:val="861"/>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5"/>
              <w:jc w:val="left"/>
            </w:pPr>
            <w:r>
              <w:t>Диспетчер</w:t>
            </w:r>
            <w:r>
              <w:tab/>
              <w:t>образовательной</w:t>
            </w:r>
            <w:r>
              <w:tab/>
              <w:t>организации;</w:t>
            </w:r>
            <w:r>
              <w:tab/>
              <w:t>старший дежурный по режиму</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1" w:firstLine="0"/>
              <w:jc w:val="center"/>
            </w:pPr>
            <w:r>
              <w:t>5 897</w:t>
            </w:r>
          </w:p>
        </w:tc>
      </w:tr>
      <w:tr w:rsidR="007A4342">
        <w:trPr>
          <w:trHeight w:val="541"/>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7" w:firstLine="0"/>
              <w:jc w:val="center"/>
            </w:pPr>
            <w:r>
              <w:t>Должности педагогических работников</w:t>
            </w:r>
          </w:p>
        </w:tc>
      </w:tr>
      <w:tr w:rsidR="007A4342">
        <w:trPr>
          <w:trHeight w:val="535"/>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53" w:firstLine="0"/>
              <w:jc w:val="center"/>
            </w:pPr>
            <w:r>
              <w:t>квалификационный уровень</w:t>
            </w:r>
          </w:p>
        </w:tc>
      </w:tr>
      <w:tr w:rsidR="007A4342">
        <w:trPr>
          <w:trHeight w:val="872"/>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pPr>
            <w:r>
              <w:t>Инструктор по труду; инструктор по физической культуре; музыкальный руководитель; старший вожатый</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2" w:firstLine="0"/>
              <w:jc w:val="center"/>
            </w:pPr>
            <w:r>
              <w:t>7 386</w:t>
            </w:r>
          </w:p>
        </w:tc>
      </w:tr>
      <w:tr w:rsidR="007A4342">
        <w:trPr>
          <w:trHeight w:val="543"/>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2" w:firstLine="0"/>
              <w:jc w:val="center"/>
            </w:pPr>
            <w:r>
              <w:t>2 квалификационный уровень</w:t>
            </w:r>
          </w:p>
        </w:tc>
      </w:tr>
      <w:tr w:rsidR="007A4342">
        <w:trPr>
          <w:trHeight w:val="118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right="5" w:firstLine="5"/>
            </w:pPr>
            <w: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 w:firstLine="0"/>
              <w:jc w:val="center"/>
            </w:pPr>
            <w:r>
              <w:t>7 683</w:t>
            </w:r>
          </w:p>
        </w:tc>
      </w:tr>
      <w:tr w:rsidR="007A4342">
        <w:trPr>
          <w:trHeight w:val="535"/>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3" w:firstLine="0"/>
              <w:jc w:val="center"/>
            </w:pPr>
            <w:r>
              <w:t>З квалификационный уровень</w:t>
            </w:r>
          </w:p>
        </w:tc>
      </w:tr>
      <w:tr w:rsidR="007A4342">
        <w:trPr>
          <w:trHeight w:val="1487"/>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5"/>
              <w:jc w:val="left"/>
            </w:pPr>
            <w:r>
              <w:t>Воспитатель;</w:t>
            </w:r>
            <w:r>
              <w:tab/>
              <w:t>мастер производственного</w:t>
            </w:r>
            <w:r>
              <w:tab/>
              <w:t>обучения; методист;</w:t>
            </w:r>
            <w:r>
              <w:tab/>
              <w:t>педагог-психолог;</w:t>
            </w:r>
            <w:r>
              <w:tab/>
              <w:t>старший</w:t>
            </w:r>
            <w:r>
              <w:tab/>
              <w:t>педагог дополнительного</w:t>
            </w:r>
            <w:r>
              <w:tab/>
              <w:t>образования;</w:t>
            </w:r>
            <w:r>
              <w:tab/>
              <w:t>старший</w:t>
            </w:r>
            <w:r>
              <w:tab/>
              <w:t>тренерпреподаватель</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40" w:firstLine="0"/>
              <w:jc w:val="center"/>
            </w:pPr>
            <w:r>
              <w:rPr>
                <w:sz w:val="32"/>
              </w:rPr>
              <w:t>7 831</w:t>
            </w:r>
          </w:p>
        </w:tc>
      </w:tr>
      <w:tr w:rsidR="007A4342">
        <w:trPr>
          <w:trHeight w:val="530"/>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1" w:firstLine="0"/>
              <w:jc w:val="center"/>
            </w:pPr>
            <w:r>
              <w:t>4 квалификационный уровень</w:t>
            </w:r>
          </w:p>
        </w:tc>
      </w:tr>
      <w:tr w:rsidR="007A4342">
        <w:trPr>
          <w:trHeight w:val="2492"/>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9" w:firstLine="10"/>
            </w:pPr>
            <w:r>
              <w:lastRenderedPageBreak/>
              <w:t>Педагог-библиотекарь; 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7" w:firstLine="0"/>
              <w:jc w:val="center"/>
            </w:pPr>
            <w:r>
              <w:t>7 967</w:t>
            </w:r>
          </w:p>
        </w:tc>
      </w:tr>
      <w:tr w:rsidR="007A4342">
        <w:trPr>
          <w:trHeight w:val="858"/>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8" w:firstLine="0"/>
              <w:jc w:val="center"/>
            </w:pPr>
            <w:r>
              <w:rPr>
                <w:sz w:val="38"/>
              </w:rPr>
              <w:t>пкг</w:t>
            </w:r>
          </w:p>
        </w:tc>
        <w:tc>
          <w:tcPr>
            <w:tcW w:w="208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Должностной оклад, руб.</w:t>
            </w:r>
          </w:p>
        </w:tc>
      </w:tr>
      <w:tr w:rsidR="007A4342">
        <w:trPr>
          <w:trHeight w:val="538"/>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6" w:firstLine="0"/>
              <w:jc w:val="center"/>
            </w:pPr>
            <w:r>
              <w:t>Должности руководителей структурных подразделений</w:t>
            </w:r>
          </w:p>
        </w:tc>
      </w:tr>
      <w:tr w:rsidR="007A4342">
        <w:trPr>
          <w:trHeight w:val="537"/>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9" w:firstLine="0"/>
              <w:jc w:val="center"/>
            </w:pPr>
            <w:r>
              <w:t>1 квалификационный уровень</w:t>
            </w:r>
          </w:p>
        </w:tc>
      </w:tr>
      <w:tr w:rsidR="007A4342">
        <w:trPr>
          <w:trHeight w:val="2164"/>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5"/>
            </w:pPr>
            <w: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программы общего об</w:t>
            </w:r>
            <w:r>
              <w:t>разования и дополнительного образования детей</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9" w:firstLine="0"/>
              <w:jc w:val="center"/>
            </w:pPr>
            <w:r>
              <w:t>7 358</w:t>
            </w:r>
          </w:p>
        </w:tc>
      </w:tr>
      <w:tr w:rsidR="007A4342">
        <w:trPr>
          <w:trHeight w:val="541"/>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1" w:firstLine="0"/>
              <w:jc w:val="center"/>
            </w:pPr>
            <w:r>
              <w:t>2 квалификационный уровень</w:t>
            </w:r>
          </w:p>
        </w:tc>
      </w:tr>
      <w:tr w:rsidR="007A4342">
        <w:trPr>
          <w:trHeight w:val="3140"/>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10"/>
            </w:pPr>
            <w:r>
              <w:t>Заведующий (начальник) обособленным структурным подразделением, реализующим программы общего образования и дополнительного образования детей; начальник (заведующий, директор, руководитель, управляющий): кабинета, лаборатории, отдела, отделения, сектора, уч</w:t>
            </w:r>
            <w:r>
              <w:t>ебно-консультационного пункта, учебной (учебно-производственной) мастерской, учебного хозяйства и других структурных подразделений образовательной организации (подразделения)</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 w:firstLine="0"/>
              <w:jc w:val="center"/>
            </w:pPr>
            <w:r>
              <w:rPr>
                <w:sz w:val="32"/>
              </w:rPr>
              <w:t>7 610</w:t>
            </w:r>
          </w:p>
        </w:tc>
      </w:tr>
      <w:tr w:rsidR="007A4342">
        <w:trPr>
          <w:trHeight w:val="538"/>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 w:firstLine="0"/>
              <w:jc w:val="center"/>
            </w:pPr>
            <w:r>
              <w:t>З квалификационный уровень</w:t>
            </w:r>
          </w:p>
        </w:tc>
      </w:tr>
      <w:tr w:rsidR="007A4342">
        <w:trPr>
          <w:trHeight w:val="118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9" w:firstLine="5"/>
            </w:pPr>
            <w:r>
              <w:t>Начальник (заведующий, директор, руководитель, управляющий) обособленного структурного подразделения образовательной организации (подразделения)</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4" w:firstLine="0"/>
              <w:jc w:val="center"/>
            </w:pPr>
            <w:r>
              <w:t>7 864</w:t>
            </w:r>
          </w:p>
        </w:tc>
      </w:tr>
    </w:tbl>
    <w:p w:rsidR="007A4342" w:rsidRDefault="00852C1E">
      <w:pPr>
        <w:spacing w:after="188" w:line="259" w:lineRule="auto"/>
        <w:ind w:left="576" w:firstLine="0"/>
        <w:jc w:val="left"/>
      </w:pPr>
      <w:r>
        <w:rPr>
          <w:rFonts w:ascii="Microsoft JhengHei" w:eastAsia="Microsoft JhengHei" w:hAnsi="Microsoft JhengHei" w:cs="Microsoft JhengHei"/>
          <w:noProof/>
          <w:sz w:val="22"/>
        </w:rPr>
        <mc:AlternateContent>
          <mc:Choice Requires="wpg">
            <w:drawing>
              <wp:inline distT="0" distB="0" distL="0" distR="0">
                <wp:extent cx="1896626" cy="12195"/>
                <wp:effectExtent l="0" t="0" r="0" b="0"/>
                <wp:docPr id="200981" name="Group 200981"/>
                <wp:cNvGraphicFramePr/>
                <a:graphic xmlns:a="http://schemas.openxmlformats.org/drawingml/2006/main">
                  <a:graphicData uri="http://schemas.microsoft.com/office/word/2010/wordprocessingGroup">
                    <wpg:wgp>
                      <wpg:cNvGrpSpPr/>
                      <wpg:grpSpPr>
                        <a:xfrm>
                          <a:off x="0" y="0"/>
                          <a:ext cx="1896626" cy="12195"/>
                          <a:chOff x="0" y="0"/>
                          <a:chExt cx="1896626" cy="12195"/>
                        </a:xfrm>
                      </wpg:grpSpPr>
                      <wps:wsp>
                        <wps:cNvPr id="200980" name="Shape 200980"/>
                        <wps:cNvSpPr/>
                        <wps:spPr>
                          <a:xfrm>
                            <a:off x="0" y="0"/>
                            <a:ext cx="1896626" cy="12195"/>
                          </a:xfrm>
                          <a:custGeom>
                            <a:avLst/>
                            <a:gdLst/>
                            <a:ahLst/>
                            <a:cxnLst/>
                            <a:rect l="0" t="0" r="0" b="0"/>
                            <a:pathLst>
                              <a:path w="1896626" h="12195">
                                <a:moveTo>
                                  <a:pt x="0" y="6098"/>
                                </a:moveTo>
                                <a:lnTo>
                                  <a:pt x="189662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81" style="width:149.341pt;height:0.960266pt;mso-position-horizontal-relative:char;mso-position-vertical-relative:line" coordsize="18966,121">
                <v:shape id="Shape 200980" style="position:absolute;width:18966;height:121;left:0;top:0;" coordsize="1896626,12195" path="m0,6098l1896626,6098">
                  <v:stroke weight="0.960266pt" endcap="flat" joinstyle="miter" miterlimit="1" on="true" color="#000000"/>
                  <v:fill on="false" color="#000000"/>
                </v:shape>
              </v:group>
            </w:pict>
          </mc:Fallback>
        </mc:AlternateContent>
      </w:r>
    </w:p>
    <w:p w:rsidR="007A4342" w:rsidRDefault="00852C1E">
      <w:pPr>
        <w:ind w:left="28" w:right="14"/>
      </w:pPr>
      <w:r>
        <w:lastRenderedPageBreak/>
        <w:t>* Кроме должностей преподавателей, отнесенных к профессорскопреподавательскому составу.</w:t>
      </w:r>
    </w:p>
    <w:p w:rsidR="007A4342" w:rsidRDefault="00852C1E">
      <w:pPr>
        <w:ind w:left="28" w:right="14"/>
      </w:pPr>
      <w:r>
        <w:t>** За исключен</w:t>
      </w:r>
      <w:r>
        <w:t>ием тьюторов, занятых в сфере высшего и дополнительного профессионального образования.</w:t>
      </w:r>
    </w:p>
    <w:p w:rsidR="007A4342" w:rsidRDefault="00852C1E">
      <w:pPr>
        <w:ind w:left="28" w:right="14"/>
      </w:pPr>
      <w:r>
        <w:t>*** Кроме должностей руководителей структурных подразделений, отнесенных ко 2-му квалификационному уровню.</w:t>
      </w:r>
    </w:p>
    <w:p w:rsidR="007A4342" w:rsidRDefault="00852C1E">
      <w:pPr>
        <w:spacing w:after="336"/>
        <w:ind w:left="28" w:right="14"/>
      </w:pPr>
      <w:r>
        <w:t>**** Кроме должностей руководителей структурных подразделений,</w:t>
      </w:r>
      <w:r>
        <w:t xml:space="preserve"> отнесенных к 3-му квалификационному уровню.</w:t>
      </w:r>
    </w:p>
    <w:p w:rsidR="007A4342" w:rsidRDefault="00852C1E">
      <w:pPr>
        <w:ind w:left="28" w:right="14"/>
      </w:pPr>
      <w:r>
        <w:t>2.2. Должностной оклад заместителей руководителя структурных подразделений устанавливается на 10 — 20 % ниже должностных окладов соответствующих руководителей.</w:t>
      </w:r>
    </w:p>
    <w:p w:rsidR="007A4342" w:rsidRDefault="00852C1E">
      <w:pPr>
        <w:ind w:left="28" w:right="14"/>
      </w:pPr>
      <w:r>
        <w:t>2.3. Оплата труда тренеров-преподавателей (включая старшего) в государственных организациях дополнительного образования спортивной направленности производится по нормативам оплаты труда тренеровпреподавателей за подготовку одного занимающегося на этапах сп</w:t>
      </w:r>
      <w:r>
        <w:t>ортивной подготовки, в зависимости от численного состава занимающихся и объема тренировочной работы на этапах спортивной подготовки, исходя из размера должностного оклада, в соответствии с приложениями 1 и 2 к настоящему Положению.</w:t>
      </w:r>
    </w:p>
    <w:p w:rsidR="007A4342" w:rsidRDefault="00852C1E">
      <w:pPr>
        <w:ind w:left="28" w:right="14"/>
      </w:pPr>
      <w:r>
        <w:t>2.4. Оплата труда тренер</w:t>
      </w:r>
      <w:r>
        <w:t>ов-преподавателей (включая старшего) в государственных организациях дополнительного образования спортивной направленности производится по нормативам оплаты труда за подготовку высококвалифицированного учащегося-спортсмена, исходя из установленного должност</w:t>
      </w:r>
      <w:r>
        <w:t>ного оклада, в соответствии с показателями и порядком отнесения организаций образования к группам по оплате труда руководителей, указанных в приложения 3 к настоящему Положению.</w:t>
      </w:r>
    </w:p>
    <w:p w:rsidR="007A4342" w:rsidRDefault="00852C1E">
      <w:pPr>
        <w:ind w:left="28" w:right="14"/>
      </w:pPr>
      <w:r>
        <w:t>2.5. В зависимости от условий труда работникам устанавливаются следующие компе</w:t>
      </w:r>
      <w:r>
        <w:t>нсационные выплаты:</w:t>
      </w:r>
    </w:p>
    <w:p w:rsidR="007A4342" w:rsidRDefault="00852C1E">
      <w:pPr>
        <w:ind w:left="773" w:right="14" w:firstLine="0"/>
      </w:pPr>
      <w:r>
        <w:t>2.5.1. доплата работникам (рабочим), занятым на работах с вредными и</w:t>
      </w:r>
    </w:p>
    <w:p w:rsidR="007A4342" w:rsidRDefault="00852C1E">
      <w:pPr>
        <w:spacing w:after="31"/>
        <w:ind w:left="28" w:right="14" w:firstLine="0"/>
      </w:pPr>
      <w:r>
        <w:t>(или) опасными условиями труда;</w:t>
      </w:r>
    </w:p>
    <w:p w:rsidR="007A4342" w:rsidRDefault="00852C1E">
      <w:pPr>
        <w:ind w:left="28" w:right="14"/>
      </w:pPr>
      <w:r>
        <w:t>2.52. надбавка за работу со сведениями, составляющими государственную тайну;</w:t>
      </w:r>
    </w:p>
    <w:p w:rsidR="007A4342" w:rsidRDefault="00852C1E">
      <w:pPr>
        <w:ind w:left="768" w:right="14" w:firstLine="0"/>
      </w:pPr>
      <w:r>
        <w:t>2.53. надбавка за работу в сельской местности;</w:t>
      </w:r>
    </w:p>
    <w:p w:rsidR="007A4342" w:rsidRDefault="00852C1E">
      <w:pPr>
        <w:ind w:left="764" w:right="14" w:firstLine="0"/>
      </w:pPr>
      <w:r>
        <w:t>25.4. надбавка работникам - молодым специалистам;</w:t>
      </w:r>
    </w:p>
    <w:p w:rsidR="007A4342" w:rsidRDefault="00852C1E">
      <w:pPr>
        <w:ind w:left="764" w:right="14" w:firstLine="0"/>
      </w:pPr>
      <w:r>
        <w:t>2.5.5. надбавка за особые условия труда;</w:t>
      </w:r>
    </w:p>
    <w:p w:rsidR="007A4342" w:rsidRDefault="00852C1E">
      <w:pPr>
        <w:ind w:left="764" w:right="14" w:firstLine="0"/>
      </w:pPr>
      <w:r>
        <w:t>25.6. доплата за совмещение профессий (должностей);</w:t>
      </w:r>
    </w:p>
    <w:p w:rsidR="007A4342" w:rsidRDefault="00852C1E">
      <w:pPr>
        <w:ind w:left="759" w:right="14" w:firstLine="0"/>
      </w:pPr>
      <w:r>
        <w:t>25.7. доплата за расширение зон обслуживания;</w:t>
      </w:r>
    </w:p>
    <w:p w:rsidR="007A4342" w:rsidRDefault="00852C1E">
      <w:pPr>
        <w:ind w:left="28" w:right="14"/>
      </w:pPr>
      <w:r>
        <w:t>25.8. доплата за увеличение объема работы или исполнение обязанност</w:t>
      </w:r>
      <w:r>
        <w:t>ей временно отсутствующего работника (рабочего) без освобождения от работы, определенной трудовым договором;</w:t>
      </w:r>
    </w:p>
    <w:p w:rsidR="007A4342" w:rsidRDefault="00852C1E">
      <w:pPr>
        <w:ind w:left="754" w:right="14" w:firstLine="0"/>
      </w:pPr>
      <w:r>
        <w:t>25.9. надбавка за спортивные результаты;</w:t>
      </w:r>
    </w:p>
    <w:p w:rsidR="007A4342" w:rsidRDefault="00852C1E">
      <w:pPr>
        <w:ind w:left="28" w:right="14"/>
      </w:pPr>
      <w:r>
        <w:lastRenderedPageBreak/>
        <w:t>2.5.10. надбавка за обеспечение высококачественного тренировочного процесса при подготовке высококвалифици</w:t>
      </w:r>
      <w:r>
        <w:t>рованного учащегося-спортсмена;</w:t>
      </w:r>
    </w:p>
    <w:p w:rsidR="007A4342" w:rsidRDefault="00852C1E">
      <w:pPr>
        <w:ind w:left="749" w:right="14" w:firstLine="0"/>
      </w:pPr>
      <w:r>
        <w:t>2.5.11. доплата за работу в ночное время;</w:t>
      </w:r>
    </w:p>
    <w:p w:rsidR="007A4342" w:rsidRDefault="00852C1E">
      <w:pPr>
        <w:ind w:left="749" w:right="14" w:firstLine="0"/>
      </w:pPr>
      <w:r>
        <w:t>2.5.12. доплата за работу в выходные и нерабочие праздничные дни;</w:t>
      </w:r>
    </w:p>
    <w:p w:rsidR="007A4342" w:rsidRDefault="00852C1E">
      <w:pPr>
        <w:ind w:left="749" w:right="14" w:firstLine="0"/>
      </w:pPr>
      <w:r>
        <w:t>2.5.13. доплата за сверхурочную работу;</w:t>
      </w:r>
    </w:p>
    <w:p w:rsidR="007A4342" w:rsidRDefault="00852C1E">
      <w:pPr>
        <w:ind w:left="744" w:right="14" w:firstLine="0"/>
      </w:pPr>
      <w:r>
        <w:t>2.5.14. надбавка за квалификационную категорию;</w:t>
      </w:r>
    </w:p>
    <w:p w:rsidR="007A4342" w:rsidRDefault="00852C1E">
      <w:pPr>
        <w:ind w:left="28" w:right="14"/>
      </w:pPr>
      <w:r>
        <w:t>2.5.15. надбавка за выполнение функций классного руководителя по организации и координации воспитательной работы с обучающимися в классе.</w:t>
      </w:r>
    </w:p>
    <w:p w:rsidR="007A4342" w:rsidRDefault="00852C1E">
      <w:pPr>
        <w:ind w:left="28" w:right="14"/>
      </w:pPr>
      <w:r>
        <w:t>2.6. Порядок и условия установления компенсационных выплат предусмотрены в разделе 10 настоящего Положения.</w:t>
      </w:r>
    </w:p>
    <w:p w:rsidR="007A4342" w:rsidRDefault="00852C1E">
      <w:pPr>
        <w:ind w:left="28" w:right="14"/>
      </w:pPr>
      <w:r>
        <w:t>2.7. С цел</w:t>
      </w:r>
      <w:r>
        <w:t>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7A4342" w:rsidRDefault="007A4342">
      <w:pPr>
        <w:sectPr w:rsidR="007A4342">
          <w:type w:val="continuous"/>
          <w:pgSz w:w="11827" w:h="16814"/>
          <w:pgMar w:top="1222" w:right="735" w:bottom="1173" w:left="1633" w:header="720" w:footer="720" w:gutter="0"/>
          <w:cols w:space="720"/>
        </w:sectPr>
      </w:pPr>
    </w:p>
    <w:p w:rsidR="007A4342" w:rsidRDefault="00852C1E">
      <w:pPr>
        <w:ind w:left="28" w:right="14"/>
      </w:pPr>
      <w:r>
        <w:lastRenderedPageBreak/>
        <w:t>2.7.1. надбавка за присвоени</w:t>
      </w:r>
      <w:r>
        <w:t>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7A4342" w:rsidRDefault="00852C1E">
      <w:pPr>
        <w:ind w:left="783" w:right="14" w:firstLine="0"/>
      </w:pPr>
      <w:r>
        <w:t>2.72. персональная поощрительная выплата</w:t>
      </w:r>
      <w:r>
        <w:t>;</w:t>
      </w:r>
    </w:p>
    <w:p w:rsidR="007A4342" w:rsidRDefault="00852C1E">
      <w:pPr>
        <w:ind w:left="778" w:right="14" w:firstLine="0"/>
      </w:pPr>
      <w:r>
        <w:t>2.7.3. надбавка за выполнение важных (особо важных) и ответственных</w:t>
      </w:r>
    </w:p>
    <w:p w:rsidR="007A4342" w:rsidRDefault="00852C1E">
      <w:pPr>
        <w:ind w:left="28" w:right="14" w:firstLine="0"/>
      </w:pPr>
      <w:r>
        <w:t>(особо ответственных) работ;</w:t>
      </w:r>
    </w:p>
    <w:p w:rsidR="007A4342" w:rsidRDefault="00852C1E">
      <w:pPr>
        <w:ind w:left="28" w:right="14"/>
      </w:pPr>
      <w:r>
        <w:t>27.4. поощрительная выплата по итогам работы (за месяц, квартал, полугодие, год);</w:t>
      </w:r>
    </w:p>
    <w:p w:rsidR="007A4342" w:rsidRDefault="00852C1E">
      <w:pPr>
        <w:ind w:left="773" w:right="14" w:firstLine="0"/>
      </w:pPr>
      <w:r>
        <w:t>2.7.5. единовременная поощрительная выплата;</w:t>
      </w:r>
    </w:p>
    <w:p w:rsidR="007A4342" w:rsidRDefault="00852C1E">
      <w:pPr>
        <w:ind w:left="773" w:right="14" w:firstLine="0"/>
      </w:pPr>
      <w:r>
        <w:t>2.7.6. поощрительная выплата з</w:t>
      </w:r>
      <w:r>
        <w:t>а высокие результаты работы.</w:t>
      </w:r>
    </w:p>
    <w:p w:rsidR="007A4342" w:rsidRDefault="00852C1E">
      <w:pPr>
        <w:spacing w:after="327"/>
        <w:ind w:left="28" w:right="14"/>
      </w:pPr>
      <w:r>
        <w:t>2.8. Порядок и условия установления стимулирующих выплат предусмотрены в разделе 1 настоящего Положения.</w:t>
      </w:r>
    </w:p>
    <w:p w:rsidR="007A4342" w:rsidRDefault="00852C1E">
      <w:pPr>
        <w:numPr>
          <w:ilvl w:val="0"/>
          <w:numId w:val="3"/>
        </w:numPr>
        <w:spacing w:after="300" w:line="260" w:lineRule="auto"/>
        <w:ind w:right="653" w:hanging="10"/>
        <w:jc w:val="center"/>
      </w:pPr>
      <w:r>
        <w:t>Порядок и условия оплаты труда работников культуры и искусства, занятых в системе образования</w:t>
      </w:r>
    </w:p>
    <w:p w:rsidR="007A4342" w:rsidRDefault="00852C1E">
      <w:pPr>
        <w:numPr>
          <w:ilvl w:val="1"/>
          <w:numId w:val="3"/>
        </w:numPr>
        <w:ind w:right="14"/>
      </w:pPr>
      <w:r>
        <w:t>Должностные оклады работников культуры и искусства, занимающих должности служащих в организациях образования, устанавливаются в соответствии с пунктами 2.1 — 2.5 раздела 2 Положения о порядке и условиях оплаты и стимулирования труда в государственных учреж</w:t>
      </w:r>
      <w:r>
        <w:t>дениях культуры и искусства Тверской области, утвержденного постановлением Администрации Тверской области от 02.12.2008 № 458-па.</w:t>
      </w:r>
    </w:p>
    <w:p w:rsidR="007A4342" w:rsidRDefault="00852C1E">
      <w:pPr>
        <w:numPr>
          <w:ilvl w:val="1"/>
          <w:numId w:val="3"/>
        </w:numPr>
        <w:ind w:right="14"/>
      </w:pPr>
      <w:r>
        <w:t>В зависимости от условий труда работникам устанавливаются следующие компенсационные выплаты:</w:t>
      </w:r>
    </w:p>
    <w:p w:rsidR="007A4342" w:rsidRDefault="00852C1E">
      <w:pPr>
        <w:numPr>
          <w:ilvl w:val="2"/>
          <w:numId w:val="3"/>
        </w:numPr>
        <w:ind w:right="14"/>
      </w:pPr>
      <w:r>
        <w:t>доплата работникам (рабочим), зан</w:t>
      </w:r>
      <w:r>
        <w:t>ятым на работах с вредными и (или) опасными условиями труда;</w:t>
      </w:r>
    </w:p>
    <w:p w:rsidR="007A4342" w:rsidRDefault="00852C1E">
      <w:pPr>
        <w:numPr>
          <w:ilvl w:val="1"/>
          <w:numId w:val="5"/>
        </w:numPr>
        <w:ind w:right="14" w:hanging="701"/>
      </w:pPr>
      <w:r>
        <w:t>надбавка за работу в сельской местности;</w:t>
      </w:r>
    </w:p>
    <w:p w:rsidR="007A4342" w:rsidRDefault="00852C1E">
      <w:pPr>
        <w:numPr>
          <w:ilvl w:val="1"/>
          <w:numId w:val="5"/>
        </w:numPr>
        <w:ind w:right="14" w:hanging="701"/>
      </w:pPr>
      <w:r>
        <w:t>надбавка работникам - молодым специалистам;</w:t>
      </w:r>
    </w:p>
    <w:p w:rsidR="007A4342" w:rsidRDefault="00852C1E">
      <w:pPr>
        <w:ind w:left="754" w:right="14" w:firstLine="0"/>
      </w:pPr>
      <w:r>
        <w:t>3.2.4. надбавка за особые условия труда;</w:t>
      </w:r>
    </w:p>
    <w:p w:rsidR="007A4342" w:rsidRDefault="00852C1E">
      <w:pPr>
        <w:numPr>
          <w:ilvl w:val="1"/>
          <w:numId w:val="6"/>
        </w:numPr>
        <w:ind w:right="14" w:hanging="696"/>
      </w:pPr>
      <w:r>
        <w:t>доплата за совмещение профессий (должностей);</w:t>
      </w:r>
    </w:p>
    <w:p w:rsidR="007A4342" w:rsidRDefault="00852C1E">
      <w:pPr>
        <w:numPr>
          <w:ilvl w:val="1"/>
          <w:numId w:val="6"/>
        </w:numPr>
        <w:ind w:right="14" w:hanging="696"/>
      </w:pPr>
      <w:r>
        <w:t>доплата за расширение з</w:t>
      </w:r>
      <w:r>
        <w:t>он обслуживания;</w:t>
      </w:r>
    </w:p>
    <w:p w:rsidR="007A4342" w:rsidRDefault="00852C1E">
      <w:pPr>
        <w:ind w:left="28" w:right="14"/>
      </w:pPr>
      <w:r>
        <w:t>3.2.7.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7A4342" w:rsidRDefault="00852C1E">
      <w:pPr>
        <w:numPr>
          <w:ilvl w:val="1"/>
          <w:numId w:val="7"/>
        </w:numPr>
        <w:ind w:left="1440" w:right="14" w:hanging="696"/>
      </w:pPr>
      <w:r>
        <w:t>доплата за работу в ночное время;</w:t>
      </w:r>
    </w:p>
    <w:p w:rsidR="007A4342" w:rsidRDefault="00852C1E">
      <w:pPr>
        <w:numPr>
          <w:ilvl w:val="1"/>
          <w:numId w:val="7"/>
        </w:numPr>
        <w:ind w:left="1440" w:right="14" w:hanging="696"/>
      </w:pPr>
      <w:r>
        <w:t>доплата за работу в выходные</w:t>
      </w:r>
      <w:r>
        <w:t xml:space="preserve"> и нерабочие праздничные дни;</w:t>
      </w:r>
    </w:p>
    <w:p w:rsidR="007A4342" w:rsidRDefault="00852C1E">
      <w:pPr>
        <w:ind w:left="744" w:right="14" w:firstLine="0"/>
      </w:pPr>
      <w:r>
        <w:t>3.2.10. доплата за сверхурочную работу.</w:t>
      </w:r>
    </w:p>
    <w:p w:rsidR="007A4342" w:rsidRDefault="00852C1E">
      <w:pPr>
        <w:numPr>
          <w:ilvl w:val="1"/>
          <w:numId w:val="3"/>
        </w:numPr>
        <w:ind w:right="14"/>
      </w:pPr>
      <w:r>
        <w:t>Порядок и условия установления компенсационных выплат предусмотрены в разделе 10 настоящего Положения.</w:t>
      </w:r>
    </w:p>
    <w:p w:rsidR="007A4342" w:rsidRDefault="00852C1E">
      <w:pPr>
        <w:numPr>
          <w:ilvl w:val="1"/>
          <w:numId w:val="3"/>
        </w:numPr>
        <w:ind w:right="14"/>
      </w:pPr>
      <w:r>
        <w:lastRenderedPageBreak/>
        <w:t>С целью стимулирования качественного результата труда, повышения эффективности осущ</w:t>
      </w:r>
      <w:r>
        <w:t>ествления профессиональной деятельности и поощрения за выполненную работу работникам устанавливаются следующие стимулирующие выплаты:</w:t>
      </w:r>
    </w:p>
    <w:p w:rsidR="007A4342" w:rsidRDefault="00852C1E">
      <w:pPr>
        <w:numPr>
          <w:ilvl w:val="2"/>
          <w:numId w:val="3"/>
        </w:numPr>
        <w:ind w:right="14"/>
      </w:pPr>
      <w:r>
        <w:t>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7A4342" w:rsidRDefault="00852C1E">
      <w:pPr>
        <w:ind w:left="778" w:right="14" w:firstLine="0"/>
      </w:pPr>
      <w:r>
        <w:t xml:space="preserve">3.42. персональная </w:t>
      </w:r>
      <w:r>
        <w:t>поощрительная выплата;</w:t>
      </w:r>
    </w:p>
    <w:p w:rsidR="007A4342" w:rsidRDefault="00852C1E">
      <w:pPr>
        <w:numPr>
          <w:ilvl w:val="2"/>
          <w:numId w:val="4"/>
        </w:numPr>
        <w:spacing w:after="0" w:line="259" w:lineRule="auto"/>
        <w:ind w:right="14"/>
      </w:pPr>
      <w:r>
        <w:t>надбавка за выполнение важных (особо важных) и ответственных</w:t>
      </w:r>
    </w:p>
    <w:p w:rsidR="007A4342" w:rsidRDefault="00852C1E">
      <w:pPr>
        <w:ind w:left="28" w:right="14" w:firstLine="0"/>
      </w:pPr>
      <w:r>
        <w:t>(особо ответственных) работ;</w:t>
      </w:r>
    </w:p>
    <w:p w:rsidR="007A4342" w:rsidRDefault="00852C1E">
      <w:pPr>
        <w:numPr>
          <w:ilvl w:val="2"/>
          <w:numId w:val="4"/>
        </w:numPr>
        <w:ind w:right="14"/>
      </w:pPr>
      <w:r>
        <w:t>поощрительная выплата по итогам работы (за месяц, квартал, полугодие, год);</w:t>
      </w:r>
    </w:p>
    <w:p w:rsidR="007A4342" w:rsidRDefault="00852C1E">
      <w:pPr>
        <w:numPr>
          <w:ilvl w:val="2"/>
          <w:numId w:val="4"/>
        </w:numPr>
        <w:ind w:right="14"/>
      </w:pPr>
      <w:r>
        <w:t>единовременная поощрительная выплата;</w:t>
      </w:r>
    </w:p>
    <w:p w:rsidR="007A4342" w:rsidRDefault="00852C1E">
      <w:pPr>
        <w:numPr>
          <w:ilvl w:val="2"/>
          <w:numId w:val="4"/>
        </w:numPr>
        <w:ind w:right="14"/>
      </w:pPr>
      <w:r>
        <w:t>поощрительная выплата за высо</w:t>
      </w:r>
      <w:r>
        <w:t>кие результаты работы.</w:t>
      </w:r>
    </w:p>
    <w:p w:rsidR="007A4342" w:rsidRDefault="00852C1E">
      <w:pPr>
        <w:numPr>
          <w:ilvl w:val="1"/>
          <w:numId w:val="3"/>
        </w:numPr>
        <w:spacing w:after="320"/>
        <w:ind w:right="14"/>
      </w:pPr>
      <w:r>
        <w:t>Порядок и условия установления стимулирующих выплат предусмотрены в разделе 1 1 настоящего Положения.</w:t>
      </w:r>
    </w:p>
    <w:p w:rsidR="007A4342" w:rsidRDefault="00852C1E">
      <w:pPr>
        <w:numPr>
          <w:ilvl w:val="0"/>
          <w:numId w:val="3"/>
        </w:numPr>
        <w:spacing w:after="320" w:line="260" w:lineRule="auto"/>
        <w:ind w:right="653" w:hanging="10"/>
        <w:jc w:val="center"/>
      </w:pPr>
      <w:r>
        <w:t>Порядок и условия оплаты труда медицинских и фармацевтических работников, работающих в системе образования</w:t>
      </w:r>
    </w:p>
    <w:p w:rsidR="007A4342" w:rsidRDefault="00852C1E">
      <w:pPr>
        <w:numPr>
          <w:ilvl w:val="1"/>
          <w:numId w:val="3"/>
        </w:numPr>
        <w:ind w:right="14"/>
      </w:pPr>
      <w:r>
        <w:t>Должностные оклады медицинских и фармацевтических работников устанавливаются на основе отнесения занимаемых ими должностей служащих к квалификационным уровням ГЖГ, утвержденных приказом Министерства здравоохранения и социального развития Российской Федерац</w:t>
      </w:r>
      <w:r>
        <w:t>ии от 06.08.2007 № 526 «Об утверждении профессиональных квалификационных групп должностей медицинских и фармацевтических работников»:</w:t>
      </w:r>
    </w:p>
    <w:tbl>
      <w:tblPr>
        <w:tblStyle w:val="TableGrid"/>
        <w:tblW w:w="9510" w:type="dxa"/>
        <w:tblInd w:w="-69" w:type="dxa"/>
        <w:tblCellMar>
          <w:top w:w="130" w:type="dxa"/>
          <w:left w:w="59" w:type="dxa"/>
          <w:bottom w:w="0" w:type="dxa"/>
          <w:right w:w="115" w:type="dxa"/>
        </w:tblCellMar>
        <w:tblLook w:val="04A0" w:firstRow="1" w:lastRow="0" w:firstColumn="1" w:lastColumn="0" w:noHBand="0" w:noVBand="1"/>
      </w:tblPr>
      <w:tblGrid>
        <w:gridCol w:w="7433"/>
        <w:gridCol w:w="2077"/>
      </w:tblGrid>
      <w:tr w:rsidR="007A4342">
        <w:trPr>
          <w:trHeight w:val="866"/>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4" w:firstLine="0"/>
              <w:jc w:val="center"/>
            </w:pPr>
            <w:r>
              <w:rPr>
                <w:sz w:val="42"/>
              </w:rPr>
              <w:t>гкг</w:t>
            </w:r>
          </w:p>
        </w:tc>
        <w:tc>
          <w:tcPr>
            <w:tcW w:w="2077"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541"/>
        </w:trPr>
        <w:tc>
          <w:tcPr>
            <w:tcW w:w="9510"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82" w:firstLine="0"/>
              <w:jc w:val="center"/>
            </w:pPr>
            <w:r>
              <w:t>Медицинский и фармацевтический персонал первого уровня</w:t>
            </w:r>
          </w:p>
        </w:tc>
      </w:tr>
      <w:tr w:rsidR="007A4342">
        <w:trPr>
          <w:trHeight w:val="53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8" w:firstLine="0"/>
              <w:jc w:val="left"/>
            </w:pPr>
            <w:r>
              <w:t>1 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73" w:firstLine="0"/>
              <w:jc w:val="center"/>
            </w:pPr>
            <w:r>
              <w:t>4 060</w:t>
            </w:r>
          </w:p>
        </w:tc>
      </w:tr>
      <w:tr w:rsidR="007A4342">
        <w:trPr>
          <w:trHeight w:val="526"/>
        </w:trPr>
        <w:tc>
          <w:tcPr>
            <w:tcW w:w="9510"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firstLine="0"/>
              <w:jc w:val="center"/>
            </w:pPr>
            <w:r>
              <w:t>Средний медицинский и фармацевтический персонал</w:t>
            </w:r>
          </w:p>
        </w:tc>
      </w:tr>
      <w:tr w:rsidR="007A4342">
        <w:trPr>
          <w:trHeight w:val="53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0"/>
              <w:jc w:val="left"/>
            </w:pPr>
            <w:r>
              <w:lastRenderedPageBreak/>
              <w:t>I 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68" w:firstLine="0"/>
              <w:jc w:val="center"/>
            </w:pPr>
            <w:r>
              <w:t>5 772</w:t>
            </w:r>
          </w:p>
        </w:tc>
      </w:tr>
      <w:tr w:rsidR="007A4342">
        <w:trPr>
          <w:trHeight w:val="53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2 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68" w:firstLine="0"/>
              <w:jc w:val="center"/>
            </w:pPr>
            <w:r>
              <w:t>5 897</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З 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4" w:firstLine="0"/>
              <w:jc w:val="center"/>
            </w:pPr>
            <w:r>
              <w:t>6 025</w:t>
            </w:r>
          </w:p>
        </w:tc>
      </w:tr>
      <w:tr w:rsidR="007A4342">
        <w:trPr>
          <w:trHeight w:val="53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4 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4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5 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4" w:firstLine="0"/>
              <w:jc w:val="center"/>
            </w:pPr>
            <w:r>
              <w:t>6 279</w:t>
            </w:r>
          </w:p>
        </w:tc>
      </w:tr>
      <w:tr w:rsidR="007A4342">
        <w:trPr>
          <w:trHeight w:val="547"/>
        </w:trPr>
        <w:tc>
          <w:tcPr>
            <w:tcW w:w="9510"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firstLine="0"/>
              <w:jc w:val="center"/>
            </w:pPr>
            <w:r>
              <w:t>Врачи и провизоры</w:t>
            </w:r>
          </w:p>
        </w:tc>
      </w:tr>
      <w:tr w:rsidR="007A4342">
        <w:trPr>
          <w:trHeight w:val="53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02" w:firstLine="0"/>
              <w:jc w:val="left"/>
            </w:pPr>
            <w:r>
              <w:t>квалификационный уровень</w:t>
            </w:r>
          </w:p>
        </w:tc>
        <w:tc>
          <w:tcPr>
            <w:tcW w:w="207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firstLine="0"/>
              <w:jc w:val="center"/>
            </w:pPr>
            <w:r>
              <w:t>б 469</w:t>
            </w:r>
          </w:p>
        </w:tc>
      </w:tr>
    </w:tbl>
    <w:p w:rsidR="007A4342" w:rsidRDefault="00852C1E">
      <w:pPr>
        <w:spacing w:after="34" w:line="261" w:lineRule="auto"/>
        <w:ind w:left="96" w:hanging="10"/>
        <w:jc w:val="center"/>
      </w:pPr>
      <w:r>
        <w:rPr>
          <w:sz w:val="24"/>
        </w:rPr>
        <w:t>12</w:t>
      </w:r>
    </w:p>
    <w:tbl>
      <w:tblPr>
        <w:tblStyle w:val="TableGrid"/>
        <w:tblW w:w="9520" w:type="dxa"/>
        <w:tblInd w:w="-5" w:type="dxa"/>
        <w:tblCellMar>
          <w:top w:w="157" w:type="dxa"/>
          <w:left w:w="58" w:type="dxa"/>
          <w:bottom w:w="0" w:type="dxa"/>
          <w:right w:w="115" w:type="dxa"/>
        </w:tblCellMar>
        <w:tblLook w:val="04A0" w:firstRow="1" w:lastRow="0" w:firstColumn="1" w:lastColumn="0" w:noHBand="0" w:noVBand="1"/>
      </w:tblPr>
      <w:tblGrid>
        <w:gridCol w:w="7431"/>
        <w:gridCol w:w="2089"/>
      </w:tblGrid>
      <w:tr w:rsidR="007A4342">
        <w:trPr>
          <w:trHeight w:val="533"/>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left"/>
            </w:pPr>
            <w:r>
              <w:t>2 квалификационный уровень</w:t>
            </w:r>
          </w:p>
        </w:tc>
        <w:tc>
          <w:tcPr>
            <w:tcW w:w="20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61" w:firstLine="0"/>
              <w:jc w:val="center"/>
            </w:pPr>
            <w:r>
              <w:t>6 724</w:t>
            </w:r>
          </w:p>
        </w:tc>
      </w:tr>
      <w:tr w:rsidR="007A4342">
        <w:trPr>
          <w:trHeight w:val="526"/>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З квалификационный уровень</w:t>
            </w:r>
          </w:p>
        </w:tc>
        <w:tc>
          <w:tcPr>
            <w:tcW w:w="20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1" w:firstLine="0"/>
              <w:jc w:val="center"/>
            </w:pPr>
            <w:r>
              <w:t>6 850</w:t>
            </w: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4 квалификационный уровень</w:t>
            </w:r>
          </w:p>
        </w:tc>
        <w:tc>
          <w:tcPr>
            <w:tcW w:w="20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6" w:firstLine="0"/>
              <w:jc w:val="center"/>
            </w:pPr>
            <w:r>
              <w:t>7 103</w:t>
            </w:r>
          </w:p>
        </w:tc>
      </w:tr>
      <w:tr w:rsidR="007A4342">
        <w:trPr>
          <w:trHeight w:val="1191"/>
        </w:trPr>
        <w:tc>
          <w:tcPr>
            <w:tcW w:w="9520"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36" w:lineRule="auto"/>
              <w:ind w:left="1104" w:right="1055" w:firstLine="0"/>
              <w:jc w:val="center"/>
            </w:pPr>
            <w:r>
              <w:t>Руководители структурных подразделений учреждений с высшим медицинским и фармацевтическим образованием</w:t>
            </w:r>
          </w:p>
          <w:p w:rsidR="007A4342" w:rsidRDefault="00852C1E">
            <w:pPr>
              <w:spacing w:after="0" w:line="259" w:lineRule="auto"/>
              <w:ind w:left="45" w:firstLine="0"/>
              <w:jc w:val="center"/>
            </w:pPr>
            <w:r>
              <w:t>(врач-специалист, провизор)</w:t>
            </w: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21" w:firstLine="0"/>
              <w:jc w:val="left"/>
            </w:pPr>
            <w:r>
              <w:t>квалификационный уровень</w:t>
            </w:r>
          </w:p>
        </w:tc>
        <w:tc>
          <w:tcPr>
            <w:tcW w:w="20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7" w:firstLine="0"/>
              <w:jc w:val="center"/>
            </w:pPr>
            <w:r>
              <w:t>7 358</w:t>
            </w: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2 квалификационный уровень</w:t>
            </w:r>
          </w:p>
        </w:tc>
        <w:tc>
          <w:tcPr>
            <w:tcW w:w="208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7" w:firstLine="0"/>
              <w:jc w:val="center"/>
            </w:pPr>
            <w:r>
              <w:rPr>
                <w:sz w:val="32"/>
              </w:rPr>
              <w:t>7 610</w:t>
            </w:r>
          </w:p>
        </w:tc>
      </w:tr>
    </w:tbl>
    <w:p w:rsidR="007A4342" w:rsidRDefault="00852C1E">
      <w:pPr>
        <w:numPr>
          <w:ilvl w:val="1"/>
          <w:numId w:val="3"/>
        </w:numPr>
        <w:ind w:right="14"/>
      </w:pPr>
      <w:r>
        <w:t>В зависимости от условий труда работникам устанавливаются следующие компенсационные выплаты:</w:t>
      </w:r>
    </w:p>
    <w:p w:rsidR="007A4342" w:rsidRDefault="00852C1E">
      <w:pPr>
        <w:numPr>
          <w:ilvl w:val="2"/>
          <w:numId w:val="3"/>
        </w:numPr>
        <w:ind w:right="14"/>
      </w:pPr>
      <w:r>
        <w:t>доплата работникам (рабочим), занятым на работах с вредными и</w:t>
      </w:r>
    </w:p>
    <w:p w:rsidR="007A4342" w:rsidRDefault="00852C1E">
      <w:pPr>
        <w:ind w:left="28" w:right="14" w:firstLine="0"/>
      </w:pPr>
      <w:r>
        <w:t>(или) опасными условиями труда;</w:t>
      </w:r>
    </w:p>
    <w:p w:rsidR="007A4342" w:rsidRDefault="00852C1E">
      <w:pPr>
        <w:numPr>
          <w:ilvl w:val="1"/>
          <w:numId w:val="16"/>
        </w:numPr>
        <w:ind w:right="14"/>
      </w:pPr>
      <w:r>
        <w:t>надбавка за работу со сведениями, составляющими государственную тайну;</w:t>
      </w:r>
    </w:p>
    <w:p w:rsidR="007A4342" w:rsidRDefault="00852C1E">
      <w:pPr>
        <w:numPr>
          <w:ilvl w:val="1"/>
          <w:numId w:val="16"/>
        </w:numPr>
        <w:ind w:right="14"/>
      </w:pPr>
      <w:r>
        <w:t>надбавка за работу в сельской местности;</w:t>
      </w:r>
    </w:p>
    <w:p w:rsidR="007A4342" w:rsidRDefault="00852C1E">
      <w:pPr>
        <w:numPr>
          <w:ilvl w:val="1"/>
          <w:numId w:val="16"/>
        </w:numPr>
        <w:ind w:right="14"/>
      </w:pPr>
      <w:r>
        <w:t>надбавка работникам - молодым специалистам;</w:t>
      </w:r>
    </w:p>
    <w:p w:rsidR="007A4342" w:rsidRDefault="00852C1E">
      <w:pPr>
        <w:numPr>
          <w:ilvl w:val="1"/>
          <w:numId w:val="16"/>
        </w:numPr>
        <w:ind w:right="14"/>
      </w:pPr>
      <w:r>
        <w:t>надбавка за особые условия труда;</w:t>
      </w:r>
    </w:p>
    <w:p w:rsidR="007A4342" w:rsidRDefault="00852C1E">
      <w:pPr>
        <w:numPr>
          <w:ilvl w:val="1"/>
          <w:numId w:val="16"/>
        </w:numPr>
        <w:ind w:right="14"/>
      </w:pPr>
      <w:r>
        <w:t>доплата за совмещение профессий (д</w:t>
      </w:r>
      <w:r>
        <w:t>олжностей);</w:t>
      </w:r>
    </w:p>
    <w:p w:rsidR="007A4342" w:rsidRDefault="00852C1E">
      <w:pPr>
        <w:numPr>
          <w:ilvl w:val="1"/>
          <w:numId w:val="16"/>
        </w:numPr>
        <w:ind w:right="14"/>
      </w:pPr>
      <w:r>
        <w:t>доплата за расширение зон обслуживания;</w:t>
      </w:r>
    </w:p>
    <w:p w:rsidR="007A4342" w:rsidRDefault="00852C1E">
      <w:pPr>
        <w:numPr>
          <w:ilvl w:val="1"/>
          <w:numId w:val="16"/>
        </w:numPr>
        <w:ind w:right="14"/>
      </w:pPr>
      <w:r>
        <w:lastRenderedPageBreak/>
        <w:t>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7A4342" w:rsidRDefault="00852C1E">
      <w:pPr>
        <w:numPr>
          <w:ilvl w:val="1"/>
          <w:numId w:val="16"/>
        </w:numPr>
        <w:ind w:right="14"/>
      </w:pPr>
      <w:r>
        <w:t>доплата за работу в ночное время;</w:t>
      </w:r>
    </w:p>
    <w:p w:rsidR="007A4342" w:rsidRDefault="00852C1E">
      <w:pPr>
        <w:numPr>
          <w:ilvl w:val="2"/>
          <w:numId w:val="8"/>
        </w:numPr>
        <w:ind w:right="14" w:hanging="850"/>
      </w:pPr>
      <w:r>
        <w:t>доплата за работу в выходные и нерабочие праздничные дни;</w:t>
      </w:r>
    </w:p>
    <w:p w:rsidR="007A4342" w:rsidRDefault="00852C1E">
      <w:pPr>
        <w:numPr>
          <w:ilvl w:val="2"/>
          <w:numId w:val="8"/>
        </w:numPr>
        <w:ind w:right="14" w:hanging="850"/>
      </w:pPr>
      <w:r>
        <w:t>доплата за сверхурочную работу;</w:t>
      </w:r>
    </w:p>
    <w:p w:rsidR="007A4342" w:rsidRDefault="00852C1E">
      <w:pPr>
        <w:numPr>
          <w:ilvl w:val="2"/>
          <w:numId w:val="8"/>
        </w:numPr>
        <w:ind w:right="14" w:hanging="850"/>
      </w:pPr>
      <w:r>
        <w:t>надбавка за квалификационную категорию.</w:t>
      </w:r>
    </w:p>
    <w:p w:rsidR="007A4342" w:rsidRDefault="00852C1E">
      <w:pPr>
        <w:numPr>
          <w:ilvl w:val="1"/>
          <w:numId w:val="3"/>
        </w:numPr>
        <w:ind w:right="14"/>
      </w:pPr>
      <w:r>
        <w:t>Порядок и условия установления компенсационных выплат предусмотрены в разделе 10 настоящего Положения.</w:t>
      </w:r>
    </w:p>
    <w:p w:rsidR="007A4342" w:rsidRDefault="00852C1E">
      <w:pPr>
        <w:numPr>
          <w:ilvl w:val="1"/>
          <w:numId w:val="3"/>
        </w:numPr>
        <w:ind w:right="14"/>
      </w:pPr>
      <w:r>
        <w:t xml:space="preserve">С целью стимулирования </w:t>
      </w:r>
      <w:r>
        <w:t>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7A4342" w:rsidRDefault="00852C1E">
      <w:pPr>
        <w:numPr>
          <w:ilvl w:val="2"/>
          <w:numId w:val="3"/>
        </w:numPr>
        <w:ind w:right="14"/>
      </w:pPr>
      <w:r>
        <w:t>надбавка за присвоение ученой степени по соответствующему проф</w:t>
      </w:r>
      <w:r>
        <w:t>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7A4342" w:rsidRDefault="00852C1E">
      <w:pPr>
        <w:numPr>
          <w:ilvl w:val="1"/>
          <w:numId w:val="15"/>
        </w:numPr>
        <w:ind w:right="14"/>
      </w:pPr>
      <w:r>
        <w:t>персональная поощрительная выплата;</w:t>
      </w:r>
    </w:p>
    <w:p w:rsidR="007A4342" w:rsidRDefault="00852C1E">
      <w:pPr>
        <w:numPr>
          <w:ilvl w:val="1"/>
          <w:numId w:val="15"/>
        </w:numPr>
        <w:ind w:right="14"/>
      </w:pPr>
      <w:r>
        <w:t xml:space="preserve">надбавка за выполнение важных (особо важных) </w:t>
      </w:r>
      <w:r>
        <w:t>и ответственных (особо ответственных) работ;</w:t>
      </w:r>
    </w:p>
    <w:p w:rsidR="007A4342" w:rsidRDefault="00852C1E">
      <w:pPr>
        <w:numPr>
          <w:ilvl w:val="2"/>
          <w:numId w:val="11"/>
        </w:numPr>
        <w:spacing w:after="71"/>
        <w:ind w:right="14"/>
      </w:pPr>
      <w:r>
        <w:t>поощрительная выплата по итогам работы (за месяц, квартал, полугодие, год);</w:t>
      </w:r>
    </w:p>
    <w:p w:rsidR="007A4342" w:rsidRDefault="00852C1E">
      <w:pPr>
        <w:numPr>
          <w:ilvl w:val="2"/>
          <w:numId w:val="11"/>
        </w:numPr>
        <w:spacing w:after="48"/>
        <w:ind w:right="14"/>
      </w:pPr>
      <w:r>
        <w:t>единовременная поощрительная выплата;</w:t>
      </w:r>
    </w:p>
    <w:p w:rsidR="007A4342" w:rsidRDefault="00852C1E">
      <w:pPr>
        <w:numPr>
          <w:ilvl w:val="1"/>
          <w:numId w:val="9"/>
        </w:numPr>
        <w:spacing w:after="69"/>
        <w:ind w:right="14"/>
      </w:pPr>
      <w:r>
        <w:t>6.поощрительная выплата за высокие результаты работы.</w:t>
      </w:r>
    </w:p>
    <w:p w:rsidR="007A4342" w:rsidRDefault="00852C1E">
      <w:pPr>
        <w:numPr>
          <w:ilvl w:val="1"/>
          <w:numId w:val="9"/>
        </w:numPr>
        <w:spacing w:after="327"/>
        <w:ind w:right="14"/>
      </w:pPr>
      <w:r>
        <w:t>Порядок и условия установления стимулирующих выплат предусмотрены в разделе 1 настоящего Положения.</w:t>
      </w:r>
    </w:p>
    <w:p w:rsidR="007A4342" w:rsidRDefault="00852C1E">
      <w:pPr>
        <w:numPr>
          <w:ilvl w:val="0"/>
          <w:numId w:val="3"/>
        </w:numPr>
        <w:spacing w:after="309" w:line="260" w:lineRule="auto"/>
        <w:ind w:right="653" w:hanging="10"/>
        <w:jc w:val="center"/>
      </w:pPr>
      <w:r>
        <w:t>Порядок и условия оплаты труда работников физической культуры и спорта, занятых в системе образования</w:t>
      </w:r>
    </w:p>
    <w:p w:rsidR="007A4342" w:rsidRDefault="00852C1E">
      <w:pPr>
        <w:numPr>
          <w:ilvl w:val="1"/>
          <w:numId w:val="3"/>
        </w:numPr>
        <w:ind w:right="14"/>
      </w:pPr>
      <w:r>
        <w:t>Должностные оклады работников физической культуры и сп</w:t>
      </w:r>
      <w:r>
        <w:t>орта устанавливаются на основе отнесения занимаемых ими должностей к квалификационным уровням ПКГ, утвержденных приказом Министерства здравоохранения и социального развития Российской Федерации от 27.02.2012 № 165н «Об утверждении профессиональных квалифик</w:t>
      </w:r>
      <w:r>
        <w:t>ационных групп должностей работников физической культуры и спорта»:</w:t>
      </w:r>
    </w:p>
    <w:tbl>
      <w:tblPr>
        <w:tblStyle w:val="TableGrid"/>
        <w:tblW w:w="9517" w:type="dxa"/>
        <w:tblInd w:w="-31" w:type="dxa"/>
        <w:tblCellMar>
          <w:top w:w="142" w:type="dxa"/>
          <w:left w:w="55" w:type="dxa"/>
          <w:bottom w:w="0" w:type="dxa"/>
          <w:right w:w="209" w:type="dxa"/>
        </w:tblCellMar>
        <w:tblLook w:val="04A0" w:firstRow="1" w:lastRow="0" w:firstColumn="1" w:lastColumn="0" w:noHBand="0" w:noVBand="1"/>
      </w:tblPr>
      <w:tblGrid>
        <w:gridCol w:w="7435"/>
        <w:gridCol w:w="2082"/>
      </w:tblGrid>
      <w:tr w:rsidR="007A4342">
        <w:trPr>
          <w:trHeight w:val="864"/>
        </w:trPr>
        <w:tc>
          <w:tcPr>
            <w:tcW w:w="743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95" w:firstLine="0"/>
              <w:jc w:val="center"/>
            </w:pPr>
            <w:r>
              <w:rPr>
                <w:sz w:val="40"/>
              </w:rPr>
              <w:lastRenderedPageBreak/>
              <w:t>пкг</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Должностной оклад, руб.</w:t>
            </w:r>
          </w:p>
        </w:tc>
      </w:tr>
      <w:tr w:rsidR="007A4342">
        <w:trPr>
          <w:trHeight w:val="543"/>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82" w:firstLine="0"/>
              <w:jc w:val="center"/>
            </w:pPr>
            <w:r>
              <w:t>Должности работников физической культуры и спорта первого уровня</w:t>
            </w:r>
          </w:p>
        </w:tc>
      </w:tr>
      <w:tr w:rsidR="007A4342">
        <w:trPr>
          <w:trHeight w:val="538"/>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3" w:firstLine="0"/>
              <w:jc w:val="left"/>
            </w:pPr>
            <w:r>
              <w:t>1 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76" w:firstLine="0"/>
              <w:jc w:val="center"/>
            </w:pPr>
            <w:r>
              <w:t>4 060</w:t>
            </w:r>
          </w:p>
        </w:tc>
      </w:tr>
      <w:tr w:rsidR="007A4342">
        <w:trPr>
          <w:trHeight w:val="859"/>
        </w:trPr>
        <w:tc>
          <w:tcPr>
            <w:tcW w:w="743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85" w:firstLine="0"/>
              <w:jc w:val="center"/>
            </w:pPr>
            <w:r>
              <w:rPr>
                <w:sz w:val="36"/>
              </w:rPr>
              <w:t>гжг</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Должностной оклад, руб.</w:t>
            </w:r>
          </w:p>
        </w:tc>
      </w:tr>
      <w:tr w:rsidR="007A4342">
        <w:trPr>
          <w:trHeight w:val="535"/>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left"/>
            </w:pPr>
            <w:r>
              <w:t>2 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66" w:firstLine="0"/>
              <w:jc w:val="center"/>
            </w:pPr>
            <w:r>
              <w:t>4 820</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63" w:firstLine="0"/>
              <w:jc w:val="center"/>
            </w:pPr>
            <w:r>
              <w:t>Должности работников физической культуры и спорта второго уровня</w:t>
            </w:r>
          </w:p>
        </w:tc>
      </w:tr>
      <w:tr w:rsidR="007A4342">
        <w:trPr>
          <w:trHeight w:val="528"/>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26" w:firstLine="0"/>
              <w:jc w:val="left"/>
            </w:pPr>
            <w:r>
              <w:t>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66" w:firstLine="0"/>
              <w:jc w:val="center"/>
            </w:pPr>
            <w:r>
              <w:t>5 897</w:t>
            </w:r>
          </w:p>
        </w:tc>
      </w:tr>
      <w:tr w:rsidR="007A4342">
        <w:trPr>
          <w:trHeight w:val="528"/>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2 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57" w:firstLine="0"/>
              <w:jc w:val="center"/>
            </w:pPr>
            <w:r>
              <w:t>6 469</w:t>
            </w:r>
          </w:p>
        </w:tc>
      </w:tr>
      <w:tr w:rsidR="007A4342">
        <w:trPr>
          <w:trHeight w:val="533"/>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З 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52" w:firstLine="0"/>
              <w:jc w:val="center"/>
            </w:pPr>
            <w:r>
              <w:t>6 596</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39" w:firstLine="0"/>
              <w:jc w:val="center"/>
            </w:pPr>
            <w:r>
              <w:t>Должности работников физической культуры и спорта третьего уровня</w:t>
            </w:r>
          </w:p>
        </w:tc>
      </w:tr>
      <w:tr w:rsidR="007A4342">
        <w:trPr>
          <w:trHeight w:val="538"/>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firstLine="0"/>
              <w:jc w:val="left"/>
            </w:pPr>
            <w:r>
              <w:t>I 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2" w:firstLine="0"/>
              <w:jc w:val="center"/>
            </w:pPr>
            <w:r>
              <w:t>6 977</w:t>
            </w:r>
          </w:p>
        </w:tc>
      </w:tr>
      <w:tr w:rsidR="007A4342">
        <w:trPr>
          <w:trHeight w:val="546"/>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2 квалификационный уровень</w:t>
            </w:r>
          </w:p>
        </w:tc>
        <w:tc>
          <w:tcPr>
            <w:tcW w:w="2082"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74"/>
        </w:trPr>
        <w:tc>
          <w:tcPr>
            <w:tcW w:w="74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554" w:hanging="2199"/>
            </w:pPr>
            <w:r>
              <w:t>Должности работников физической культуры и спорта четвертого уровня</w:t>
            </w:r>
          </w:p>
        </w:tc>
        <w:tc>
          <w:tcPr>
            <w:tcW w:w="2082"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numPr>
          <w:ilvl w:val="1"/>
          <w:numId w:val="3"/>
        </w:numPr>
        <w:ind w:right="14"/>
      </w:pPr>
      <w:r>
        <w:t>В зависимости от условий труда работникам устанавливаются следующие компенсационные выплаты:</w:t>
      </w:r>
    </w:p>
    <w:p w:rsidR="007A4342" w:rsidRDefault="00852C1E">
      <w:pPr>
        <w:numPr>
          <w:ilvl w:val="2"/>
          <w:numId w:val="3"/>
        </w:numPr>
        <w:ind w:right="14"/>
      </w:pPr>
      <w:r>
        <w:t>доплата работникам (рабочим), занятым на работах с вредными и</w:t>
      </w:r>
    </w:p>
    <w:p w:rsidR="007A4342" w:rsidRDefault="00852C1E">
      <w:pPr>
        <w:ind w:left="28" w:right="14" w:firstLine="0"/>
      </w:pPr>
      <w:r>
        <w:t>(или) опасными условиями труда;</w:t>
      </w:r>
    </w:p>
    <w:p w:rsidR="007A4342" w:rsidRDefault="00852C1E">
      <w:pPr>
        <w:numPr>
          <w:ilvl w:val="1"/>
          <w:numId w:val="13"/>
        </w:numPr>
        <w:ind w:right="14"/>
      </w:pPr>
      <w:r>
        <w:t>надбавка за работу со сведениями, составляющими государственную тайну;</w:t>
      </w:r>
    </w:p>
    <w:p w:rsidR="007A4342" w:rsidRDefault="00852C1E">
      <w:pPr>
        <w:numPr>
          <w:ilvl w:val="1"/>
          <w:numId w:val="13"/>
        </w:numPr>
        <w:ind w:right="14"/>
      </w:pPr>
      <w:r>
        <w:t>надбавка за работу в сельской местности;</w:t>
      </w:r>
    </w:p>
    <w:p w:rsidR="007A4342" w:rsidRDefault="00852C1E">
      <w:pPr>
        <w:numPr>
          <w:ilvl w:val="1"/>
          <w:numId w:val="13"/>
        </w:numPr>
        <w:ind w:right="14"/>
      </w:pPr>
      <w:r>
        <w:t>надбавка работникам - молодым специалистам;</w:t>
      </w:r>
    </w:p>
    <w:p w:rsidR="007A4342" w:rsidRDefault="00852C1E">
      <w:pPr>
        <w:numPr>
          <w:ilvl w:val="1"/>
          <w:numId w:val="13"/>
        </w:numPr>
        <w:ind w:right="14"/>
      </w:pPr>
      <w:r>
        <w:t>надбав</w:t>
      </w:r>
      <w:r>
        <w:t>ка за особые условия труда;</w:t>
      </w:r>
    </w:p>
    <w:p w:rsidR="007A4342" w:rsidRDefault="00852C1E">
      <w:pPr>
        <w:numPr>
          <w:ilvl w:val="1"/>
          <w:numId w:val="13"/>
        </w:numPr>
        <w:ind w:right="14"/>
      </w:pPr>
      <w:r>
        <w:t>доплата за совмещение профессий (должностей);</w:t>
      </w:r>
    </w:p>
    <w:p w:rsidR="007A4342" w:rsidRDefault="00852C1E">
      <w:pPr>
        <w:numPr>
          <w:ilvl w:val="1"/>
          <w:numId w:val="13"/>
        </w:numPr>
        <w:ind w:right="14"/>
      </w:pPr>
      <w:r>
        <w:t>доплата за расширение зон обслуживания;</w:t>
      </w:r>
    </w:p>
    <w:p w:rsidR="007A4342" w:rsidRDefault="00852C1E">
      <w:pPr>
        <w:numPr>
          <w:ilvl w:val="1"/>
          <w:numId w:val="13"/>
        </w:numPr>
        <w:ind w:right="14"/>
      </w:pPr>
      <w:r>
        <w:lastRenderedPageBreak/>
        <w:t>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7A4342" w:rsidRDefault="00852C1E">
      <w:pPr>
        <w:numPr>
          <w:ilvl w:val="1"/>
          <w:numId w:val="13"/>
        </w:numPr>
        <w:ind w:right="14"/>
      </w:pPr>
      <w:r>
        <w:t>доплата за работу в ночное время;</w:t>
      </w:r>
    </w:p>
    <w:p w:rsidR="007A4342" w:rsidRDefault="00852C1E">
      <w:pPr>
        <w:numPr>
          <w:ilvl w:val="2"/>
          <w:numId w:val="14"/>
        </w:numPr>
        <w:ind w:right="14" w:hanging="840"/>
      </w:pPr>
      <w:r>
        <w:t>доплата за работу в выходные и нерабочие праздничные</w:t>
      </w:r>
      <w:r>
        <w:t xml:space="preserve"> дни;</w:t>
      </w:r>
    </w:p>
    <w:p w:rsidR="007A4342" w:rsidRDefault="00852C1E">
      <w:pPr>
        <w:numPr>
          <w:ilvl w:val="2"/>
          <w:numId w:val="14"/>
        </w:numPr>
        <w:ind w:right="14" w:hanging="840"/>
      </w:pPr>
      <w:r>
        <w:t>доплата за сверхурочную работу;</w:t>
      </w:r>
    </w:p>
    <w:p w:rsidR="007A4342" w:rsidRDefault="00852C1E">
      <w:pPr>
        <w:numPr>
          <w:ilvl w:val="2"/>
          <w:numId w:val="14"/>
        </w:numPr>
        <w:ind w:right="14" w:hanging="840"/>
      </w:pPr>
      <w:r>
        <w:t>надбавка за квалификационную категорию.</w:t>
      </w:r>
    </w:p>
    <w:p w:rsidR="007A4342" w:rsidRDefault="00852C1E">
      <w:pPr>
        <w:numPr>
          <w:ilvl w:val="1"/>
          <w:numId w:val="3"/>
        </w:numPr>
        <w:ind w:right="14"/>
      </w:pPr>
      <w:r>
        <w:t>Порядок и условия установления компенсационных выплат предусмотрены в разделе 10 настоящего Положения.</w:t>
      </w:r>
    </w:p>
    <w:p w:rsidR="007A4342" w:rsidRDefault="00852C1E">
      <w:pPr>
        <w:numPr>
          <w:ilvl w:val="1"/>
          <w:numId w:val="3"/>
        </w:numPr>
        <w:ind w:right="14"/>
      </w:pPr>
      <w:r>
        <w:t>С целью стимулирования качественного результата труда, повышения эффективно</w:t>
      </w:r>
      <w:r>
        <w:t>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7A4342" w:rsidRDefault="00852C1E">
      <w:pPr>
        <w:ind w:left="28" w:right="14"/>
      </w:pPr>
      <w:r>
        <w:t>5.4.l. надбавка за присвоение ученой степени по соответствующему профилю, почетного звания, высшего спортивного зв</w:t>
      </w:r>
      <w:r>
        <w:t>ания, спортивного звания по соответствующему профилю и награждение почетным знаком, нагрудным знаком по соответствующему профилю;</w:t>
      </w:r>
    </w:p>
    <w:p w:rsidR="007A4342" w:rsidRDefault="00852C1E">
      <w:pPr>
        <w:numPr>
          <w:ilvl w:val="1"/>
          <w:numId w:val="12"/>
        </w:numPr>
        <w:ind w:left="1458" w:right="14" w:hanging="711"/>
      </w:pPr>
      <w:r>
        <w:t>персональная поощрительная выплата;</w:t>
      </w:r>
    </w:p>
    <w:p w:rsidR="007A4342" w:rsidRDefault="00852C1E">
      <w:pPr>
        <w:numPr>
          <w:ilvl w:val="1"/>
          <w:numId w:val="12"/>
        </w:numPr>
        <w:ind w:left="1458" w:right="14" w:hanging="711"/>
      </w:pPr>
      <w:r>
        <w:t>надбавка за выполнение важных (особо важных) и ответственных</w:t>
      </w:r>
    </w:p>
    <w:p w:rsidR="007A4342" w:rsidRDefault="00852C1E">
      <w:pPr>
        <w:ind w:left="28" w:right="14" w:firstLine="0"/>
      </w:pPr>
      <w:r>
        <w:t>(особо ответственных) работ;</w:t>
      </w:r>
    </w:p>
    <w:p w:rsidR="007A4342" w:rsidRDefault="00852C1E">
      <w:pPr>
        <w:numPr>
          <w:ilvl w:val="2"/>
          <w:numId w:val="10"/>
        </w:numPr>
        <w:ind w:right="14"/>
      </w:pPr>
      <w:r>
        <w:t>поощрительная выплата по итогам работы (за месяц, квартал, полугодие, год);</w:t>
      </w:r>
    </w:p>
    <w:p w:rsidR="007A4342" w:rsidRDefault="00852C1E">
      <w:pPr>
        <w:numPr>
          <w:ilvl w:val="2"/>
          <w:numId w:val="10"/>
        </w:numPr>
        <w:ind w:right="14"/>
      </w:pPr>
      <w:r>
        <w:t>единовременная поощрительная выплата;</w:t>
      </w:r>
    </w:p>
    <w:p w:rsidR="007A4342" w:rsidRDefault="00852C1E">
      <w:pPr>
        <w:numPr>
          <w:ilvl w:val="2"/>
          <w:numId w:val="10"/>
        </w:numPr>
        <w:ind w:right="14"/>
      </w:pPr>
      <w:r>
        <w:t>поощрительная выплата за высокие результаты работы.</w:t>
      </w:r>
    </w:p>
    <w:p w:rsidR="007A4342" w:rsidRDefault="00852C1E">
      <w:pPr>
        <w:numPr>
          <w:ilvl w:val="1"/>
          <w:numId w:val="3"/>
        </w:numPr>
        <w:spacing w:after="346"/>
        <w:ind w:right="14"/>
      </w:pPr>
      <w:r>
        <w:t>Порядок и условия установления стимулирующих выплат предусмотрены в разделе 1 1 настоящего</w:t>
      </w:r>
      <w:r>
        <w:t xml:space="preserve"> Положения.</w:t>
      </w:r>
    </w:p>
    <w:p w:rsidR="007A4342" w:rsidRDefault="00852C1E">
      <w:pPr>
        <w:numPr>
          <w:ilvl w:val="0"/>
          <w:numId w:val="3"/>
        </w:numPr>
        <w:spacing w:after="338" w:line="260" w:lineRule="auto"/>
        <w:ind w:right="653" w:hanging="10"/>
        <w:jc w:val="center"/>
      </w:pPr>
      <w:r>
        <w:t>Порядок и условия оплаты труда работников, занимающих общеотраслевые должности служащих</w:t>
      </w:r>
    </w:p>
    <w:p w:rsidR="007A4342" w:rsidRDefault="00852C1E">
      <w:pPr>
        <w:numPr>
          <w:ilvl w:val="1"/>
          <w:numId w:val="3"/>
        </w:numPr>
        <w:ind w:right="14"/>
      </w:pPr>
      <w:r>
        <w:t>Должностные оклады работников устанавливаются на основе отнесения занимаемых ими общеотраслевых должностей служащих к квалификационным уровням ПКГ, утвержде</w:t>
      </w:r>
      <w:r>
        <w:t>нных приказом Министерства</w:t>
      </w:r>
    </w:p>
    <w:p w:rsidR="007A4342" w:rsidRDefault="007A4342">
      <w:pPr>
        <w:sectPr w:rsidR="007A4342">
          <w:headerReference w:type="even" r:id="rId14"/>
          <w:headerReference w:type="default" r:id="rId15"/>
          <w:headerReference w:type="first" r:id="rId16"/>
          <w:pgSz w:w="11827" w:h="16814"/>
          <w:pgMar w:top="720" w:right="739" w:bottom="1306" w:left="1628" w:header="720" w:footer="720" w:gutter="0"/>
          <w:cols w:space="720"/>
        </w:sectPr>
      </w:pPr>
    </w:p>
    <w:p w:rsidR="007A4342" w:rsidRDefault="00852C1E">
      <w:pPr>
        <w:ind w:left="28" w:right="14" w:firstLine="5"/>
      </w:pPr>
      <w:r>
        <w:lastRenderedPageBreak/>
        <w:t>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tbl>
      <w:tblPr>
        <w:tblStyle w:val="TableGrid"/>
        <w:tblW w:w="9517" w:type="dxa"/>
        <w:tblInd w:w="-38" w:type="dxa"/>
        <w:tblCellMar>
          <w:top w:w="173" w:type="dxa"/>
          <w:left w:w="43" w:type="dxa"/>
          <w:bottom w:w="104" w:type="dxa"/>
          <w:right w:w="48" w:type="dxa"/>
        </w:tblCellMar>
        <w:tblLook w:val="04A0" w:firstRow="1" w:lastRow="0" w:firstColumn="1" w:lastColumn="0" w:noHBand="0" w:noVBand="1"/>
      </w:tblPr>
      <w:tblGrid>
        <w:gridCol w:w="7433"/>
        <w:gridCol w:w="2084"/>
      </w:tblGrid>
      <w:tr w:rsidR="007A4342">
        <w:trPr>
          <w:trHeight w:val="862"/>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7" w:firstLine="0"/>
              <w:jc w:val="center"/>
            </w:pPr>
            <w:r>
              <w:rPr>
                <w:sz w:val="36"/>
              </w:rPr>
              <w:t>гжг</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w:t>
            </w:r>
            <w:r>
              <w:t>ностной оклад, руб.</w:t>
            </w:r>
          </w:p>
        </w:tc>
      </w:tr>
      <w:tr w:rsidR="007A4342">
        <w:trPr>
          <w:trHeight w:val="535"/>
        </w:trPr>
        <w:tc>
          <w:tcPr>
            <w:tcW w:w="9517" w:type="dxa"/>
            <w:gridSpan w:val="2"/>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62" w:firstLine="0"/>
              <w:jc w:val="center"/>
            </w:pPr>
            <w:r>
              <w:t>Общеотраслевые должности служащих первого уровня</w:t>
            </w:r>
          </w:p>
        </w:tc>
      </w:tr>
      <w:tr w:rsidR="007A4342">
        <w:trPr>
          <w:trHeight w:val="542"/>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86" w:firstLine="0"/>
              <w:jc w:val="center"/>
            </w:pPr>
            <w:r>
              <w:t>1 квалификационный уровень</w:t>
            </w:r>
          </w:p>
        </w:tc>
      </w:tr>
      <w:tr w:rsidR="007A4342">
        <w:trPr>
          <w:trHeight w:val="1507"/>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5"/>
            </w:pPr>
            <w:r>
              <w:t>Делопроизводитель, кассир, секретарь, секретарьмашинистка, экспедитор, агент по снабжению, дежурный (по выдаче справок, залу, общежитию и др.), дежурный бюро пропусков, комендант</w:t>
            </w:r>
          </w:p>
        </w:tc>
        <w:tc>
          <w:tcPr>
            <w:tcW w:w="208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8" w:firstLine="0"/>
              <w:jc w:val="center"/>
            </w:pPr>
            <w:r>
              <w:t>2 квалификационный уровень</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8" w:firstLine="0"/>
              <w:jc w:val="left"/>
            </w:pPr>
            <w:r>
              <w:t>Старший кассир</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center"/>
            </w:pPr>
            <w:r>
              <w:rPr>
                <w:sz w:val="32"/>
              </w:rPr>
              <w:t>4 014</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4" w:firstLine="0"/>
              <w:jc w:val="center"/>
            </w:pPr>
            <w:r>
              <w:t>Общеотраслевые должности служащих второго уровня</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8" w:firstLine="0"/>
              <w:jc w:val="center"/>
            </w:pPr>
            <w:r>
              <w:t>1 квалификационный уровень</w:t>
            </w:r>
          </w:p>
        </w:tc>
      </w:tr>
      <w:tr w:rsidR="007A4342">
        <w:trPr>
          <w:trHeight w:val="53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left"/>
            </w:pPr>
            <w:r>
              <w:t>Инспектор по кадрам, диспетчер, лаборант</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 w:firstLine="0"/>
              <w:jc w:val="center"/>
            </w:pPr>
            <w:r>
              <w:t>5 644</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left"/>
            </w:pPr>
            <w:r>
              <w:t>Техники всех специальностей без категории</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r>
      <w:tr w:rsidR="007A4342">
        <w:trPr>
          <w:trHeight w:val="864"/>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right="1234" w:firstLine="0"/>
            </w:pPr>
            <w:r>
              <w:t>Администратор, переводчик-дактилолог, секретарь незрячего специалиста, художник</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9"/>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0" w:firstLine="0"/>
              <w:jc w:val="center"/>
            </w:pPr>
            <w:r>
              <w:t>2 квалификационный уровень</w:t>
            </w:r>
          </w:p>
        </w:tc>
      </w:tr>
      <w:tr w:rsidR="007A4342">
        <w:trPr>
          <w:trHeight w:val="523"/>
        </w:trPr>
        <w:tc>
          <w:tcPr>
            <w:tcW w:w="7433"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9" w:firstLine="0"/>
              <w:jc w:val="left"/>
            </w:pPr>
            <w:r>
              <w:t>Старший: инспектор по кадрам, диспетчер</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9" w:firstLine="0"/>
              <w:jc w:val="center"/>
            </w:pPr>
            <w:r>
              <w:t>5 758</w:t>
            </w:r>
          </w:p>
        </w:tc>
      </w:tr>
      <w:tr w:rsidR="007A4342">
        <w:trPr>
          <w:trHeight w:val="531"/>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Техники всех специальностей второй категории</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r>
      <w:tr w:rsidR="007A4342">
        <w:trPr>
          <w:trHeight w:val="53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lastRenderedPageBreak/>
              <w:t>Заведующие: канцелярией, складом, хозяйством</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1"/>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24" w:firstLine="0"/>
              <w:jc w:val="center"/>
            </w:pPr>
            <w:r>
              <w:t>З квалификационный уровень</w:t>
            </w:r>
          </w:p>
        </w:tc>
      </w:tr>
      <w:tr w:rsidR="007A4342">
        <w:trPr>
          <w:trHeight w:val="86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Техники всех специальностей первой категории, заведующий общежитием</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4" w:firstLine="0"/>
              <w:jc w:val="center"/>
            </w:pPr>
            <w:r>
              <w:t>5 873</w:t>
            </w:r>
          </w:p>
        </w:tc>
      </w:tr>
      <w:tr w:rsidR="007A4342">
        <w:trPr>
          <w:trHeight w:val="1519"/>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43" w:firstLine="5"/>
            </w:pPr>
            <w:r>
              <w:t>Заведующий производством (шеф-повар), заведующий столовой, начальник хозяйственного отдела, управляющий отделением (фермой, сельскохозяйственным участком)</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7A4342">
      <w:pPr>
        <w:spacing w:after="0" w:line="259" w:lineRule="auto"/>
        <w:ind w:left="-1628" w:right="11083" w:firstLine="0"/>
        <w:jc w:val="left"/>
      </w:pPr>
    </w:p>
    <w:tbl>
      <w:tblPr>
        <w:tblStyle w:val="TableGrid"/>
        <w:tblW w:w="9517" w:type="dxa"/>
        <w:tblInd w:w="-24" w:type="dxa"/>
        <w:tblCellMar>
          <w:top w:w="163" w:type="dxa"/>
          <w:left w:w="29" w:type="dxa"/>
          <w:bottom w:w="0" w:type="dxa"/>
          <w:right w:w="58" w:type="dxa"/>
        </w:tblCellMar>
        <w:tblLook w:val="04A0" w:firstRow="1" w:lastRow="0" w:firstColumn="1" w:lastColumn="0" w:noHBand="0" w:noVBand="1"/>
      </w:tblPr>
      <w:tblGrid>
        <w:gridCol w:w="7433"/>
        <w:gridCol w:w="2084"/>
      </w:tblGrid>
      <w:tr w:rsidR="007A4342">
        <w:trPr>
          <w:trHeight w:val="855"/>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20" w:firstLine="0"/>
              <w:jc w:val="center"/>
            </w:pPr>
            <w:r>
              <w:rPr>
                <w:sz w:val="38"/>
              </w:rPr>
              <w:t>пкг</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536"/>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1" w:firstLine="0"/>
              <w:jc w:val="center"/>
            </w:pPr>
            <w:r>
              <w:t>4 квалификационный уровень</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67" w:firstLine="0"/>
              <w:jc w:val="left"/>
            </w:pPr>
            <w:r>
              <w:t>Ведущий техник, механик</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2" w:firstLine="0"/>
              <w:jc w:val="center"/>
            </w:pPr>
            <w:r>
              <w:t>5 993</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96" w:firstLine="0"/>
              <w:jc w:val="center"/>
            </w:pPr>
            <w:r>
              <w:t>5 квалификационный уровень</w:t>
            </w:r>
          </w:p>
        </w:tc>
      </w:tr>
      <w:tr w:rsidR="007A4342">
        <w:trPr>
          <w:trHeight w:val="53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62" w:firstLine="0"/>
              <w:jc w:val="left"/>
            </w:pPr>
            <w:r>
              <w:t>Начальник гаража</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77" w:firstLine="0"/>
              <w:jc w:val="center"/>
            </w:pPr>
            <w:r>
              <w:rPr>
                <w:sz w:val="32"/>
              </w:rPr>
              <w:t>6 1 14</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82" w:firstLine="0"/>
              <w:jc w:val="center"/>
            </w:pPr>
            <w:r>
              <w:t>Общеотраслевые должности служащих третьего уровня</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1" w:firstLine="0"/>
              <w:jc w:val="center"/>
            </w:pPr>
            <w:r>
              <w:t>1 квалификационный уровень</w:t>
            </w:r>
          </w:p>
        </w:tc>
      </w:tr>
      <w:tr w:rsidR="007A4342">
        <w:trPr>
          <w:trHeight w:val="118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8" w:firstLine="5"/>
            </w:pPr>
            <w:r>
              <w:t>Без категории: инженер, инженер всех специальностей, экономист, бухгалтер, бухгалтер-ревизор, программист, электроник, юрисконсульт, специалист по кадрам</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62" w:firstLine="0"/>
              <w:jc w:val="center"/>
            </w:pPr>
            <w:r>
              <w:t>6 298</w:t>
            </w:r>
          </w:p>
        </w:tc>
      </w:tr>
      <w:tr w:rsidR="007A4342">
        <w:trPr>
          <w:trHeight w:val="543"/>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8" w:firstLine="0"/>
              <w:jc w:val="center"/>
            </w:pPr>
            <w:r>
              <w:t>2 квалификационный уровень</w:t>
            </w:r>
          </w:p>
        </w:tc>
      </w:tr>
      <w:tr w:rsidR="007A4342">
        <w:trPr>
          <w:trHeight w:val="1181"/>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8" w:right="14" w:firstLine="10"/>
            </w:pPr>
            <w:r>
              <w:t>П категория: инженер, инженер всех специальностей, экономист, бухгалтер, бухгалтер-ревизор, программист, электроник, юрисконсульт</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8" w:firstLine="0"/>
              <w:jc w:val="center"/>
            </w:pPr>
            <w:r>
              <w:t>6 487</w:t>
            </w:r>
          </w:p>
        </w:tc>
      </w:tr>
      <w:tr w:rsidR="007A4342">
        <w:trPr>
          <w:trHeight w:val="543"/>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center"/>
            </w:pPr>
            <w:r>
              <w:t>З квалификационный уровень</w:t>
            </w:r>
          </w:p>
        </w:tc>
      </w:tr>
      <w:tr w:rsidR="007A4342">
        <w:trPr>
          <w:trHeight w:val="117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right="19" w:firstLine="14"/>
            </w:pPr>
            <w:r>
              <w:lastRenderedPageBreak/>
              <w:t>I категория: инженер всех специальностей, экономист, бухгалтер, бухгалтер-ревизор, программист, электроник, юрисконсульт</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 w:firstLine="0"/>
              <w:jc w:val="center"/>
            </w:pPr>
            <w:r>
              <w:t>6 677</w:t>
            </w:r>
          </w:p>
        </w:tc>
      </w:tr>
      <w:tr w:rsidR="007A4342">
        <w:trPr>
          <w:trHeight w:val="540"/>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center"/>
            </w:pPr>
            <w:r>
              <w:t>4 квалификационный уровень</w:t>
            </w:r>
          </w:p>
        </w:tc>
      </w:tr>
      <w:tr w:rsidR="007A4342">
        <w:trPr>
          <w:trHeight w:val="117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right="34" w:firstLine="0"/>
            </w:pPr>
            <w:r>
              <w:t>Ведущие: инженер всех специальностей, экономист, бухгалтер, бухгалтер-ревизор, программист, электроник, юрисконсульт</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6 882</w:t>
            </w:r>
          </w:p>
        </w:tc>
      </w:tr>
      <w:tr w:rsidR="007A4342">
        <w:trPr>
          <w:trHeight w:val="530"/>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0" w:firstLine="0"/>
              <w:jc w:val="center"/>
            </w:pPr>
            <w:r>
              <w:t>5 квалификационный уровень</w:t>
            </w:r>
          </w:p>
        </w:tc>
      </w:tr>
      <w:tr w:rsidR="007A4342">
        <w:trPr>
          <w:trHeight w:val="85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5" w:hanging="5"/>
            </w:pPr>
            <w:r>
              <w:t>Главные специалисты: в отделах, отделениях, лабораториях, мастерских, заместитель главного бухгалтера</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4" w:firstLine="0"/>
              <w:jc w:val="center"/>
            </w:pPr>
            <w:r>
              <w:t>7 084</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29" w:firstLine="0"/>
              <w:jc w:val="center"/>
            </w:pPr>
            <w:r>
              <w:t>Общеотраслевые должности служащих четвертого уровня</w:t>
            </w:r>
          </w:p>
        </w:tc>
      </w:tr>
      <w:tr w:rsidR="007A4342">
        <w:trPr>
          <w:trHeight w:val="549"/>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73" w:firstLine="0"/>
              <w:jc w:val="center"/>
            </w:pPr>
            <w:r>
              <w:t>квалификационный уровень</w:t>
            </w:r>
          </w:p>
        </w:tc>
      </w:tr>
      <w:tr w:rsidR="007A4342">
        <w:trPr>
          <w:trHeight w:val="1194"/>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5"/>
              <w:jc w:val="left"/>
            </w:pPr>
            <w:r>
              <w:t>Начальники отделов: информации, кадров, плановоэкономического, технического, финансового, юридического и др.</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43" w:firstLine="0"/>
              <w:jc w:val="center"/>
            </w:pPr>
            <w:r>
              <w:t>7 358</w:t>
            </w:r>
          </w:p>
        </w:tc>
      </w:tr>
      <w:tr w:rsidR="007A4342">
        <w:trPr>
          <w:trHeight w:val="850"/>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8" w:firstLine="0"/>
              <w:jc w:val="center"/>
            </w:pPr>
            <w:r>
              <w:rPr>
                <w:sz w:val="42"/>
              </w:rPr>
              <w:t>гкг</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533"/>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center"/>
            </w:pPr>
            <w:r>
              <w:t>2 квалификационный уровень</w:t>
            </w:r>
          </w:p>
        </w:tc>
      </w:tr>
      <w:tr w:rsidR="007A4342">
        <w:trPr>
          <w:trHeight w:val="54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Главные: механик, энергетик, технолог</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6" w:firstLine="0"/>
              <w:jc w:val="center"/>
            </w:pPr>
            <w:r>
              <w:rPr>
                <w:sz w:val="32"/>
              </w:rPr>
              <w:t>7 610</w:t>
            </w:r>
          </w:p>
        </w:tc>
      </w:tr>
      <w:tr w:rsidR="007A4342">
        <w:trPr>
          <w:trHeight w:val="538"/>
        </w:trPr>
        <w:tc>
          <w:tcPr>
            <w:tcW w:w="951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center"/>
            </w:pPr>
            <w:r>
              <w:t>З квалификационный уровень</w:t>
            </w:r>
          </w:p>
        </w:tc>
      </w:tr>
      <w:tr w:rsidR="007A4342">
        <w:trPr>
          <w:trHeight w:val="85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pPr>
            <w:r>
              <w:t>Директор (начальник, заведующий) филиала, другого обособленного структурного подразделения</w:t>
            </w:r>
          </w:p>
        </w:tc>
        <w:tc>
          <w:tcPr>
            <w:tcW w:w="208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1" w:firstLine="0"/>
              <w:jc w:val="center"/>
            </w:pPr>
            <w:r>
              <w:t>10 147</w:t>
            </w:r>
          </w:p>
        </w:tc>
      </w:tr>
    </w:tbl>
    <w:p w:rsidR="007A4342" w:rsidRDefault="00852C1E">
      <w:pPr>
        <w:spacing w:after="196" w:line="259" w:lineRule="auto"/>
        <w:ind w:left="600" w:firstLine="0"/>
        <w:jc w:val="left"/>
      </w:pPr>
      <w:r>
        <w:rPr>
          <w:rFonts w:ascii="Microsoft JhengHei" w:eastAsia="Microsoft JhengHei" w:hAnsi="Microsoft JhengHei" w:cs="Microsoft JhengHei"/>
          <w:noProof/>
          <w:sz w:val="22"/>
        </w:rPr>
        <mc:AlternateContent>
          <mc:Choice Requires="wpg">
            <w:drawing>
              <wp:inline distT="0" distB="0" distL="0" distR="0">
                <wp:extent cx="1893576" cy="12196"/>
                <wp:effectExtent l="0" t="0" r="0" b="0"/>
                <wp:docPr id="200983" name="Group 200983"/>
                <wp:cNvGraphicFramePr/>
                <a:graphic xmlns:a="http://schemas.openxmlformats.org/drawingml/2006/main">
                  <a:graphicData uri="http://schemas.microsoft.com/office/word/2010/wordprocessingGroup">
                    <wpg:wgp>
                      <wpg:cNvGrpSpPr/>
                      <wpg:grpSpPr>
                        <a:xfrm>
                          <a:off x="0" y="0"/>
                          <a:ext cx="1893576" cy="12196"/>
                          <a:chOff x="0" y="0"/>
                          <a:chExt cx="1893576" cy="12196"/>
                        </a:xfrm>
                      </wpg:grpSpPr>
                      <wps:wsp>
                        <wps:cNvPr id="200982" name="Shape 200982"/>
                        <wps:cNvSpPr/>
                        <wps:spPr>
                          <a:xfrm>
                            <a:off x="0" y="0"/>
                            <a:ext cx="1893576" cy="12196"/>
                          </a:xfrm>
                          <a:custGeom>
                            <a:avLst/>
                            <a:gdLst/>
                            <a:ahLst/>
                            <a:cxnLst/>
                            <a:rect l="0" t="0" r="0" b="0"/>
                            <a:pathLst>
                              <a:path w="1893576" h="12196">
                                <a:moveTo>
                                  <a:pt x="0" y="6098"/>
                                </a:moveTo>
                                <a:lnTo>
                                  <a:pt x="189357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83" style="width:149.1pt;height:0.960281pt;mso-position-horizontal-relative:char;mso-position-vertical-relative:line" coordsize="18935,121">
                <v:shape id="Shape 200982" style="position:absolute;width:18935;height:121;left:0;top:0;" coordsize="1893576,12196" path="m0,6098l1893576,6098">
                  <v:stroke weight="0.960281pt" endcap="flat" joinstyle="miter" miterlimit="1" on="true" color="#000000"/>
                  <v:fill on="false" color="#000000"/>
                </v:shape>
              </v:group>
            </w:pict>
          </mc:Fallback>
        </mc:AlternateContent>
      </w:r>
    </w:p>
    <w:p w:rsidR="007A4342" w:rsidRDefault="00852C1E">
      <w:pPr>
        <w:spacing w:after="332"/>
        <w:ind w:left="28" w:right="14"/>
      </w:pPr>
      <w:r>
        <w:t>*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w:t>
      </w:r>
      <w:r>
        <w:t>теля или заместителя руководителя организации.</w:t>
      </w:r>
    </w:p>
    <w:p w:rsidR="007A4342" w:rsidRDefault="00852C1E">
      <w:pPr>
        <w:ind w:left="28" w:right="14"/>
      </w:pPr>
      <w:r>
        <w:lastRenderedPageBreak/>
        <w:t>6.2. Должностные оклады заместителей руководителей структурных подразделений устанавливаются на 10 — 20 % ниже должностных окладов соответствующих руководителей.</w:t>
      </w:r>
    </w:p>
    <w:p w:rsidR="007A4342" w:rsidRDefault="00852C1E">
      <w:pPr>
        <w:ind w:left="28" w:right="14"/>
      </w:pPr>
      <w:r>
        <w:t xml:space="preserve">6.3. В зависимости от условий труда работникам </w:t>
      </w:r>
      <w:r>
        <w:t>устанавливаются следующие компенсационные выплаты:</w:t>
      </w:r>
    </w:p>
    <w:p w:rsidR="007A4342" w:rsidRDefault="00852C1E">
      <w:pPr>
        <w:ind w:left="754" w:right="14" w:firstLine="0"/>
      </w:pPr>
      <w:r>
        <w:t>6.3, 1. доплата работникам (рабочим), занятым на работах с вредными и</w:t>
      </w:r>
    </w:p>
    <w:p w:rsidR="007A4342" w:rsidRDefault="00852C1E">
      <w:pPr>
        <w:ind w:left="28" w:right="14" w:firstLine="0"/>
      </w:pPr>
      <w:r>
        <w:t>(или) опасными условиями труда;</w:t>
      </w:r>
    </w:p>
    <w:p w:rsidR="007A4342" w:rsidRDefault="00852C1E">
      <w:pPr>
        <w:ind w:left="28" w:right="14"/>
      </w:pPr>
      <w:r>
        <w:t>6.32. надбавка за работу со сведениями, составляющими государственную тайну;</w:t>
      </w:r>
    </w:p>
    <w:p w:rsidR="007A4342" w:rsidRDefault="00852C1E">
      <w:pPr>
        <w:ind w:left="749" w:right="14" w:firstLine="0"/>
      </w:pPr>
      <w:r>
        <w:t xml:space="preserve">6.3 З. надбавка за работу </w:t>
      </w:r>
      <w:r>
        <w:t>в сельской местности;</w:t>
      </w:r>
    </w:p>
    <w:p w:rsidR="007A4342" w:rsidRDefault="00852C1E">
      <w:pPr>
        <w:ind w:left="749" w:right="14" w:firstLine="0"/>
      </w:pPr>
      <w:r>
        <w:t>6.3.4. надбавка работникам - молодым специалистам;</w:t>
      </w:r>
    </w:p>
    <w:p w:rsidR="007A4342" w:rsidRDefault="00852C1E">
      <w:pPr>
        <w:ind w:left="744" w:right="14" w:firstLine="0"/>
      </w:pPr>
      <w:r>
        <w:t>6.3.5. надбавка за особые условия труда;</w:t>
      </w:r>
    </w:p>
    <w:p w:rsidR="007A4342" w:rsidRDefault="00852C1E">
      <w:pPr>
        <w:ind w:left="744" w:right="14" w:firstLine="0"/>
      </w:pPr>
      <w:r>
        <w:t>6.3.6. доплата за совмещение профессий (должностей);</w:t>
      </w:r>
    </w:p>
    <w:p w:rsidR="007A4342" w:rsidRDefault="00852C1E">
      <w:pPr>
        <w:ind w:left="744" w:right="14" w:firstLine="0"/>
      </w:pPr>
      <w:r>
        <w:t>6.3.7. доплата за расширение зон обслуживания;</w:t>
      </w:r>
    </w:p>
    <w:p w:rsidR="007A4342" w:rsidRDefault="00852C1E">
      <w:pPr>
        <w:ind w:left="28" w:right="14"/>
      </w:pPr>
      <w:r>
        <w:t>6.3.8.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7A4342" w:rsidRDefault="00852C1E">
      <w:pPr>
        <w:ind w:left="735" w:right="14" w:firstLine="0"/>
      </w:pPr>
      <w:r>
        <w:t>6.3.9. доплата за работу в ночное время;</w:t>
      </w:r>
    </w:p>
    <w:p w:rsidR="007A4342" w:rsidRDefault="00852C1E">
      <w:pPr>
        <w:ind w:left="735" w:right="14" w:firstLine="0"/>
      </w:pPr>
      <w:r>
        <w:t>6.3.10. доплата за работу в выходные и</w:t>
      </w:r>
      <w:r>
        <w:t xml:space="preserve"> нерабочие праздничные дни;</w:t>
      </w:r>
    </w:p>
    <w:p w:rsidR="007A4342" w:rsidRDefault="00852C1E">
      <w:pPr>
        <w:ind w:left="730" w:right="14" w:firstLine="0"/>
      </w:pPr>
      <w:r>
        <w:t>6.3.11. доплата за сверхурочную работу.</w:t>
      </w:r>
    </w:p>
    <w:p w:rsidR="007A4342" w:rsidRDefault="00852C1E">
      <w:pPr>
        <w:ind w:left="28" w:right="14"/>
      </w:pPr>
      <w:r>
        <w:t>6.4. Порядок и условия установления компенсационных выплат предусмотрены в разделе 10 настоящего Положения.</w:t>
      </w:r>
    </w:p>
    <w:p w:rsidR="007A4342" w:rsidRDefault="00852C1E">
      <w:pPr>
        <w:ind w:left="28" w:right="14"/>
      </w:pPr>
      <w:r>
        <w:t>6.5. С целью стимулирования качественного результата труда, повышения эффективно</w:t>
      </w:r>
      <w:r>
        <w:t>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7A4342" w:rsidRDefault="00852C1E">
      <w:pPr>
        <w:ind w:left="28" w:right="14"/>
      </w:pPr>
      <w:r>
        <w:t>6.5.1. надбавка за присвоение почетного звания, высшего спортивного звания, спортивного звания по соответствующему</w:t>
      </w:r>
      <w:r>
        <w:t xml:space="preserve"> профилю и награждение почетным знаком, нагрудным знаком по соответствующему профилю;</w:t>
      </w:r>
    </w:p>
    <w:p w:rsidR="007A4342" w:rsidRDefault="00852C1E">
      <w:pPr>
        <w:ind w:left="792" w:right="14" w:firstLine="0"/>
      </w:pPr>
      <w:r>
        <w:t>6.52. персональная поощрительная выплата;</w:t>
      </w:r>
    </w:p>
    <w:p w:rsidR="007A4342" w:rsidRDefault="00852C1E">
      <w:pPr>
        <w:ind w:left="788" w:right="14" w:firstLine="0"/>
      </w:pPr>
      <w:r>
        <w:t>6.53. надбавка за выполнение важных (особо важных) и ответственных</w:t>
      </w:r>
    </w:p>
    <w:p w:rsidR="007A4342" w:rsidRDefault="00852C1E">
      <w:pPr>
        <w:ind w:left="28" w:right="14" w:firstLine="0"/>
      </w:pPr>
      <w:r>
        <w:t>(особо ответственных) работ;</w:t>
      </w:r>
    </w:p>
    <w:p w:rsidR="007A4342" w:rsidRDefault="00852C1E">
      <w:pPr>
        <w:ind w:left="28" w:right="14"/>
      </w:pPr>
      <w:r>
        <w:t xml:space="preserve">6.5.4. поощрительная выплата по </w:t>
      </w:r>
      <w:r>
        <w:t>итогам работы (за месяц, квартал, полугодие, год);</w:t>
      </w:r>
    </w:p>
    <w:p w:rsidR="007A4342" w:rsidRDefault="00852C1E">
      <w:pPr>
        <w:ind w:left="778" w:right="14" w:firstLine="0"/>
      </w:pPr>
      <w:r>
        <w:t>6.5.5. единовременная поощрительная выплата;</w:t>
      </w:r>
    </w:p>
    <w:p w:rsidR="007A4342" w:rsidRDefault="00852C1E">
      <w:pPr>
        <w:ind w:left="778" w:right="14" w:firstLine="0"/>
      </w:pPr>
      <w:r>
        <w:t>6.5.6. поощрительная выплата за высокие результаты работы.</w:t>
      </w:r>
    </w:p>
    <w:p w:rsidR="007A4342" w:rsidRDefault="00852C1E">
      <w:pPr>
        <w:spacing w:after="329"/>
        <w:ind w:left="28" w:right="14"/>
      </w:pPr>
      <w:r>
        <w:t>6.6. Порядок и условия установления стимулирующих выплат предусмотрены в разделе настоящего Положения.</w:t>
      </w:r>
    </w:p>
    <w:p w:rsidR="007A4342" w:rsidRDefault="00852C1E">
      <w:pPr>
        <w:spacing w:after="326" w:line="260" w:lineRule="auto"/>
        <w:ind w:left="207" w:right="173" w:hanging="10"/>
        <w:jc w:val="center"/>
      </w:pPr>
      <w:r>
        <w:t>7. Порядок и условия оплаты труда работников, осуществляющих профессиональную деятельность по профессиям рабочих</w:t>
      </w:r>
    </w:p>
    <w:p w:rsidR="007A4342" w:rsidRDefault="00852C1E">
      <w:pPr>
        <w:ind w:left="28" w:right="14"/>
      </w:pPr>
      <w:r>
        <w:lastRenderedPageBreak/>
        <w:t>7.1. Оклады рабочих устанавливаются в за</w:t>
      </w:r>
      <w:r>
        <w:t>висимости от разрядов работ в соответствии с Единым тарифно-квалификационным справочником работ и профессий рабочих (далее — ЕТКС):</w:t>
      </w:r>
    </w:p>
    <w:tbl>
      <w:tblPr>
        <w:tblStyle w:val="TableGrid"/>
        <w:tblW w:w="9510" w:type="dxa"/>
        <w:tblInd w:w="-40" w:type="dxa"/>
        <w:tblCellMar>
          <w:top w:w="154" w:type="dxa"/>
          <w:left w:w="64" w:type="dxa"/>
          <w:bottom w:w="73" w:type="dxa"/>
          <w:right w:w="115" w:type="dxa"/>
        </w:tblCellMar>
        <w:tblLook w:val="04A0" w:firstRow="1" w:lastRow="0" w:firstColumn="1" w:lastColumn="0" w:noHBand="0" w:noVBand="1"/>
      </w:tblPr>
      <w:tblGrid>
        <w:gridCol w:w="7434"/>
        <w:gridCol w:w="2076"/>
      </w:tblGrid>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74" w:firstLine="0"/>
              <w:jc w:val="center"/>
            </w:pPr>
            <w:r>
              <w:t>Разряд работ в соответствии с ЕТКС</w:t>
            </w:r>
          </w:p>
        </w:tc>
        <w:tc>
          <w:tcPr>
            <w:tcW w:w="2076"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62" w:firstLine="0"/>
              <w:jc w:val="center"/>
            </w:pPr>
            <w:r>
              <w:t>Оклад, руб.</w:t>
            </w:r>
          </w:p>
        </w:tc>
      </w:tr>
      <w:tr w:rsidR="007A4342">
        <w:trPr>
          <w:trHeight w:val="54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0"/>
              <w:jc w:val="left"/>
            </w:pPr>
            <w:r>
              <w:t>1 разряд работ</w:t>
            </w:r>
          </w:p>
        </w:tc>
        <w:tc>
          <w:tcPr>
            <w:tcW w:w="2076"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62" w:firstLine="0"/>
              <w:jc w:val="center"/>
            </w:pPr>
            <w:r>
              <w:t>з 679</w:t>
            </w:r>
          </w:p>
        </w:tc>
      </w:tr>
      <w:tr w:rsidR="007A4342">
        <w:trPr>
          <w:trHeight w:val="54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2 разряд работ</w:t>
            </w:r>
          </w:p>
        </w:tc>
        <w:tc>
          <w:tcPr>
            <w:tcW w:w="2076"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38" w:firstLine="0"/>
              <w:jc w:val="center"/>
            </w:pPr>
            <w:r>
              <w:t>з 805</w:t>
            </w:r>
          </w:p>
        </w:tc>
      </w:tr>
      <w:tr w:rsidR="007A4342">
        <w:trPr>
          <w:trHeight w:val="53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З разряд работ</w:t>
            </w:r>
          </w:p>
        </w:tc>
        <w:tc>
          <w:tcPr>
            <w:tcW w:w="2076"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4" w:firstLine="0"/>
              <w:jc w:val="center"/>
            </w:pPr>
            <w:r>
              <w:t>з 995</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4 разряд работ</w:t>
            </w:r>
          </w:p>
        </w:tc>
        <w:tc>
          <w:tcPr>
            <w:tcW w:w="2076"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8" w:firstLine="0"/>
              <w:jc w:val="center"/>
            </w:pPr>
            <w:r>
              <w:t>5 644</w:t>
            </w:r>
          </w:p>
        </w:tc>
      </w:tr>
      <w:tr w:rsidR="007A4342">
        <w:trPr>
          <w:trHeight w:val="53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5 разряд работ</w:t>
            </w:r>
          </w:p>
        </w:tc>
        <w:tc>
          <w:tcPr>
            <w:tcW w:w="2076"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34" w:firstLine="0"/>
              <w:jc w:val="center"/>
            </w:pPr>
            <w:r>
              <w:t>5 758</w:t>
            </w:r>
          </w:p>
        </w:tc>
      </w:tr>
      <w:tr w:rsidR="007A4342">
        <w:trPr>
          <w:trHeight w:val="52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6 разряд работ</w:t>
            </w:r>
          </w:p>
        </w:tc>
        <w:tc>
          <w:tcPr>
            <w:tcW w:w="2076"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4" w:firstLine="0"/>
              <w:jc w:val="center"/>
            </w:pPr>
            <w:r>
              <w:t>5 873</w:t>
            </w:r>
          </w:p>
        </w:tc>
      </w:tr>
      <w:tr w:rsidR="007A4342">
        <w:trPr>
          <w:trHeight w:val="538"/>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7 разряд работ</w:t>
            </w:r>
          </w:p>
        </w:tc>
        <w:tc>
          <w:tcPr>
            <w:tcW w:w="2076"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9" w:firstLine="0"/>
              <w:jc w:val="center"/>
            </w:pPr>
            <w:r>
              <w:t>5 993</w:t>
            </w:r>
          </w:p>
        </w:tc>
      </w:tr>
      <w:tr w:rsidR="007A4342">
        <w:trPr>
          <w:trHeight w:val="535"/>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8 разряд работ</w:t>
            </w:r>
          </w:p>
        </w:tc>
        <w:tc>
          <w:tcPr>
            <w:tcW w:w="2076"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ind w:left="28" w:right="14"/>
      </w:pPr>
      <w:r>
        <w:t>7.2. В зависимости от условий труда рабочих устанавливаются следующие компенсационные выплаты:</w:t>
      </w:r>
    </w:p>
    <w:p w:rsidR="007A4342" w:rsidRDefault="00852C1E">
      <w:pPr>
        <w:ind w:left="730" w:right="14" w:firstLine="0"/>
      </w:pPr>
      <w:r>
        <w:t>7.2.1. доплата работникам (рабочим), занятым на работах с вредными и</w:t>
      </w:r>
    </w:p>
    <w:p w:rsidR="007A4342" w:rsidRDefault="00852C1E">
      <w:pPr>
        <w:ind w:left="28" w:right="14" w:firstLine="0"/>
      </w:pPr>
      <w:r>
        <w:t>(или) опасными условиями труда;</w:t>
      </w:r>
    </w:p>
    <w:p w:rsidR="007A4342" w:rsidRDefault="00852C1E">
      <w:pPr>
        <w:ind w:left="730" w:right="14" w:firstLine="0"/>
      </w:pPr>
      <w:r>
        <w:t>7.22. надбавка за особые условия труда;</w:t>
      </w:r>
    </w:p>
    <w:p w:rsidR="007A4342" w:rsidRDefault="00852C1E">
      <w:pPr>
        <w:ind w:left="725" w:right="14" w:firstLine="0"/>
      </w:pPr>
      <w:r>
        <w:t>7.23. доплата за совмещение профессий (должностей);</w:t>
      </w:r>
    </w:p>
    <w:p w:rsidR="007A4342" w:rsidRDefault="00852C1E">
      <w:pPr>
        <w:ind w:left="725" w:right="14" w:firstLine="0"/>
      </w:pPr>
      <w:r>
        <w:t>7.24. доплата за расширение зон обслуживания;</w:t>
      </w:r>
    </w:p>
    <w:p w:rsidR="007A4342" w:rsidRDefault="00852C1E">
      <w:pPr>
        <w:spacing w:after="17" w:line="253" w:lineRule="auto"/>
        <w:ind w:left="725" w:firstLine="0"/>
        <w:jc w:val="left"/>
      </w:pPr>
      <w:r>
        <w:t>7.25.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7A4342" w:rsidRDefault="00852C1E">
      <w:pPr>
        <w:ind w:left="792" w:right="14" w:firstLine="0"/>
      </w:pPr>
      <w:r>
        <w:t>7.26. доплата за работу в ночное время;</w:t>
      </w:r>
    </w:p>
    <w:p w:rsidR="007A4342" w:rsidRDefault="00852C1E">
      <w:pPr>
        <w:ind w:left="792" w:right="14" w:firstLine="0"/>
      </w:pPr>
      <w:r>
        <w:t>7.27. доплата за работу в выходные и нер</w:t>
      </w:r>
      <w:r>
        <w:t>абочие праздничные дни;</w:t>
      </w:r>
    </w:p>
    <w:p w:rsidR="007A4342" w:rsidRDefault="00852C1E">
      <w:pPr>
        <w:ind w:left="792" w:right="14" w:firstLine="0"/>
      </w:pPr>
      <w:r>
        <w:t>7.28. доплата за сверхурочную работу.</w:t>
      </w:r>
    </w:p>
    <w:p w:rsidR="007A4342" w:rsidRDefault="00852C1E">
      <w:pPr>
        <w:spacing w:after="44"/>
        <w:ind w:left="28" w:right="14"/>
      </w:pPr>
      <w:r>
        <w:t>7.3. Порядок и условия установления компенсационных выплат предусмотрены в разделе 10 настоящего Положения.</w:t>
      </w:r>
    </w:p>
    <w:p w:rsidR="007A4342" w:rsidRDefault="00852C1E">
      <w:pPr>
        <w:ind w:left="28" w:right="14"/>
      </w:pPr>
      <w:r>
        <w:t xml:space="preserve">7.4. С целью стимулирования к качественному результату труда, к повышению эффективности осуществления профессиональной деятельности и </w:t>
      </w:r>
      <w:r>
        <w:lastRenderedPageBreak/>
        <w:t>поощрения за выполненную работу работникам устанавливаются следующие стимулирующие выплаты:</w:t>
      </w:r>
    </w:p>
    <w:p w:rsidR="007A4342" w:rsidRDefault="00852C1E">
      <w:pPr>
        <w:ind w:left="778" w:right="14" w:firstLine="0"/>
      </w:pPr>
      <w:r>
        <w:t>7.4.1. персональная поощритель</w:t>
      </w:r>
      <w:r>
        <w:t>ная выплата;</w:t>
      </w:r>
    </w:p>
    <w:p w:rsidR="007A4342" w:rsidRDefault="00852C1E">
      <w:pPr>
        <w:ind w:left="773" w:right="14" w:firstLine="0"/>
      </w:pPr>
      <w:r>
        <w:t>7.4.2. надбавка за выполнение важных (особо важных) и ответственных</w:t>
      </w:r>
    </w:p>
    <w:p w:rsidR="007A4342" w:rsidRDefault="00852C1E">
      <w:pPr>
        <w:spacing w:after="47"/>
        <w:ind w:left="28" w:right="14" w:firstLine="0"/>
      </w:pPr>
      <w:r>
        <w:t>(особо ответственных) работ;</w:t>
      </w:r>
    </w:p>
    <w:p w:rsidR="007A4342" w:rsidRDefault="00852C1E">
      <w:pPr>
        <w:spacing w:after="32"/>
        <w:ind w:left="28" w:right="14"/>
      </w:pPr>
      <w:r>
        <w:t>7.43. поощрительная выплата по итогам работы (за месяц, квартал, полугодие, год);</w:t>
      </w:r>
    </w:p>
    <w:p w:rsidR="007A4342" w:rsidRDefault="00852C1E">
      <w:pPr>
        <w:ind w:left="764" w:right="14" w:firstLine="0"/>
      </w:pPr>
      <w:r>
        <w:t>7.4.4. единовременная поощрительная выплата;</w:t>
      </w:r>
    </w:p>
    <w:p w:rsidR="007A4342" w:rsidRDefault="00852C1E">
      <w:pPr>
        <w:spacing w:after="33"/>
        <w:ind w:left="764" w:right="14" w:firstLine="0"/>
      </w:pPr>
      <w:r>
        <w:t>7.4.5. поощрительна</w:t>
      </w:r>
      <w:r>
        <w:t>я выплата за высокие результаты работы.</w:t>
      </w:r>
    </w:p>
    <w:p w:rsidR="007A4342" w:rsidRDefault="00852C1E">
      <w:pPr>
        <w:spacing w:after="335"/>
        <w:ind w:left="28" w:right="14"/>
      </w:pPr>
      <w:r>
        <w:t>7.5. Порядок и условия установления стимулирующих выплат предусмотрены в разделе 1 1 настоящего Положения.</w:t>
      </w:r>
    </w:p>
    <w:p w:rsidR="007A4342" w:rsidRDefault="00852C1E">
      <w:pPr>
        <w:spacing w:after="333" w:line="260" w:lineRule="auto"/>
        <w:ind w:left="783" w:right="788" w:hanging="10"/>
        <w:jc w:val="center"/>
      </w:pPr>
      <w:r>
        <w:t>8. Порядок и условия оплаты труда руководителей организаций образования и их заместителей, главного бухгалтер</w:t>
      </w:r>
      <w:r>
        <w:t>а</w:t>
      </w:r>
    </w:p>
    <w:p w:rsidR="007A4342" w:rsidRDefault="00852C1E">
      <w:pPr>
        <w:ind w:left="28" w:right="14"/>
      </w:pPr>
      <w:r>
        <w:t>8.1. Должностные оклады руководителей организаций образования устанавливаются в зависимости от группы по оплате труда руководителей (в соответствии с приложением З к настоящему Положению) в следующих размерах:</w:t>
      </w:r>
    </w:p>
    <w:p w:rsidR="007A4342" w:rsidRDefault="00852C1E">
      <w:pPr>
        <w:ind w:left="28" w:right="14"/>
      </w:pPr>
      <w:r>
        <w:t>8.1.1. До истечения срока действия квалифика</w:t>
      </w:r>
      <w:r>
        <w:t>ционной категории (по результатам прохождения аттестации):</w:t>
      </w:r>
    </w:p>
    <w:tbl>
      <w:tblPr>
        <w:tblStyle w:val="TableGrid"/>
        <w:tblW w:w="9513" w:type="dxa"/>
        <w:tblInd w:w="-64" w:type="dxa"/>
        <w:tblCellMar>
          <w:top w:w="145" w:type="dxa"/>
          <w:left w:w="59" w:type="dxa"/>
          <w:bottom w:w="79" w:type="dxa"/>
          <w:right w:w="49" w:type="dxa"/>
        </w:tblCellMar>
        <w:tblLook w:val="04A0" w:firstRow="1" w:lastRow="0" w:firstColumn="1" w:lastColumn="0" w:noHBand="0" w:noVBand="1"/>
      </w:tblPr>
      <w:tblGrid>
        <w:gridCol w:w="4999"/>
        <w:gridCol w:w="1119"/>
        <w:gridCol w:w="1133"/>
        <w:gridCol w:w="1133"/>
        <w:gridCol w:w="1129"/>
      </w:tblGrid>
      <w:tr w:rsidR="007A4342">
        <w:trPr>
          <w:trHeight w:val="861"/>
        </w:trPr>
        <w:tc>
          <w:tcPr>
            <w:tcW w:w="4999"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3" w:firstLine="0"/>
              <w:jc w:val="center"/>
            </w:pPr>
            <w:r>
              <w:t>Наименование должностей</w:t>
            </w:r>
          </w:p>
        </w:tc>
        <w:tc>
          <w:tcPr>
            <w:tcW w:w="4514" w:type="dxa"/>
            <w:gridSpan w:val="4"/>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58" w:firstLine="29"/>
            </w:pPr>
            <w:r>
              <w:t>Должностные оклады по группам оплаты труда руководителей, руб.</w:t>
            </w:r>
          </w:p>
        </w:tc>
      </w:tr>
      <w:tr w:rsidR="007A4342">
        <w:trPr>
          <w:trHeight w:val="519"/>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1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2" w:firstLine="0"/>
              <w:jc w:val="center"/>
            </w:pPr>
            <w:r>
              <w:rPr>
                <w:sz w:val="24"/>
              </w:rPr>
              <w:t>П</w:t>
            </w:r>
          </w:p>
        </w:tc>
        <w:tc>
          <w:tcPr>
            <w:tcW w:w="11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75" w:firstLine="0"/>
              <w:jc w:val="left"/>
            </w:pPr>
            <w:r>
              <w:rPr>
                <w:sz w:val="36"/>
              </w:rPr>
              <w:t>ш</w:t>
            </w:r>
          </w:p>
        </w:tc>
        <w:tc>
          <w:tcPr>
            <w:tcW w:w="1128"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19"/>
        </w:trPr>
        <w:tc>
          <w:tcPr>
            <w:tcW w:w="499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Руководитель организации образования</w:t>
            </w:r>
          </w:p>
        </w:tc>
        <w:tc>
          <w:tcPr>
            <w:tcW w:w="111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9" w:firstLine="0"/>
              <w:jc w:val="left"/>
            </w:pPr>
            <w:r>
              <w:t>П 091</w:t>
            </w:r>
          </w:p>
        </w:tc>
        <w:tc>
          <w:tcPr>
            <w:tcW w:w="11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36" w:firstLine="0"/>
              <w:jc w:val="right"/>
            </w:pPr>
            <w:r>
              <w:t xml:space="preserve">769 </w:t>
            </w:r>
          </w:p>
        </w:tc>
        <w:tc>
          <w:tcPr>
            <w:tcW w:w="11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54" w:firstLine="0"/>
              <w:jc w:val="left"/>
            </w:pPr>
            <w:r>
              <w:rPr>
                <w:sz w:val="32"/>
              </w:rPr>
              <w:t>10 463</w:t>
            </w:r>
          </w:p>
        </w:tc>
        <w:tc>
          <w:tcPr>
            <w:tcW w:w="1128"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509" w:firstLine="0"/>
              <w:jc w:val="left"/>
            </w:pPr>
            <w:r>
              <w:t>147</w:t>
            </w:r>
          </w:p>
        </w:tc>
      </w:tr>
      <w:tr w:rsidR="007A4342">
        <w:trPr>
          <w:trHeight w:val="1200"/>
        </w:trPr>
        <w:tc>
          <w:tcPr>
            <w:tcW w:w="499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26" w:firstLine="0"/>
            </w:pPr>
            <w:r>
              <w:t>Руководитель (ректор) института повышения квалификации и переподготовки работников</w:t>
            </w:r>
          </w:p>
        </w:tc>
        <w:tc>
          <w:tcPr>
            <w:tcW w:w="111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4" w:firstLine="0"/>
              <w:jc w:val="left"/>
            </w:pPr>
            <w:r>
              <w:t>12 684</w:t>
            </w:r>
          </w:p>
        </w:tc>
        <w:tc>
          <w:tcPr>
            <w:tcW w:w="1133"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33"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28"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ind w:left="773" w:right="14" w:firstLine="0"/>
      </w:pPr>
      <w:r>
        <w:t>8.12. По истечении срока действия квалификационной категории:</w:t>
      </w:r>
    </w:p>
    <w:tbl>
      <w:tblPr>
        <w:tblStyle w:val="TableGrid"/>
        <w:tblW w:w="9517" w:type="dxa"/>
        <w:tblInd w:w="-21" w:type="dxa"/>
        <w:tblCellMar>
          <w:top w:w="155" w:type="dxa"/>
          <w:left w:w="69" w:type="dxa"/>
          <w:bottom w:w="0" w:type="dxa"/>
          <w:right w:w="52" w:type="dxa"/>
        </w:tblCellMar>
        <w:tblLook w:val="04A0" w:firstRow="1" w:lastRow="0" w:firstColumn="1" w:lastColumn="0" w:noHBand="0" w:noVBand="1"/>
      </w:tblPr>
      <w:tblGrid>
        <w:gridCol w:w="4998"/>
        <w:gridCol w:w="1125"/>
        <w:gridCol w:w="1127"/>
        <w:gridCol w:w="1135"/>
        <w:gridCol w:w="1132"/>
      </w:tblGrid>
      <w:tr w:rsidR="007A4342">
        <w:trPr>
          <w:trHeight w:val="859"/>
        </w:trPr>
        <w:tc>
          <w:tcPr>
            <w:tcW w:w="4999"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9" w:firstLine="0"/>
              <w:jc w:val="center"/>
            </w:pPr>
            <w:r>
              <w:t>Наименование должностей</w:t>
            </w:r>
          </w:p>
        </w:tc>
        <w:tc>
          <w:tcPr>
            <w:tcW w:w="4519" w:type="dxa"/>
            <w:gridSpan w:val="4"/>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4" w:firstLine="29"/>
            </w:pPr>
            <w:r>
              <w:t>Должностные оклады по группам оплаты труда руководителей, руб.</w:t>
            </w:r>
          </w:p>
        </w:tc>
      </w:tr>
      <w:tr w:rsidR="007A4342">
        <w:trPr>
          <w:trHeight w:val="538"/>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2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27"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20" w:firstLine="0"/>
              <w:jc w:val="center"/>
            </w:pPr>
            <w:r>
              <w:rPr>
                <w:sz w:val="34"/>
              </w:rPr>
              <w:t>п</w:t>
            </w:r>
          </w:p>
        </w:tc>
        <w:tc>
          <w:tcPr>
            <w:tcW w:w="11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70" w:firstLine="0"/>
              <w:jc w:val="left"/>
            </w:pPr>
            <w:r>
              <w:rPr>
                <w:sz w:val="36"/>
              </w:rPr>
              <w:t>ш</w:t>
            </w:r>
          </w:p>
        </w:tc>
        <w:tc>
          <w:tcPr>
            <w:tcW w:w="1131"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1"/>
        </w:trPr>
        <w:tc>
          <w:tcPr>
            <w:tcW w:w="499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Руководитель организации образования</w:t>
            </w:r>
          </w:p>
        </w:tc>
        <w:tc>
          <w:tcPr>
            <w:tcW w:w="112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4" w:firstLine="0"/>
              <w:jc w:val="left"/>
            </w:pPr>
            <w:r>
              <w:t xml:space="preserve">15 527 </w:t>
            </w:r>
          </w:p>
        </w:tc>
        <w:tc>
          <w:tcPr>
            <w:tcW w:w="112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 w:firstLine="0"/>
              <w:jc w:val="center"/>
            </w:pPr>
            <w:r>
              <w:t>12 557</w:t>
            </w:r>
          </w:p>
        </w:tc>
        <w:tc>
          <w:tcPr>
            <w:tcW w:w="113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7" w:firstLine="0"/>
              <w:jc w:val="left"/>
            </w:pPr>
            <w:r>
              <w:t>П 162</w:t>
            </w:r>
          </w:p>
        </w:tc>
      </w:tr>
      <w:tr w:rsidR="007A4342">
        <w:trPr>
          <w:trHeight w:val="1181"/>
        </w:trPr>
        <w:tc>
          <w:tcPr>
            <w:tcW w:w="499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right="13" w:hanging="5"/>
            </w:pPr>
            <w:r>
              <w:lastRenderedPageBreak/>
              <w:t>Руководитель (ректор) института повышения квалификации и переподготовки работников</w:t>
            </w:r>
          </w:p>
        </w:tc>
        <w:tc>
          <w:tcPr>
            <w:tcW w:w="112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 w:firstLine="0"/>
              <w:jc w:val="center"/>
            </w:pPr>
            <w:r>
              <w:rPr>
                <w:sz w:val="30"/>
              </w:rPr>
              <w:t>17 758</w:t>
            </w:r>
          </w:p>
        </w:tc>
        <w:tc>
          <w:tcPr>
            <w:tcW w:w="112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3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31"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ind w:left="28" w:right="14"/>
      </w:pPr>
      <w:r>
        <w:t xml:space="preserve">В случае, когда срок прекращения действия квалификационной категории у заместителей руководителя наступает позже срока прекращения действия квалификационной категории у руководителя, должностные оклады заместителям руководителя до окончания срока действия </w:t>
      </w:r>
      <w:r>
        <w:t>у них квалификационной категории определяются исходя из должностного оклада руководителя в соответствии с подпунктом 8.1.1 пункта 8.1 настоящего Положения.</w:t>
      </w:r>
    </w:p>
    <w:p w:rsidR="007A4342" w:rsidRDefault="00852C1E">
      <w:pPr>
        <w:ind w:left="28" w:right="14"/>
      </w:pPr>
      <w:r>
        <w:t>8.2. Должностные оклады заместителей руководителей, главного бухгалтера устанавливаются на 10 30 % ниже должностного оклада руководителя.</w:t>
      </w:r>
    </w:p>
    <w:p w:rsidR="007A4342" w:rsidRDefault="00852C1E">
      <w:pPr>
        <w:spacing w:after="65"/>
        <w:ind w:left="28" w:right="14"/>
      </w:pPr>
      <w:r>
        <w:t>8.3. С учетом условий труда руководителю организации образования и его заместителям, главному бухгалтеру устанавливают</w:t>
      </w:r>
      <w:r>
        <w:t>ся следующие компенсационные выплаты:</w:t>
      </w:r>
    </w:p>
    <w:p w:rsidR="007A4342" w:rsidRDefault="00852C1E">
      <w:pPr>
        <w:ind w:left="28" w:right="14"/>
      </w:pPr>
      <w:r>
        <w:t>8.3.l. надбавка за работу со сведениями, составляющими государственную тайну;</w:t>
      </w:r>
    </w:p>
    <w:p w:rsidR="007A4342" w:rsidRDefault="00852C1E">
      <w:pPr>
        <w:ind w:left="754" w:right="14" w:firstLine="0"/>
      </w:pPr>
      <w:r>
        <w:t>8.32. надбавка за работу в сельской местности;</w:t>
      </w:r>
    </w:p>
    <w:p w:rsidR="007A4342" w:rsidRDefault="00852C1E">
      <w:pPr>
        <w:ind w:left="754" w:right="14" w:firstLine="0"/>
      </w:pPr>
      <w:r>
        <w:t>8.33. надбавка работникам - молодым специалистам;</w:t>
      </w:r>
    </w:p>
    <w:p w:rsidR="007A4342" w:rsidRDefault="00852C1E">
      <w:pPr>
        <w:ind w:left="749" w:right="14" w:firstLine="0"/>
      </w:pPr>
      <w:r>
        <w:t>8.3.4. надбавка за особые условия труда;</w:t>
      </w:r>
    </w:p>
    <w:p w:rsidR="007A4342" w:rsidRDefault="00852C1E">
      <w:pPr>
        <w:ind w:left="749" w:right="14" w:firstLine="0"/>
      </w:pPr>
      <w:r>
        <w:t>8.</w:t>
      </w:r>
      <w:r>
        <w:t>3.5. доплата за совмещение профессий (должностей);</w:t>
      </w:r>
    </w:p>
    <w:p w:rsidR="007A4342" w:rsidRDefault="00852C1E">
      <w:pPr>
        <w:ind w:left="749" w:right="14" w:firstLine="0"/>
      </w:pPr>
      <w:r>
        <w:t>8.3.6. доплата за расширение зон обслуживания;</w:t>
      </w:r>
    </w:p>
    <w:p w:rsidR="007A4342" w:rsidRDefault="00852C1E">
      <w:pPr>
        <w:ind w:left="28" w:right="14"/>
      </w:pPr>
      <w:r>
        <w:t>8.3.7.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w:t>
      </w:r>
      <w:r>
        <w:t>рудовым договором;</w:t>
      </w:r>
    </w:p>
    <w:p w:rsidR="007A4342" w:rsidRDefault="00852C1E">
      <w:pPr>
        <w:ind w:left="744" w:right="14" w:firstLine="0"/>
      </w:pPr>
      <w:r>
        <w:t>8.3.8. доплата за работу в ночное время;</w:t>
      </w:r>
    </w:p>
    <w:p w:rsidR="007A4342" w:rsidRDefault="00852C1E">
      <w:pPr>
        <w:ind w:left="744" w:right="14" w:firstLine="0"/>
      </w:pPr>
      <w:r>
        <w:t>8.3.9. доплата за работу в выходные и нерабочие праздничные дни;</w:t>
      </w:r>
    </w:p>
    <w:p w:rsidR="007A4342" w:rsidRDefault="00852C1E">
      <w:pPr>
        <w:ind w:left="744" w:right="14" w:firstLine="0"/>
      </w:pPr>
      <w:r>
        <w:t>8.3.10. доплата за сверхурочную работу;</w:t>
      </w:r>
    </w:p>
    <w:p w:rsidR="007A4342" w:rsidRDefault="00852C1E">
      <w:pPr>
        <w:ind w:left="744" w:right="14" w:firstLine="0"/>
      </w:pPr>
      <w:r>
        <w:t>8.3.11. надбавка за квалификационную категорию.</w:t>
      </w:r>
    </w:p>
    <w:p w:rsidR="007A4342" w:rsidRDefault="00852C1E">
      <w:pPr>
        <w:ind w:left="28" w:right="14"/>
      </w:pPr>
      <w:r>
        <w:t>8.4. Порядок и условия установления компенс</w:t>
      </w:r>
      <w:r>
        <w:t>ационных выплат предусмотрены в разделе 10 настоящего Положения.</w:t>
      </w:r>
    </w:p>
    <w:p w:rsidR="007A4342" w:rsidRDefault="00852C1E">
      <w:pPr>
        <w:ind w:left="28" w:right="14"/>
      </w:pPr>
      <w:r>
        <w:t>8.5.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w:t>
      </w:r>
      <w:r>
        <w:t>едующие стимулирующие выплаты:</w:t>
      </w:r>
    </w:p>
    <w:p w:rsidR="007A4342" w:rsidRDefault="00852C1E">
      <w:pPr>
        <w:ind w:left="28" w:right="14"/>
      </w:pPr>
      <w:r>
        <w:t>8.5.l. 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w:t>
      </w:r>
      <w:r>
        <w:t>ствующему профилю;</w:t>
      </w:r>
    </w:p>
    <w:p w:rsidR="007A4342" w:rsidRDefault="00852C1E">
      <w:pPr>
        <w:ind w:left="773" w:right="14" w:firstLine="0"/>
      </w:pPr>
      <w:r>
        <w:t>8.52. персональная поощрительная выплата;</w:t>
      </w:r>
    </w:p>
    <w:p w:rsidR="007A4342" w:rsidRDefault="00852C1E">
      <w:pPr>
        <w:spacing w:after="0" w:line="259" w:lineRule="auto"/>
        <w:ind w:left="10" w:right="14" w:hanging="10"/>
        <w:jc w:val="right"/>
      </w:pPr>
      <w:r>
        <w:lastRenderedPageBreak/>
        <w:t>8.53. надбавка за выполнение важных (особо важных) и ответственных</w:t>
      </w:r>
    </w:p>
    <w:p w:rsidR="007A4342" w:rsidRDefault="00852C1E">
      <w:pPr>
        <w:ind w:left="28" w:right="14" w:firstLine="0"/>
      </w:pPr>
      <w:r>
        <w:t>(особо ответственных) работ;</w:t>
      </w:r>
    </w:p>
    <w:p w:rsidR="007A4342" w:rsidRDefault="00852C1E">
      <w:pPr>
        <w:ind w:left="28" w:right="14"/>
      </w:pPr>
      <w:r>
        <w:t>8.5.4. поощрительная выплата по итогам работы (за месяц, квартал, полугодие, год);</w:t>
      </w:r>
    </w:p>
    <w:p w:rsidR="007A4342" w:rsidRDefault="00852C1E">
      <w:pPr>
        <w:ind w:left="768" w:right="14" w:firstLine="0"/>
      </w:pPr>
      <w:r>
        <w:t>8.5.5. единовременная поощрительная выплата;</w:t>
      </w:r>
    </w:p>
    <w:p w:rsidR="007A4342" w:rsidRDefault="00852C1E">
      <w:pPr>
        <w:ind w:left="768" w:right="14" w:firstLine="0"/>
      </w:pPr>
      <w:r>
        <w:t>8.5.6. поощрительная выплата за высокие результаты работы.</w:t>
      </w:r>
    </w:p>
    <w:p w:rsidR="007A4342" w:rsidRDefault="00852C1E">
      <w:pPr>
        <w:spacing w:after="328"/>
        <w:ind w:left="28" w:right="14"/>
      </w:pPr>
      <w:r>
        <w:t>8.6. Порядок и условия установления стимулирующих выплат предусмотрены в разделе 1 1 настоящего Положения.</w:t>
      </w:r>
    </w:p>
    <w:p w:rsidR="007A4342" w:rsidRDefault="00852C1E">
      <w:pPr>
        <w:spacing w:after="0" w:line="260" w:lineRule="auto"/>
        <w:ind w:left="442" w:right="422" w:hanging="10"/>
        <w:jc w:val="center"/>
      </w:pPr>
      <w:r>
        <w:t>9. Порядок и условия оплаты специалистов и ру</w:t>
      </w:r>
      <w:r>
        <w:t>ководителей структурных подразделений образовательных организаций дополнительного профессионального образования</w:t>
      </w:r>
    </w:p>
    <w:p w:rsidR="007A4342" w:rsidRDefault="00852C1E">
      <w:pPr>
        <w:spacing w:after="389" w:line="260" w:lineRule="auto"/>
        <w:ind w:left="442" w:right="432" w:hanging="10"/>
        <w:jc w:val="center"/>
      </w:pPr>
      <w:r>
        <w:t>(повышения квалификации)</w:t>
      </w:r>
    </w:p>
    <w:p w:rsidR="007A4342" w:rsidRDefault="00852C1E">
      <w:pPr>
        <w:spacing w:after="321"/>
        <w:ind w:left="28" w:right="14"/>
      </w:pPr>
      <w:r>
        <w:t>9.1. Должностные оклады работников профессорскопреподавательского состава и руководителей структурных подразделений уст</w:t>
      </w:r>
      <w:r>
        <w:t>анавливаются на основе отнесения занимаемых ими должностей служащих к квалификационным уровням ПКГ, утвержденных приказом Министерства здравоохранения и социального развития Российской Федерации от 05.05.2008 № 217н «Об утверждении профессиональных квалифи</w:t>
      </w:r>
      <w:r>
        <w:t>кационных групп должностей работников высшего и дополнительного профессионального образования», в размерах:</w:t>
      </w:r>
    </w:p>
    <w:p w:rsidR="007A4342" w:rsidRDefault="00852C1E">
      <w:pPr>
        <w:spacing w:after="0" w:line="260" w:lineRule="auto"/>
        <w:ind w:left="573" w:right="460" w:hanging="141"/>
        <w:jc w:val="center"/>
      </w:pPr>
      <w:r>
        <w:t>Профессиональные квалификационные группы и должностные оклады профессорско-преподавательского состава и руководителей структурных подразделений</w:t>
      </w:r>
    </w:p>
    <w:tbl>
      <w:tblPr>
        <w:tblStyle w:val="TableGrid"/>
        <w:tblW w:w="9514" w:type="dxa"/>
        <w:tblInd w:w="-55" w:type="dxa"/>
        <w:tblCellMar>
          <w:top w:w="163" w:type="dxa"/>
          <w:left w:w="64" w:type="dxa"/>
          <w:bottom w:w="0" w:type="dxa"/>
          <w:right w:w="115" w:type="dxa"/>
        </w:tblCellMar>
        <w:tblLook w:val="04A0" w:firstRow="1" w:lastRow="0" w:firstColumn="1" w:lastColumn="0" w:noHBand="0" w:noVBand="1"/>
      </w:tblPr>
      <w:tblGrid>
        <w:gridCol w:w="7433"/>
        <w:gridCol w:w="2081"/>
      </w:tblGrid>
      <w:tr w:rsidR="007A4342">
        <w:trPr>
          <w:trHeight w:val="852"/>
        </w:trPr>
        <w:tc>
          <w:tcPr>
            <w:tcW w:w="74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9" w:firstLine="0"/>
              <w:jc w:val="center"/>
            </w:pPr>
            <w:r>
              <w:rPr>
                <w:sz w:val="38"/>
              </w:rPr>
              <w:t>пкг</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Должностной оклад, руб.</w:t>
            </w:r>
          </w:p>
        </w:tc>
      </w:tr>
      <w:tr w:rsidR="007A4342">
        <w:trPr>
          <w:trHeight w:val="858"/>
        </w:trPr>
        <w:tc>
          <w:tcPr>
            <w:tcW w:w="9514"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Должности работников административно-хозяйственного и учебновспомогательного персонала</w:t>
            </w:r>
          </w:p>
        </w:tc>
      </w:tr>
      <w:tr w:rsidR="007A4342">
        <w:trPr>
          <w:trHeight w:val="543"/>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8" w:firstLine="0"/>
              <w:jc w:val="left"/>
            </w:pPr>
            <w:r>
              <w:t>I квалификационный уровень</w:t>
            </w:r>
          </w:p>
        </w:tc>
        <w:tc>
          <w:tcPr>
            <w:tcW w:w="2081" w:type="dxa"/>
            <w:vMerge w:val="restart"/>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49"/>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Специалист по учебно-методической работе</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46"/>
        </w:trPr>
        <w:tc>
          <w:tcPr>
            <w:tcW w:w="74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2 квалификационный уровень</w:t>
            </w:r>
          </w:p>
        </w:tc>
        <w:tc>
          <w:tcPr>
            <w:tcW w:w="208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3" w:firstLine="0"/>
              <w:jc w:val="center"/>
            </w:pPr>
            <w:r>
              <w:t>6 279</w:t>
            </w:r>
          </w:p>
        </w:tc>
      </w:tr>
    </w:tbl>
    <w:p w:rsidR="007A4342" w:rsidRDefault="007A4342">
      <w:pPr>
        <w:spacing w:after="0" w:line="259" w:lineRule="auto"/>
        <w:ind w:left="-1628" w:right="11083" w:firstLine="0"/>
        <w:jc w:val="left"/>
      </w:pPr>
    </w:p>
    <w:tbl>
      <w:tblPr>
        <w:tblStyle w:val="TableGrid"/>
        <w:tblW w:w="9516" w:type="dxa"/>
        <w:tblInd w:w="-43" w:type="dxa"/>
        <w:tblCellMar>
          <w:top w:w="127" w:type="dxa"/>
          <w:left w:w="48" w:type="dxa"/>
          <w:bottom w:w="0" w:type="dxa"/>
          <w:right w:w="65" w:type="dxa"/>
        </w:tblCellMar>
        <w:tblLook w:val="04A0" w:firstRow="1" w:lastRow="0" w:firstColumn="1" w:lastColumn="0" w:noHBand="0" w:noVBand="1"/>
      </w:tblPr>
      <w:tblGrid>
        <w:gridCol w:w="7432"/>
        <w:gridCol w:w="2084"/>
      </w:tblGrid>
      <w:tr w:rsidR="007A4342">
        <w:trPr>
          <w:trHeight w:val="854"/>
        </w:trPr>
        <w:tc>
          <w:tcPr>
            <w:tcW w:w="743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7" w:firstLine="0"/>
              <w:jc w:val="center"/>
            </w:pPr>
            <w:r>
              <w:rPr>
                <w:sz w:val="38"/>
              </w:rPr>
              <w:t>пкг</w:t>
            </w:r>
          </w:p>
        </w:tc>
        <w:tc>
          <w:tcPr>
            <w:tcW w:w="208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Должностной оклад, руб.</w:t>
            </w: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0"/>
              <w:jc w:val="left"/>
            </w:pPr>
            <w:r>
              <w:lastRenderedPageBreak/>
              <w:t>Специалист по учебно-методической работе П категории</w:t>
            </w:r>
          </w:p>
        </w:tc>
        <w:tc>
          <w:tcPr>
            <w:tcW w:w="208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9"/>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0"/>
              <w:jc w:val="left"/>
            </w:pPr>
            <w:r>
              <w:t>З 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5" w:firstLine="0"/>
              <w:jc w:val="center"/>
            </w:pPr>
            <w:r>
              <w:t>б 469</w:t>
            </w:r>
          </w:p>
        </w:tc>
      </w:tr>
      <w:tr w:rsidR="007A4342">
        <w:trPr>
          <w:trHeight w:val="541"/>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firstLine="0"/>
              <w:jc w:val="left"/>
            </w:pPr>
            <w:r>
              <w:t>Специалист по учебно-методической работе I категории</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61"/>
        </w:trPr>
        <w:tc>
          <w:tcPr>
            <w:tcW w:w="9516"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88" w:right="1258" w:hanging="538"/>
            </w:pPr>
            <w:r>
              <w:t>Должности профессорско-преподавательского состава и руководителей структурных подразделений</w:t>
            </w:r>
          </w:p>
        </w:tc>
      </w:tr>
      <w:tr w:rsidR="007A4342">
        <w:trPr>
          <w:trHeight w:val="536"/>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50" w:firstLine="0"/>
              <w:jc w:val="left"/>
            </w:pPr>
            <w:r>
              <w:t>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left"/>
            </w:pPr>
            <w:r>
              <w:t>Ассистент; преподаватель</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r>
      <w:tr w:rsidR="007A4342">
        <w:trPr>
          <w:trHeight w:val="1187"/>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pPr>
            <w:r>
              <w:t>Помощник проректора; помощник ректора; заведующий кабинетом, лабораторией, учебной (учебнопроизводственной) мастерской, учебной станцией (базы)</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41"/>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left"/>
            </w:pPr>
            <w:r>
              <w:t>2 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1" w:firstLine="0"/>
              <w:jc w:val="center"/>
            </w:pPr>
            <w:r>
              <w:t>7 262</w:t>
            </w:r>
          </w:p>
        </w:tc>
      </w:tr>
      <w:tr w:rsidR="007A4342">
        <w:trPr>
          <w:trHeight w:val="1509"/>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right="5" w:firstLine="10"/>
            </w:pPr>
            <w:r>
              <w:t>Старший преподаватель; заведующий учебной лабораторией; начальник второго управления; руководитель структурного подразделения, реализующего общеобразовательные программы</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6"/>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firstLine="0"/>
              <w:jc w:val="left"/>
            </w:pPr>
            <w:r>
              <w:t>3 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 w:firstLine="0"/>
              <w:jc w:val="center"/>
            </w:pPr>
            <w:r>
              <w:t>7 484</w:t>
            </w:r>
          </w:p>
        </w:tc>
      </w:tr>
      <w:tr w:rsidR="007A4342">
        <w:trPr>
          <w:trHeight w:val="854"/>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pPr>
            <w:r>
              <w:t>Доцент; ученый секретарь совета учреждения; советник при ректорате; директор учебно-методического центра</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4 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 w:firstLine="0"/>
              <w:jc w:val="center"/>
            </w:pPr>
            <w:r>
              <w:t>7 802</w:t>
            </w:r>
          </w:p>
        </w:tc>
      </w:tr>
      <w:tr w:rsidR="007A4342">
        <w:trPr>
          <w:trHeight w:val="535"/>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Профессор</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23"/>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5 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8" w:firstLine="0"/>
              <w:jc w:val="center"/>
            </w:pPr>
            <w:r>
              <w:t>7 992</w:t>
            </w:r>
          </w:p>
        </w:tc>
      </w:tr>
      <w:tr w:rsidR="007A4342">
        <w:trPr>
          <w:trHeight w:val="531"/>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Заведующий кафедрой</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r>
      <w:tr w:rsidR="007A4342">
        <w:trPr>
          <w:trHeight w:val="535"/>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Директор обособленного структурного подразделения</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6 квалификационный уровень</w:t>
            </w:r>
          </w:p>
        </w:tc>
        <w:tc>
          <w:tcPr>
            <w:tcW w:w="208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2" w:firstLine="0"/>
              <w:jc w:val="center"/>
            </w:pPr>
            <w:r>
              <w:t>8 308</w:t>
            </w:r>
          </w:p>
        </w:tc>
      </w:tr>
      <w:tr w:rsidR="007A4342">
        <w:trPr>
          <w:trHeight w:val="878"/>
        </w:trPr>
        <w:tc>
          <w:tcPr>
            <w:tcW w:w="743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pPr>
            <w:r>
              <w:lastRenderedPageBreak/>
              <w:t>Директор (руководитель): филиала, института, являющегося структурным подразделением образовательной организации</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ind w:left="28" w:right="14"/>
      </w:pPr>
      <w:r>
        <w:t>Должностные оклады работников, занимающих должности научных сотрудников учреждений дополнительного профессионального образования (повышения квалификации), не вошедших в ПКГ, устанавливаются в следующих размерах:</w:t>
      </w:r>
    </w:p>
    <w:tbl>
      <w:tblPr>
        <w:tblStyle w:val="TableGrid"/>
        <w:tblW w:w="9513" w:type="dxa"/>
        <w:tblInd w:w="-21" w:type="dxa"/>
        <w:tblCellMar>
          <w:top w:w="174" w:type="dxa"/>
          <w:left w:w="64" w:type="dxa"/>
          <w:bottom w:w="0" w:type="dxa"/>
          <w:right w:w="115" w:type="dxa"/>
        </w:tblCellMar>
        <w:tblLook w:val="04A0" w:firstRow="1" w:lastRow="0" w:firstColumn="1" w:lastColumn="0" w:noHBand="0" w:noVBand="1"/>
      </w:tblPr>
      <w:tblGrid>
        <w:gridCol w:w="7431"/>
        <w:gridCol w:w="2082"/>
      </w:tblGrid>
      <w:tr w:rsidR="007A4342">
        <w:trPr>
          <w:trHeight w:val="859"/>
        </w:trPr>
        <w:tc>
          <w:tcPr>
            <w:tcW w:w="743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67" w:firstLine="0"/>
              <w:jc w:val="center"/>
            </w:pPr>
            <w:r>
              <w:t>Наименование должности</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Должностной оклад, ру</w:t>
            </w:r>
            <w:r>
              <w:t>б.</w:t>
            </w:r>
          </w:p>
        </w:tc>
      </w:tr>
      <w:tr w:rsidR="007A4342">
        <w:trPr>
          <w:trHeight w:val="543"/>
        </w:trPr>
        <w:tc>
          <w:tcPr>
            <w:tcW w:w="743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Главный научный сотрудник</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8" w:firstLine="0"/>
              <w:jc w:val="center"/>
            </w:pPr>
            <w:r>
              <w:t>7 802</w:t>
            </w:r>
          </w:p>
        </w:tc>
      </w:tr>
      <w:tr w:rsidR="007A4342">
        <w:trPr>
          <w:trHeight w:val="538"/>
        </w:trPr>
        <w:tc>
          <w:tcPr>
            <w:tcW w:w="743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Ведущий научный сотрудник</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8" w:firstLine="0"/>
              <w:jc w:val="center"/>
            </w:pPr>
            <w:r>
              <w:t>7 484</w:t>
            </w:r>
          </w:p>
        </w:tc>
      </w:tr>
      <w:tr w:rsidR="007A4342">
        <w:trPr>
          <w:trHeight w:val="538"/>
        </w:trPr>
        <w:tc>
          <w:tcPr>
            <w:tcW w:w="743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Старший научный сотрудник</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3" w:firstLine="0"/>
              <w:jc w:val="center"/>
            </w:pPr>
            <w:r>
              <w:t>7 262</w:t>
            </w:r>
          </w:p>
        </w:tc>
      </w:tr>
      <w:tr w:rsidR="007A4342">
        <w:trPr>
          <w:trHeight w:val="533"/>
        </w:trPr>
        <w:tc>
          <w:tcPr>
            <w:tcW w:w="743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Научный сотрудник</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3" w:firstLine="0"/>
              <w:jc w:val="center"/>
            </w:pPr>
            <w:r>
              <w:t>6 469</w:t>
            </w:r>
          </w:p>
        </w:tc>
      </w:tr>
      <w:tr w:rsidR="007A4342">
        <w:trPr>
          <w:trHeight w:val="533"/>
        </w:trPr>
        <w:tc>
          <w:tcPr>
            <w:tcW w:w="743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t>Младший научный сотрудник</w:t>
            </w:r>
          </w:p>
        </w:tc>
        <w:tc>
          <w:tcPr>
            <w:tcW w:w="20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3" w:firstLine="0"/>
              <w:jc w:val="center"/>
            </w:pPr>
            <w:r>
              <w:t>6 279</w:t>
            </w:r>
          </w:p>
        </w:tc>
      </w:tr>
    </w:tbl>
    <w:p w:rsidR="007A4342" w:rsidRDefault="00852C1E">
      <w:pPr>
        <w:ind w:left="759" w:right="14" w:firstLine="0"/>
      </w:pPr>
      <w:r>
        <w:t>9.2. В зависимости от условий труда работников устанавливаются</w:t>
      </w:r>
    </w:p>
    <w:p w:rsidR="007A4342" w:rsidRDefault="00852C1E">
      <w:pPr>
        <w:ind w:left="28" w:right="14" w:firstLine="0"/>
      </w:pPr>
      <w:r>
        <w:t>следующие компенсационного выплаты:</w:t>
      </w:r>
    </w:p>
    <w:p w:rsidR="007A4342" w:rsidRDefault="00852C1E">
      <w:pPr>
        <w:spacing w:after="39"/>
        <w:ind w:left="754" w:right="14" w:firstLine="0"/>
      </w:pPr>
      <w:r>
        <w:t>9.2.1. доплата работникам (рабочим), занятым на работах с вредными и</w:t>
      </w:r>
    </w:p>
    <w:p w:rsidR="007A4342" w:rsidRDefault="00852C1E">
      <w:pPr>
        <w:spacing w:after="96"/>
        <w:ind w:left="28" w:right="14" w:firstLine="0"/>
      </w:pPr>
      <w:r>
        <w:t>(или) опасными условиями труда;</w:t>
      </w:r>
    </w:p>
    <w:p w:rsidR="007A4342" w:rsidRDefault="00852C1E">
      <w:pPr>
        <w:ind w:left="28" w:right="14"/>
      </w:pPr>
      <w:r>
        <w:t>9.22. надбавка за работу со сведениями, составляющими государственную тайну;</w:t>
      </w:r>
    </w:p>
    <w:p w:rsidR="007A4342" w:rsidRDefault="00852C1E">
      <w:pPr>
        <w:ind w:left="749" w:right="14" w:firstLine="0"/>
      </w:pPr>
      <w:r>
        <w:t>9.23. надбавка за особые условия труда;</w:t>
      </w:r>
    </w:p>
    <w:p w:rsidR="007A4342" w:rsidRDefault="00852C1E">
      <w:pPr>
        <w:ind w:left="749" w:right="14" w:firstLine="0"/>
      </w:pPr>
      <w:r>
        <w:t>9.24. доплата за совмещение профессий (должностей);</w:t>
      </w:r>
    </w:p>
    <w:p w:rsidR="007A4342" w:rsidRDefault="00852C1E">
      <w:pPr>
        <w:ind w:left="749" w:right="14" w:firstLine="0"/>
      </w:pPr>
      <w:r>
        <w:t>9.25. доплата за расширение зон обслуживания;</w:t>
      </w:r>
    </w:p>
    <w:p w:rsidR="007A4342" w:rsidRDefault="00852C1E">
      <w:pPr>
        <w:ind w:left="28" w:right="14"/>
      </w:pPr>
      <w:r>
        <w:t>9.26.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w:t>
      </w:r>
      <w:r>
        <w:t>удовым договором;</w:t>
      </w:r>
    </w:p>
    <w:p w:rsidR="007A4342" w:rsidRDefault="00852C1E">
      <w:pPr>
        <w:ind w:left="744" w:right="14" w:firstLine="0"/>
      </w:pPr>
      <w:r>
        <w:t>9.27. доплата за работу в ночное время;</w:t>
      </w:r>
    </w:p>
    <w:p w:rsidR="007A4342" w:rsidRDefault="00852C1E">
      <w:pPr>
        <w:ind w:left="744" w:right="14" w:firstLine="0"/>
      </w:pPr>
      <w:r>
        <w:t>9.28. доплата за работу в выходные и нерабочие праздничные дни;</w:t>
      </w:r>
    </w:p>
    <w:p w:rsidR="007A4342" w:rsidRDefault="00852C1E">
      <w:pPr>
        <w:ind w:left="744" w:right="14" w:firstLine="0"/>
      </w:pPr>
      <w:r>
        <w:t>9.29. доплата за сверхурочную работу.</w:t>
      </w:r>
    </w:p>
    <w:p w:rsidR="007A4342" w:rsidRDefault="00852C1E">
      <w:pPr>
        <w:spacing w:after="47"/>
        <w:ind w:left="28" w:right="14"/>
      </w:pPr>
      <w:r>
        <w:t>9.3. Порядок и условия установления компенсационных выплат предусмотрены в разделе 10 настоящего</w:t>
      </w:r>
      <w:r>
        <w:t xml:space="preserve"> Положения.</w:t>
      </w:r>
    </w:p>
    <w:p w:rsidR="007A4342" w:rsidRDefault="00852C1E">
      <w:pPr>
        <w:spacing w:after="38"/>
        <w:ind w:left="28" w:right="14"/>
      </w:pPr>
      <w:r>
        <w:t>9.4.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7A4342" w:rsidRDefault="00852C1E">
      <w:pPr>
        <w:spacing w:after="44"/>
        <w:ind w:left="28" w:right="14"/>
      </w:pPr>
      <w:r>
        <w:lastRenderedPageBreak/>
        <w:t>9.4.1. надбавка за при</w:t>
      </w:r>
      <w:r>
        <w:t>своение ученой степени по соответствующему профилю, ученого звания,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7A4342" w:rsidRDefault="00852C1E">
      <w:pPr>
        <w:ind w:left="725" w:right="14" w:firstLine="0"/>
      </w:pPr>
      <w:r>
        <w:t>9.42. персональная</w:t>
      </w:r>
      <w:r>
        <w:t xml:space="preserve"> поощрительная выплата;</w:t>
      </w:r>
    </w:p>
    <w:p w:rsidR="007A4342" w:rsidRDefault="00852C1E">
      <w:pPr>
        <w:ind w:left="792" w:right="14" w:firstLine="0"/>
      </w:pPr>
      <w:r>
        <w:t>9.43. надбавка за выполнение важных (особо важных) и ответственных</w:t>
      </w:r>
    </w:p>
    <w:p w:rsidR="007A4342" w:rsidRDefault="00852C1E">
      <w:pPr>
        <w:ind w:left="28" w:right="14" w:firstLine="0"/>
      </w:pPr>
      <w:r>
        <w:t>(особо ответственных) работ;</w:t>
      </w:r>
    </w:p>
    <w:p w:rsidR="007A4342" w:rsidRDefault="00852C1E">
      <w:pPr>
        <w:ind w:left="28" w:right="14"/>
      </w:pPr>
      <w:r>
        <w:t>9.4.4. поощрительная выплата по итогам работы (за месяц, квартал, полугодие, год);</w:t>
      </w:r>
    </w:p>
    <w:p w:rsidR="007A4342" w:rsidRDefault="00852C1E">
      <w:pPr>
        <w:ind w:left="788" w:right="14" w:firstLine="0"/>
      </w:pPr>
      <w:r>
        <w:t>9.4.5. единовременная поощрительная выплата;</w:t>
      </w:r>
    </w:p>
    <w:p w:rsidR="007A4342" w:rsidRDefault="00852C1E">
      <w:pPr>
        <w:ind w:left="783" w:right="14" w:firstLine="0"/>
      </w:pPr>
      <w:r>
        <w:t>9.4.6. поощрительная выплата за высокие результаты работы.</w:t>
      </w:r>
    </w:p>
    <w:p w:rsidR="007A4342" w:rsidRDefault="00852C1E">
      <w:pPr>
        <w:spacing w:after="320"/>
        <w:ind w:left="28" w:right="14"/>
      </w:pPr>
      <w:r>
        <w:t>9.5. Порядок и условия установления стимулирующих выплат предусмотрены в разделе настоящего Положения.</w:t>
      </w:r>
    </w:p>
    <w:p w:rsidR="007A4342" w:rsidRDefault="00852C1E">
      <w:pPr>
        <w:numPr>
          <w:ilvl w:val="0"/>
          <w:numId w:val="17"/>
        </w:numPr>
        <w:spacing w:after="321" w:line="260" w:lineRule="auto"/>
        <w:ind w:right="355" w:hanging="389"/>
        <w:jc w:val="center"/>
      </w:pPr>
      <w:r>
        <w:t>Порядок и условия установления компенсационных выплат</w:t>
      </w:r>
    </w:p>
    <w:p w:rsidR="007A4342" w:rsidRDefault="00852C1E">
      <w:pPr>
        <w:numPr>
          <w:ilvl w:val="1"/>
          <w:numId w:val="17"/>
        </w:numPr>
        <w:ind w:right="14"/>
      </w:pPr>
      <w:r>
        <w:t>К компенсационным выплатам относятся сле</w:t>
      </w:r>
      <w:r>
        <w:t>дующие доплаты и надбавки:</w:t>
      </w:r>
    </w:p>
    <w:p w:rsidR="007A4342" w:rsidRDefault="00852C1E">
      <w:pPr>
        <w:numPr>
          <w:ilvl w:val="2"/>
          <w:numId w:val="17"/>
        </w:numPr>
        <w:ind w:right="14"/>
      </w:pPr>
      <w:r>
        <w:t>доплата работникам (рабочим), занятым на работах с вредными и (или) опасными условиями труда;</w:t>
      </w:r>
    </w:p>
    <w:p w:rsidR="007A4342" w:rsidRDefault="00852C1E">
      <w:pPr>
        <w:numPr>
          <w:ilvl w:val="2"/>
          <w:numId w:val="17"/>
        </w:numPr>
        <w:ind w:right="14"/>
      </w:pPr>
      <w:r>
        <w:t>надбавка за работу со сведениями, составляющими государственную тайну;</w:t>
      </w:r>
    </w:p>
    <w:p w:rsidR="007A4342" w:rsidRDefault="00852C1E">
      <w:pPr>
        <w:ind w:left="797" w:right="14" w:firstLine="0"/>
      </w:pPr>
      <w:r>
        <w:t>10.1 З. надбавка за работу в сельской местности;</w:t>
      </w:r>
    </w:p>
    <w:p w:rsidR="007A4342" w:rsidRDefault="00852C1E">
      <w:pPr>
        <w:numPr>
          <w:ilvl w:val="2"/>
          <w:numId w:val="18"/>
        </w:numPr>
        <w:ind w:right="14"/>
      </w:pPr>
      <w:r>
        <w:t>надбавка работн</w:t>
      </w:r>
      <w:r>
        <w:t>икам - молодым специалистам;</w:t>
      </w:r>
    </w:p>
    <w:p w:rsidR="007A4342" w:rsidRDefault="00852C1E">
      <w:pPr>
        <w:numPr>
          <w:ilvl w:val="2"/>
          <w:numId w:val="18"/>
        </w:numPr>
        <w:ind w:right="14"/>
      </w:pPr>
      <w:r>
        <w:t>доплата за особые условия труда;</w:t>
      </w:r>
    </w:p>
    <w:p w:rsidR="007A4342" w:rsidRDefault="00852C1E">
      <w:pPr>
        <w:numPr>
          <w:ilvl w:val="2"/>
          <w:numId w:val="18"/>
        </w:numPr>
        <w:ind w:right="14"/>
      </w:pPr>
      <w:r>
        <w:t>доплата за совмещение профессий (должностей);</w:t>
      </w:r>
    </w:p>
    <w:p w:rsidR="007A4342" w:rsidRDefault="00852C1E">
      <w:pPr>
        <w:numPr>
          <w:ilvl w:val="2"/>
          <w:numId w:val="18"/>
        </w:numPr>
        <w:ind w:right="14"/>
      </w:pPr>
      <w:r>
        <w:t>доплата за расширение зон обслуживания;</w:t>
      </w:r>
    </w:p>
    <w:p w:rsidR="007A4342" w:rsidRDefault="00852C1E">
      <w:pPr>
        <w:numPr>
          <w:ilvl w:val="2"/>
          <w:numId w:val="18"/>
        </w:numPr>
        <w:ind w:right="14"/>
      </w:pPr>
      <w:r>
        <w:t>доплата за увеличение объема работы или исполнение обязанностей временно отсутствующего работника (рабочего)</w:t>
      </w:r>
      <w:r>
        <w:t xml:space="preserve"> без освобождения от работы, определенной трудовым договором;</w:t>
      </w:r>
    </w:p>
    <w:p w:rsidR="007A4342" w:rsidRDefault="00852C1E">
      <w:pPr>
        <w:numPr>
          <w:ilvl w:val="2"/>
          <w:numId w:val="18"/>
        </w:numPr>
        <w:ind w:right="14"/>
      </w:pPr>
      <w:r>
        <w:t>надбавка за спортивные результаты;</w:t>
      </w:r>
    </w:p>
    <w:p w:rsidR="007A4342" w:rsidRDefault="00852C1E">
      <w:pPr>
        <w:numPr>
          <w:ilvl w:val="2"/>
          <w:numId w:val="18"/>
        </w:numPr>
        <w:ind w:right="14"/>
      </w:pPr>
      <w:r>
        <w:t>надбавка за обеспечение высококачественного тренировочного процесса при подготовке высококвалифицированного учащегося-спортсмена;</w:t>
      </w:r>
    </w:p>
    <w:p w:rsidR="007A4342" w:rsidRDefault="00852C1E">
      <w:pPr>
        <w:numPr>
          <w:ilvl w:val="2"/>
          <w:numId w:val="18"/>
        </w:numPr>
        <w:ind w:right="14"/>
      </w:pPr>
      <w:r>
        <w:t>доплата за работу в ночное вр</w:t>
      </w:r>
      <w:r>
        <w:t>емя;</w:t>
      </w:r>
    </w:p>
    <w:p w:rsidR="007A4342" w:rsidRDefault="00852C1E">
      <w:pPr>
        <w:numPr>
          <w:ilvl w:val="2"/>
          <w:numId w:val="18"/>
        </w:numPr>
        <w:ind w:right="14"/>
      </w:pPr>
      <w:r>
        <w:t>доплата за работу в выходные и нерабочие праздничные дни;</w:t>
      </w:r>
    </w:p>
    <w:p w:rsidR="007A4342" w:rsidRDefault="00852C1E">
      <w:pPr>
        <w:numPr>
          <w:ilvl w:val="2"/>
          <w:numId w:val="18"/>
        </w:numPr>
        <w:ind w:right="14"/>
      </w:pPr>
      <w:r>
        <w:t>доплата за сверхурочную работу;</w:t>
      </w:r>
    </w:p>
    <w:p w:rsidR="007A4342" w:rsidRDefault="00852C1E">
      <w:pPr>
        <w:ind w:left="783" w:right="14" w:firstLine="0"/>
      </w:pPr>
      <w:r>
        <w:t>1 О. .14. надбавка за квалификационную категорию;</w:t>
      </w:r>
    </w:p>
    <w:p w:rsidR="007A4342" w:rsidRDefault="00852C1E">
      <w:pPr>
        <w:ind w:left="28" w:right="14"/>
      </w:pPr>
      <w:r>
        <w:t xml:space="preserve">10.1.15. надбавка за выполнение функций классного руководителя по организации и координации воспитательной работы с обучающимися в классе устанавливается педагогическим работникам государственных </w:t>
      </w:r>
      <w:r>
        <w:lastRenderedPageBreak/>
        <w:t>образовательных организаций, реализующим образовательные про</w:t>
      </w:r>
      <w:r>
        <w:t>граммы начального общего, основного общего и среднего общего образования, за исключением педагогических работников профессиональных образовательных организаций.</w:t>
      </w:r>
    </w:p>
    <w:p w:rsidR="007A4342" w:rsidRDefault="00852C1E">
      <w:pPr>
        <w:ind w:left="28" w:right="14"/>
      </w:pPr>
      <w:r>
        <w:t>Надбавка за выполнение функций классного руководителя по организации и координации воспитательн</w:t>
      </w:r>
      <w:r>
        <w:t>ой работы с обучающимися в классе устанавливается:</w:t>
      </w:r>
    </w:p>
    <w:p w:rsidR="007A4342" w:rsidRDefault="00852C1E">
      <w:pPr>
        <w:spacing w:after="33"/>
        <w:ind w:left="28" w:right="14"/>
      </w:pPr>
      <w:r>
        <w:t>в размере 1 500 рублей в месяц в классе с наполняемостью не менее наполняемости, установленной для образовательных организаций соответствующими типовыми положениями об образовательных организациях; пропорц</w:t>
      </w:r>
      <w:r>
        <w:t>ионально численности обучающихся в классе с наполняемостью меньше установленной для образовательных организаций соответствующими типовыми положениями об образовательных организациях; в одинарном размере в классе-комплекте; за каждый класс раздельно за рабо</w:t>
      </w:r>
      <w:r>
        <w:t>ту более чем в одном классе.</w:t>
      </w:r>
    </w:p>
    <w:p w:rsidR="007A4342" w:rsidRDefault="00852C1E">
      <w:pPr>
        <w:ind w:left="28" w:right="14"/>
      </w:pPr>
      <w:r>
        <w:t>10.2. Компенсационные выплаты устанавливаются к должностным окладам (окладам) работников (рабочих) организаций образования без учета других доплат и надбавок к должностному окладу (окладу).</w:t>
      </w:r>
    </w:p>
    <w:p w:rsidR="007A4342" w:rsidRDefault="00852C1E">
      <w:pPr>
        <w:ind w:left="28" w:right="14"/>
      </w:pPr>
      <w:r>
        <w:t>Перечень компенсационных выплат, разм</w:t>
      </w:r>
      <w:r>
        <w:t>ер и условия их осуществления фиксируются в коллективных договорах, соглашениях, локальных нормативных актах.</w:t>
      </w:r>
    </w:p>
    <w:p w:rsidR="007A4342" w:rsidRDefault="00852C1E">
      <w:pPr>
        <w:ind w:left="28" w:right="14"/>
      </w:pPr>
      <w:r>
        <w:t>10.3. Доплата работникам (рабочим), занятым на работах с вредными и (или) опасными условиями труда, устанавливается по результатам специальной оце</w:t>
      </w:r>
      <w:r>
        <w:t>нки условий труда.</w:t>
      </w:r>
    </w:p>
    <w:p w:rsidR="007A4342" w:rsidRDefault="00852C1E">
      <w:pPr>
        <w:ind w:left="28" w:right="14"/>
      </w:pPr>
      <w:r>
        <w:t>Работникам (рабочим), занятым на тяжелых работах и работах с вредными условиями труда, производится доплата в размере 4 % к окладу за фактически отработанное время в этих условиях.</w:t>
      </w:r>
    </w:p>
    <w:p w:rsidR="007A4342" w:rsidRDefault="00852C1E">
      <w:pPr>
        <w:ind w:left="28" w:right="14"/>
      </w:pPr>
      <w:r>
        <w:t xml:space="preserve">На момент введения новой системы оплаты труда указанная </w:t>
      </w:r>
      <w:r>
        <w:t>доплата устанавливается всем работникам, получавшим ее ранее. При этом работодатель организации образования принимает меры по проведению специальной оценки условий труда с целью разработки и реализации программы действий по обеспечению безопасных условий и</w:t>
      </w:r>
      <w:r>
        <w:t xml:space="preserve"> охраны труда. Если по итогам специальной оценки условий труда на рабочем месте установлен 1 или 2 классы условий труда, то указанная доплата в организациях образования снимается.</w:t>
      </w:r>
    </w:p>
    <w:p w:rsidR="007A4342" w:rsidRDefault="00852C1E">
      <w:pPr>
        <w:ind w:left="28" w:right="14"/>
      </w:pPr>
      <w:r>
        <w:t>10.4. Надбавка за работу со сведениями, составляющими государственную тайну,</w:t>
      </w:r>
      <w:r>
        <w:t xml:space="preserve"> устанавливается в размере и порядке, определенном законодательством Российской Федерации.</w:t>
      </w:r>
    </w:p>
    <w:p w:rsidR="007A4342" w:rsidRDefault="00852C1E">
      <w:pPr>
        <w:ind w:left="28" w:right="14"/>
      </w:pPr>
      <w:r>
        <w:t>10.5. Надбавка за работу в организациях образования, расположенных в сельской местности, устанавливается руководящим, педагогическим работникам и специалистам за раб</w:t>
      </w:r>
      <w:r>
        <w:t>оту в размере 25 % от должностного оклада.</w:t>
      </w:r>
    </w:p>
    <w:p w:rsidR="007A4342" w:rsidRDefault="00852C1E">
      <w:pPr>
        <w:ind w:left="28" w:right="14"/>
      </w:pPr>
      <w:r>
        <w:lastRenderedPageBreak/>
        <w:t>10.6. Надбавка работникам - молодым специалистам устанавливается на период первых трех лет работы после окончания организаций высшего образования или профессиональных образовательных организаций по программам подг</w:t>
      </w:r>
      <w:r>
        <w:t>отовки специалистов среднего звена за работу в организациях образования в размере 50 % от должностного оклада.</w:t>
      </w:r>
    </w:p>
    <w:p w:rsidR="007A4342" w:rsidRDefault="00852C1E">
      <w:pPr>
        <w:ind w:left="28" w:right="14"/>
      </w:pPr>
      <w:r>
        <w:t>10.7. Доплата за особые условия труда в отдельных организациях образования устанавливается педагогическим и другим работникам (за исключением рук</w:t>
      </w:r>
      <w:r>
        <w:t>оводителей организаций образования и их заместителей) за специфику работы в отдельных организациях образования в следующих размерах и случаях:</w:t>
      </w:r>
    </w:p>
    <w:p w:rsidR="007A4342" w:rsidRDefault="00852C1E">
      <w:pPr>
        <w:ind w:left="28" w:right="14"/>
      </w:pPr>
      <w:r>
        <w:t>10.7.1. в размере 10 % должностного оклада — педагогическим и другим работникам за работу в отдельных организация</w:t>
      </w:r>
      <w:r>
        <w:t>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по основным профессиональным образовательным программам и программам профессиональной подготов</w:t>
      </w:r>
      <w:r>
        <w:t>ки;</w:t>
      </w:r>
    </w:p>
    <w:p w:rsidR="007A4342" w:rsidRDefault="00852C1E">
      <w:pPr>
        <w:ind w:left="28" w:right="14"/>
      </w:pPr>
      <w:r>
        <w:t>10.7.2. в размере 10 % должностного оклада — педагогическим и другим работникам за работу в оздоровительной общеобразовательной организации для детей, нуждающихся в длительном лечении;</w:t>
      </w:r>
    </w:p>
    <w:p w:rsidR="007A4342" w:rsidRDefault="00852C1E">
      <w:pPr>
        <w:ind w:left="28" w:right="14"/>
      </w:pPr>
      <w:r>
        <w:t>10.7.3. конкретный перечень работников, которым могут быть установл</w:t>
      </w:r>
      <w:r>
        <w:t>ены доплаты к должностному окладу (окладу), определяется руководителем организации образования по согласованию с органом управления, обеспечивающим демократический, государственнообщественный характер управления образованием, с учетом мнения профсоюзной ор</w:t>
      </w:r>
      <w:r>
        <w:t>ганизации, в зависимости от степени и продолжительности общения с обучающимися, имеющими ограниченные возможности здоровья, нуждающимися в длительном лечении;</w:t>
      </w:r>
    </w:p>
    <w:p w:rsidR="007A4342" w:rsidRDefault="00852C1E">
      <w:pPr>
        <w:ind w:left="28" w:right="14"/>
      </w:pPr>
      <w:r>
        <w:t xml:space="preserve">10.7.4. в размере 10 % к должностным окладам (окладам) </w:t>
      </w:r>
      <w:r>
        <w:rPr>
          <w:noProof/>
        </w:rPr>
        <w:drawing>
          <wp:inline distT="0" distB="0" distL="0" distR="0">
            <wp:extent cx="94526" cy="12195"/>
            <wp:effectExtent l="0" t="0" r="0" b="0"/>
            <wp:docPr id="47740" name="Picture 47740"/>
            <wp:cNvGraphicFramePr/>
            <a:graphic xmlns:a="http://schemas.openxmlformats.org/drawingml/2006/main">
              <a:graphicData uri="http://schemas.openxmlformats.org/drawingml/2006/picture">
                <pic:pic xmlns:pic="http://schemas.openxmlformats.org/drawingml/2006/picture">
                  <pic:nvPicPr>
                    <pic:cNvPr id="47740" name="Picture 47740"/>
                    <pic:cNvPicPr/>
                  </pic:nvPicPr>
                  <pic:blipFill>
                    <a:blip r:embed="rId17"/>
                    <a:stretch>
                      <a:fillRect/>
                    </a:stretch>
                  </pic:blipFill>
                  <pic:spPr>
                    <a:xfrm>
                      <a:off x="0" y="0"/>
                      <a:ext cx="94526" cy="12195"/>
                    </a:xfrm>
                    <a:prstGeom prst="rect">
                      <a:avLst/>
                    </a:prstGeom>
                  </pic:spPr>
                </pic:pic>
              </a:graphicData>
            </a:graphic>
          </wp:inline>
        </w:drawing>
      </w:r>
      <w:r>
        <w:t>педагогическим и другим работникам за раб</w:t>
      </w:r>
      <w:r>
        <w:t>оту в общеобразовательных школах-интернатах;</w:t>
      </w:r>
    </w:p>
    <w:p w:rsidR="007A4342" w:rsidRDefault="00852C1E">
      <w:pPr>
        <w:ind w:left="28" w:right="14"/>
      </w:pPr>
      <w:r>
        <w:rPr>
          <w:noProof/>
        </w:rPr>
        <w:drawing>
          <wp:anchor distT="0" distB="0" distL="114300" distR="114300" simplePos="0" relativeHeight="251659264" behindDoc="0" locked="0" layoutInCell="1" allowOverlap="0">
            <wp:simplePos x="0" y="0"/>
            <wp:positionH relativeFrom="page">
              <wp:posOffset>7366958</wp:posOffset>
            </wp:positionH>
            <wp:positionV relativeFrom="page">
              <wp:posOffset>3591566</wp:posOffset>
            </wp:positionV>
            <wp:extent cx="9147" cy="15244"/>
            <wp:effectExtent l="0" t="0" r="0" b="0"/>
            <wp:wrapSquare wrapText="bothSides"/>
            <wp:docPr id="47739" name="Picture 47739"/>
            <wp:cNvGraphicFramePr/>
            <a:graphic xmlns:a="http://schemas.openxmlformats.org/drawingml/2006/main">
              <a:graphicData uri="http://schemas.openxmlformats.org/drawingml/2006/picture">
                <pic:pic xmlns:pic="http://schemas.openxmlformats.org/drawingml/2006/picture">
                  <pic:nvPicPr>
                    <pic:cNvPr id="47739" name="Picture 47739"/>
                    <pic:cNvPicPr/>
                  </pic:nvPicPr>
                  <pic:blipFill>
                    <a:blip r:embed="rId18"/>
                    <a:stretch>
                      <a:fillRect/>
                    </a:stretch>
                  </pic:blipFill>
                  <pic:spPr>
                    <a:xfrm>
                      <a:off x="0" y="0"/>
                      <a:ext cx="9147" cy="15244"/>
                    </a:xfrm>
                    <a:prstGeom prst="rect">
                      <a:avLst/>
                    </a:prstGeom>
                  </pic:spPr>
                </pic:pic>
              </a:graphicData>
            </a:graphic>
          </wp:anchor>
        </w:drawing>
      </w:r>
      <w:r>
        <w:t xml:space="preserve">10.7.5. в размере 10 % к должностным окладам (окладам) </w:t>
      </w:r>
      <w:r>
        <w:rPr>
          <w:noProof/>
        </w:rPr>
        <w:drawing>
          <wp:inline distT="0" distB="0" distL="0" distR="0">
            <wp:extent cx="91477" cy="15244"/>
            <wp:effectExtent l="0" t="0" r="0" b="0"/>
            <wp:docPr id="47741" name="Picture 47741"/>
            <wp:cNvGraphicFramePr/>
            <a:graphic xmlns:a="http://schemas.openxmlformats.org/drawingml/2006/main">
              <a:graphicData uri="http://schemas.openxmlformats.org/drawingml/2006/picture">
                <pic:pic xmlns:pic="http://schemas.openxmlformats.org/drawingml/2006/picture">
                  <pic:nvPicPr>
                    <pic:cNvPr id="47741" name="Picture 47741"/>
                    <pic:cNvPicPr/>
                  </pic:nvPicPr>
                  <pic:blipFill>
                    <a:blip r:embed="rId19"/>
                    <a:stretch>
                      <a:fillRect/>
                    </a:stretch>
                  </pic:blipFill>
                  <pic:spPr>
                    <a:xfrm>
                      <a:off x="0" y="0"/>
                      <a:ext cx="91477" cy="15244"/>
                    </a:xfrm>
                    <a:prstGeom prst="rect">
                      <a:avLst/>
                    </a:prstGeom>
                  </pic:spPr>
                </pic:pic>
              </a:graphicData>
            </a:graphic>
          </wp:inline>
        </w:drawing>
      </w:r>
      <w:r>
        <w:t>педагогическим и другим работникам за работу в общеобразовательных организациях для детей-сирот и детей, оставшихся без попечения родителей, в организация</w:t>
      </w:r>
      <w:r>
        <w:t>х для детей-сирот и детей, оставшихся без попечения родителей, а также за работу в группах для детей-сирот и детей, оставшихся без попечения родителей, профессиональных образовательных организациях;</w:t>
      </w:r>
    </w:p>
    <w:p w:rsidR="007A4342" w:rsidRDefault="00852C1E">
      <w:pPr>
        <w:ind w:left="28" w:right="14"/>
      </w:pPr>
      <w:r>
        <w:t>10.7.6. в оздоровительной общеобразовательной организации</w:t>
      </w:r>
      <w:r>
        <w:t xml:space="preserve"> для детей, нуждающихся в длительном лечении, в общеобразовательных организациях для детей-сирот и детей, оставшихся без попечения родителей, в организациях для детей-сирот и детей, оставшихся без попечения родителей, и в профессиональных образовательных о</w:t>
      </w:r>
      <w:r>
        <w:t xml:space="preserve">рганизациях с контингентом обучающихся с ограниченными возможностями здоровья и в группах для </w:t>
      </w:r>
      <w:r>
        <w:lastRenderedPageBreak/>
        <w:t>детей-сирот и детей, оставшихся без попечения родителей, доплата к должностному окладу (окладу) производится по двум основаниям в размере 10 и 10 % соответственно</w:t>
      </w:r>
      <w:r>
        <w:t>;</w:t>
      </w:r>
    </w:p>
    <w:p w:rsidR="007A4342" w:rsidRDefault="00852C1E">
      <w:pPr>
        <w:spacing w:after="35"/>
        <w:ind w:left="28" w:right="14"/>
      </w:pPr>
      <w:r>
        <w:t>10.7.7. за работу в общеобразовательных организациях при учреждениях, исполняющих уголовные наказания в виде лишения свободы, доплата устанавливается в порядке и размере, предусмотренных для гражданского персонала исправительных учреждений, при которых с</w:t>
      </w:r>
      <w:r>
        <w:t>озданы эти образовательные организации;</w:t>
      </w:r>
    </w:p>
    <w:p w:rsidR="007A4342" w:rsidRDefault="00852C1E">
      <w:pPr>
        <w:spacing w:after="74"/>
        <w:ind w:left="28" w:right="14"/>
      </w:pPr>
      <w:r>
        <w:t xml:space="preserve">10.7.8. в размере 15 % должностного оклада педагогическим работникам профессиональных образовательных организаций, непосредственно принимающим участие в дополнительной (углубленной) </w:t>
      </w:r>
      <w:r>
        <w:t>подготовке обучающихся и студентов;</w:t>
      </w:r>
    </w:p>
    <w:p w:rsidR="007A4342" w:rsidRDefault="00852C1E">
      <w:pPr>
        <w:ind w:left="28" w:right="14"/>
      </w:pPr>
      <w:r>
        <w:t>10.7.9. в размере 10 % к должностным окладам педагогическим работникам за индивидуальное обучение детей на дому по медицинским показаниям (при наличии соответствующего медицинского заключения);</w:t>
      </w:r>
    </w:p>
    <w:p w:rsidR="007A4342" w:rsidRDefault="00852C1E">
      <w:pPr>
        <w:ind w:left="28" w:right="14"/>
      </w:pPr>
      <w:r>
        <w:t xml:space="preserve">10.7.10. в размере 10 % к </w:t>
      </w:r>
      <w:r>
        <w:t>должностным окладам —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p w:rsidR="007A4342" w:rsidRDefault="00852C1E">
      <w:pPr>
        <w:spacing w:after="41"/>
        <w:ind w:left="28" w:right="14"/>
      </w:pPr>
      <w:r>
        <w:t>10.7.11. в размере 10 % к должностным окладам — специалистам центра психолого-педагогической, медицинской и социальной помощи;</w:t>
      </w:r>
    </w:p>
    <w:p w:rsidR="007A4342" w:rsidRDefault="00852C1E">
      <w:pPr>
        <w:ind w:left="28" w:right="14"/>
      </w:pPr>
      <w:r>
        <w:t>10.7.12.</w:t>
      </w:r>
      <w:r>
        <w:tab/>
        <w:t>доплаты</w:t>
      </w:r>
      <w:r>
        <w:tab/>
        <w:t>за</w:t>
      </w:r>
      <w:r>
        <w:tab/>
        <w:t>внеурочную (внеаудиторную) работу устанавливаются по след ющим основаниям:</w:t>
      </w:r>
    </w:p>
    <w:tbl>
      <w:tblPr>
        <w:tblStyle w:val="TableGrid"/>
        <w:tblW w:w="9510" w:type="dxa"/>
        <w:tblInd w:w="-40" w:type="dxa"/>
        <w:tblCellMar>
          <w:top w:w="96" w:type="dxa"/>
          <w:left w:w="55" w:type="dxa"/>
          <w:bottom w:w="91" w:type="dxa"/>
          <w:right w:w="61" w:type="dxa"/>
        </w:tblCellMar>
        <w:tblLook w:val="04A0" w:firstRow="1" w:lastRow="0" w:firstColumn="1" w:lastColumn="0" w:noHBand="0" w:noVBand="1"/>
      </w:tblPr>
      <w:tblGrid>
        <w:gridCol w:w="7148"/>
        <w:gridCol w:w="2354"/>
        <w:gridCol w:w="8"/>
      </w:tblGrid>
      <w:tr w:rsidR="007A4342">
        <w:trPr>
          <w:gridAfter w:val="1"/>
          <w:wAfter w:w="8" w:type="dxa"/>
          <w:trHeight w:val="1234"/>
        </w:trPr>
        <w:tc>
          <w:tcPr>
            <w:tcW w:w="71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3" w:firstLine="0"/>
              <w:jc w:val="center"/>
            </w:pPr>
            <w:r>
              <w:t>Основание доплат</w:t>
            </w:r>
          </w:p>
        </w:tc>
        <w:tc>
          <w:tcPr>
            <w:tcW w:w="23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В процентах от до</w:t>
            </w:r>
            <w:r>
              <w:t>лжностного оклада, не более</w:t>
            </w:r>
          </w:p>
        </w:tc>
      </w:tr>
      <w:tr w:rsidR="007A4342">
        <w:trPr>
          <w:gridAfter w:val="1"/>
          <w:wAfter w:w="8" w:type="dxa"/>
          <w:trHeight w:val="538"/>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firstLine="0"/>
              <w:jc w:val="left"/>
            </w:pPr>
            <w:r>
              <w:t>Учителям за проверку письменных работ:</w:t>
            </w:r>
          </w:p>
        </w:tc>
        <w:tc>
          <w:tcPr>
            <w:tcW w:w="235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gridAfter w:val="1"/>
          <w:wAfter w:w="8" w:type="dxa"/>
          <w:trHeight w:val="533"/>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firstLine="0"/>
              <w:jc w:val="left"/>
            </w:pPr>
            <w:r>
              <w:t>в 1 — 4 классах</w:t>
            </w:r>
          </w:p>
        </w:tc>
        <w:tc>
          <w:tcPr>
            <w:tcW w:w="23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2" w:firstLine="0"/>
              <w:jc w:val="center"/>
            </w:pPr>
            <w:r>
              <w:rPr>
                <w:sz w:val="26"/>
              </w:rPr>
              <w:t>7</w:t>
            </w:r>
          </w:p>
        </w:tc>
      </w:tr>
      <w:tr w:rsidR="007A4342">
        <w:trPr>
          <w:gridAfter w:val="1"/>
          <w:wAfter w:w="8" w:type="dxa"/>
          <w:trHeight w:val="869"/>
        </w:trPr>
        <w:tc>
          <w:tcPr>
            <w:tcW w:w="71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4" w:firstLine="10"/>
            </w:pPr>
            <w:r>
              <w:t>Учителям, преподавателям за проверку письменных работ:</w:t>
            </w:r>
          </w:p>
        </w:tc>
        <w:tc>
          <w:tcPr>
            <w:tcW w:w="235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gridAfter w:val="1"/>
          <w:wAfter w:w="8" w:type="dxa"/>
          <w:trHeight w:val="544"/>
        </w:trPr>
        <w:tc>
          <w:tcPr>
            <w:tcW w:w="71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34" w:firstLine="0"/>
              <w:jc w:val="left"/>
            </w:pPr>
            <w:r>
              <w:t>по русскому, родному языку и литературе</w:t>
            </w:r>
          </w:p>
        </w:tc>
        <w:tc>
          <w:tcPr>
            <w:tcW w:w="23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7" w:firstLine="0"/>
              <w:jc w:val="center"/>
            </w:pPr>
            <w:r>
              <w:t>12</w:t>
            </w:r>
          </w:p>
        </w:tc>
      </w:tr>
      <w:tr w:rsidR="007A4342">
        <w:trPr>
          <w:gridAfter w:val="1"/>
          <w:wAfter w:w="8" w:type="dxa"/>
          <w:trHeight w:val="867"/>
        </w:trPr>
        <w:tc>
          <w:tcPr>
            <w:tcW w:w="71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4" w:firstLine="5"/>
              <w:jc w:val="left"/>
            </w:pPr>
            <w:r>
              <w:t>по математике, иностранному языку,</w:t>
            </w:r>
            <w:r>
              <w:tab/>
              <w:t>черчению, стенографии</w:t>
            </w:r>
          </w:p>
        </w:tc>
        <w:tc>
          <w:tcPr>
            <w:tcW w:w="235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gridAfter w:val="1"/>
          <w:wAfter w:w="8" w:type="dxa"/>
          <w:trHeight w:val="859"/>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5"/>
            </w:pPr>
            <w:r>
              <w:lastRenderedPageBreak/>
              <w:t>по конструированию, технической механике, истории, химии, физике, географии, биологии</w:t>
            </w:r>
          </w:p>
        </w:tc>
        <w:tc>
          <w:tcPr>
            <w:tcW w:w="2355"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 w:firstLine="0"/>
              <w:jc w:val="center"/>
            </w:pPr>
            <w:r>
              <w:rPr>
                <w:sz w:val="26"/>
              </w:rPr>
              <w:t>5</w:t>
            </w:r>
          </w:p>
        </w:tc>
      </w:tr>
      <w:tr w:rsidR="007A4342">
        <w:trPr>
          <w:gridAfter w:val="1"/>
          <w:wAfter w:w="8" w:type="dxa"/>
          <w:trHeight w:val="856"/>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5"/>
              <w:jc w:val="left"/>
            </w:pPr>
            <w:r>
              <w:t>Педагогическим работникам за заведование кабинетами, лабораториями:</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gridAfter w:val="1"/>
          <w:wAfter w:w="8" w:type="dxa"/>
          <w:trHeight w:val="531"/>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в образовательных организациях</w:t>
            </w:r>
          </w:p>
        </w:tc>
        <w:tc>
          <w:tcPr>
            <w:tcW w:w="23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3" w:firstLine="0"/>
              <w:jc w:val="center"/>
            </w:pPr>
            <w:r>
              <w:rPr>
                <w:sz w:val="26"/>
              </w:rPr>
              <w:t>7</w:t>
            </w:r>
          </w:p>
        </w:tc>
      </w:tr>
      <w:tr w:rsidR="007A4342">
        <w:trPr>
          <w:gridAfter w:val="1"/>
          <w:wAfter w:w="8" w:type="dxa"/>
          <w:trHeight w:val="530"/>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в профессиональных образовательных организациях</w:t>
            </w:r>
          </w:p>
        </w:tc>
        <w:tc>
          <w:tcPr>
            <w:tcW w:w="23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2" w:firstLine="0"/>
              <w:jc w:val="center"/>
            </w:pPr>
            <w:r>
              <w:rPr>
                <w:sz w:val="26"/>
              </w:rPr>
              <w:t>12</w:t>
            </w:r>
          </w:p>
        </w:tc>
      </w:tr>
      <w:tr w:rsidR="007A4342">
        <w:trPr>
          <w:gridAfter w:val="1"/>
          <w:wAfter w:w="8" w:type="dxa"/>
          <w:trHeight w:val="853"/>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pPr>
            <w:r>
              <w:t>Учителям за исполнение обязанностей мастера учебных мастерских (заведование учебными мастерскими)</w:t>
            </w:r>
          </w:p>
        </w:tc>
        <w:tc>
          <w:tcPr>
            <w:tcW w:w="23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2" w:firstLine="0"/>
              <w:jc w:val="center"/>
            </w:pPr>
            <w:r>
              <w:rPr>
                <w:sz w:val="26"/>
              </w:rPr>
              <w:t>15</w:t>
            </w:r>
          </w:p>
        </w:tc>
      </w:tr>
      <w:tr w:rsidR="007A4342">
        <w:trPr>
          <w:gridAfter w:val="1"/>
          <w:wAfter w:w="8" w:type="dxa"/>
          <w:trHeight w:val="544"/>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при наличии комбинированных мастерских</w:t>
            </w:r>
          </w:p>
        </w:tc>
        <w:tc>
          <w:tcPr>
            <w:tcW w:w="235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gridAfter w:val="1"/>
          <w:wAfter w:w="8" w:type="dxa"/>
          <w:trHeight w:val="874"/>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5"/>
            </w:pPr>
            <w:r>
              <w:t>Учителям за заведование учебно-опытными участками (теплицами, парниковыми хозяйствами)</w:t>
            </w:r>
          </w:p>
        </w:tc>
        <w:tc>
          <w:tcPr>
            <w:tcW w:w="23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7" w:firstLine="0"/>
              <w:jc w:val="center"/>
            </w:pPr>
            <w:r>
              <w:t>15</w:t>
            </w:r>
          </w:p>
        </w:tc>
      </w:tr>
      <w:tr w:rsidR="007A4342">
        <w:trPr>
          <w:gridAfter w:val="1"/>
          <w:wAfter w:w="8" w:type="dxa"/>
          <w:trHeight w:val="869"/>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15" w:line="259" w:lineRule="auto"/>
              <w:ind w:left="5" w:firstLine="0"/>
            </w:pPr>
            <w:r>
              <w:t>Педагогическим работникам за внеклассную работу</w:t>
            </w:r>
          </w:p>
          <w:p w:rsidR="007A4342" w:rsidRDefault="00852C1E">
            <w:pPr>
              <w:spacing w:after="0" w:line="259" w:lineRule="auto"/>
              <w:ind w:left="0" w:firstLine="0"/>
              <w:jc w:val="left"/>
            </w:pPr>
            <w:r>
              <w:t>(в зависимости от количества классов (групп)</w:t>
            </w:r>
          </w:p>
        </w:tc>
        <w:tc>
          <w:tcPr>
            <w:tcW w:w="23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 w:firstLine="0"/>
              <w:jc w:val="center"/>
            </w:pPr>
            <w:r>
              <w:t>50</w:t>
            </w:r>
          </w:p>
        </w:tc>
      </w:tr>
      <w:tr w:rsidR="007A4342">
        <w:tblPrEx>
          <w:tblCellMar>
            <w:top w:w="170" w:type="dxa"/>
            <w:left w:w="67" w:type="dxa"/>
            <w:bottom w:w="0" w:type="dxa"/>
            <w:right w:w="62" w:type="dxa"/>
          </w:tblCellMar>
        </w:tblPrEx>
        <w:trPr>
          <w:trHeight w:val="1210"/>
        </w:trPr>
        <w:tc>
          <w:tcPr>
            <w:tcW w:w="71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 w:firstLine="0"/>
              <w:jc w:val="center"/>
            </w:pPr>
            <w:r>
              <w:t>Основание доплат</w:t>
            </w:r>
          </w:p>
        </w:tc>
        <w:tc>
          <w:tcPr>
            <w:tcW w:w="2363"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В процентах от должностного оклада, не более</w:t>
            </w:r>
          </w:p>
        </w:tc>
      </w:tr>
      <w:tr w:rsidR="007A4342">
        <w:tblPrEx>
          <w:tblCellMar>
            <w:top w:w="170" w:type="dxa"/>
            <w:left w:w="67" w:type="dxa"/>
            <w:bottom w:w="0" w:type="dxa"/>
            <w:right w:w="62" w:type="dxa"/>
          </w:tblCellMar>
        </w:tblPrEx>
        <w:trPr>
          <w:trHeight w:val="1191"/>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pPr>
            <w:r>
              <w:t>Учителям и другим работникам за работу с библиотечным фондом учебников (в зависимости от количества классов)</w:t>
            </w:r>
          </w:p>
        </w:tc>
        <w:tc>
          <w:tcPr>
            <w:tcW w:w="2363"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0" w:firstLine="0"/>
              <w:jc w:val="center"/>
            </w:pPr>
            <w:r>
              <w:t>15</w:t>
            </w:r>
          </w:p>
        </w:tc>
      </w:tr>
      <w:tr w:rsidR="007A4342">
        <w:tblPrEx>
          <w:tblCellMar>
            <w:top w:w="170" w:type="dxa"/>
            <w:left w:w="67" w:type="dxa"/>
            <w:bottom w:w="0" w:type="dxa"/>
            <w:right w:w="62" w:type="dxa"/>
          </w:tblCellMar>
        </w:tblPrEx>
        <w:trPr>
          <w:trHeight w:val="1184"/>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5"/>
              <w:jc w:val="left"/>
            </w:pPr>
            <w:r>
              <w:t>Учителям,</w:t>
            </w:r>
            <w:r>
              <w:tab/>
              <w:t>преподавателям</w:t>
            </w:r>
            <w:r>
              <w:tab/>
              <w:t>за</w:t>
            </w:r>
            <w:r>
              <w:tab/>
              <w:t>руководство методическими цикловыми и предметными комиссиями, объединениями</w:t>
            </w:r>
          </w:p>
        </w:tc>
        <w:tc>
          <w:tcPr>
            <w:tcW w:w="2363"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 w:firstLine="0"/>
              <w:jc w:val="center"/>
            </w:pPr>
            <w:r>
              <w:t>10</w:t>
            </w:r>
          </w:p>
        </w:tc>
      </w:tr>
      <w:tr w:rsidR="007A4342">
        <w:tblPrEx>
          <w:tblCellMar>
            <w:top w:w="170" w:type="dxa"/>
            <w:left w:w="67" w:type="dxa"/>
            <w:bottom w:w="0" w:type="dxa"/>
            <w:right w:w="62" w:type="dxa"/>
          </w:tblCellMar>
        </w:tblPrEx>
        <w:trPr>
          <w:trHeight w:val="869"/>
        </w:trPr>
        <w:tc>
          <w:tcPr>
            <w:tcW w:w="71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hanging="5"/>
            </w:pPr>
            <w:r>
              <w:t>Педагогическим работникам за кураторство над группой в профессиональных образовательных организациях</w:t>
            </w:r>
          </w:p>
        </w:tc>
        <w:tc>
          <w:tcPr>
            <w:tcW w:w="2363" w:type="dxa"/>
            <w:gridSpan w:val="2"/>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ind w:left="28" w:right="14"/>
      </w:pPr>
      <w:r>
        <w:t>При установлении педагогическим работникам надбавок за вышеперечисленные виды работ и за внеурочную (внеаудиторную) нагрузку учитываются интенсивность тр</w:t>
      </w:r>
      <w:r>
        <w:t xml:space="preserve">уда (численность обучающихся в классах, группах), особенности образовательных программ (сложность, приоритетность предмета, профильное обучение и углубленное изучение </w:t>
      </w:r>
      <w:r>
        <w:lastRenderedPageBreak/>
        <w:t>предметов), изготовление дидактического материала и инструктивнометодических пособий, раб</w:t>
      </w:r>
      <w:r>
        <w:t>ота с родителями, подготовка к урокам и другим видам занятий, консультации и дополнительные занятия с обучающимися, экспериментальная и инновационная деятельность.</w:t>
      </w:r>
    </w:p>
    <w:p w:rsidR="007A4342" w:rsidRDefault="00852C1E">
      <w:pPr>
        <w:ind w:left="28" w:right="14"/>
      </w:pPr>
      <w:r>
        <w:t>Максимальный процент доплаты к должностному окладу за внеурочную (внеаудиторную) работу уста</w:t>
      </w:r>
      <w:r>
        <w:t>навливается педагогическим работникам в классах (группах) с наполняемостью не менее наполняемости, установленной для образовательных организаций.</w:t>
      </w:r>
    </w:p>
    <w:p w:rsidR="007A4342" w:rsidRDefault="00852C1E">
      <w:pPr>
        <w:ind w:left="28" w:right="14"/>
      </w:pPr>
      <w:r>
        <w:t>Для классов (групп), наполняемость которых меньше установленной, расчет размера доплаты осуществляется с учето</w:t>
      </w:r>
      <w:r>
        <w:t>м уменьшения размера вознаграждения пропорционально численности обучающихся;</w:t>
      </w:r>
    </w:p>
    <w:p w:rsidR="007A4342" w:rsidRDefault="00852C1E">
      <w:pPr>
        <w:ind w:left="28" w:right="14"/>
      </w:pPr>
      <w:r>
        <w:t>10.7.13. в размере 15 % от должностного оклада инструкторамметодистам (включая старшего), тренерам-преподавателям (включая старшего) государственных организаций дополнительного об</w:t>
      </w:r>
      <w:r>
        <w:t>разования спортивной направленности, за спортивные результаты обучающихся, которые на протяжении последних пяти лет показывают высокие спортивные достижения, и организаций, подготовивших за указанный период не менее пяти мастеров спорта России;</w:t>
      </w:r>
    </w:p>
    <w:p w:rsidR="007A4342" w:rsidRDefault="00852C1E">
      <w:pPr>
        <w:spacing w:after="56"/>
        <w:ind w:left="28" w:right="14"/>
      </w:pPr>
      <w:r>
        <w:t>10.7.14. на</w:t>
      </w:r>
      <w:r>
        <w:t xml:space="preserve">дбавка за обеспечение высококачественного тренировочного процесса при подготовке высококвалифицированного учащегося-спортсмена в государственных организациях дополнительного образования спортивной направленности устанавливается специалистам и служащим при </w:t>
      </w:r>
      <w:r>
        <w:t>условии их непосредственного участия в обеспечении высококачественного тренировочного процесса не менее трех лет в соответствии с размером норматива оплаты труда тренера-преподавателя за подготовку высококвалифицированного учащегося-спортсмена и надбавок р</w:t>
      </w:r>
      <w:r>
        <w:t>аботникам за обеспечение высококачественного тренировочного процесса, за участие в подготовке высококвалифицированного спортсмена (не менее трех лет) и занявшего 1 — 6 места на официальных соревнованиях, согласно приложению 4 к настоящему Положению;</w:t>
      </w:r>
    </w:p>
    <w:p w:rsidR="007A4342" w:rsidRDefault="00852C1E">
      <w:pPr>
        <w:spacing w:after="41"/>
        <w:ind w:left="28" w:right="14"/>
      </w:pPr>
      <w:r>
        <w:t>10.7.1</w:t>
      </w:r>
      <w:r>
        <w:t>5. в размере 5 % от должностного оклада тренерампреподавателям государственных организаций дополнительного образования спортивной направленности за осуществление в рамках учебных программ тренировочной и спортивной работы с детьми-инвалидами за каждого обу</w:t>
      </w:r>
      <w:r>
        <w:t>чающегося в группе;</w:t>
      </w:r>
    </w:p>
    <w:p w:rsidR="007A4342" w:rsidRDefault="00852C1E">
      <w:pPr>
        <w:ind w:left="28" w:right="14"/>
      </w:pPr>
      <w:r>
        <w:t>10.7.16. в размере 15 % от должностного оклада инструкторамметодистам государственных организаций дополнительного образования спортивной направленности за каждую группу обучающихся, сформированную из детей-инвалидов.</w:t>
      </w:r>
    </w:p>
    <w:p w:rsidR="007A4342" w:rsidRDefault="00852C1E">
      <w:pPr>
        <w:ind w:left="28" w:right="14"/>
      </w:pPr>
      <w:r>
        <w:t>10.8. Доплата за со</w:t>
      </w:r>
      <w:r>
        <w:t xml:space="preserve">вмещение профессий (должностей) устанавливается работнику (рабочему) при совмещении им профессий (должностей). Размер доплаты и срок, на который она устанавливается, определяются по </w:t>
      </w:r>
      <w:r>
        <w:lastRenderedPageBreak/>
        <w:t>соглашению сторон трудового договора с учетом содержания и (или) объема до</w:t>
      </w:r>
      <w:r>
        <w:t>полнительной работы.</w:t>
      </w:r>
    </w:p>
    <w:p w:rsidR="007A4342" w:rsidRDefault="00852C1E">
      <w:pPr>
        <w:ind w:left="28" w:right="14"/>
      </w:pPr>
      <w:r>
        <w:t>10.9. Доплата за расширение зон обслуживания устанавливается работнику (рабочему)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w:t>
      </w:r>
      <w:r>
        <w:t>а дополнительной работы.</w:t>
      </w:r>
    </w:p>
    <w:p w:rsidR="007A4342" w:rsidRDefault="00852C1E">
      <w:pPr>
        <w:ind w:left="28" w:right="14"/>
      </w:pPr>
      <w:r>
        <w:t>10.10.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 устанавливается работнику (рабочему) в случае увеличен</w:t>
      </w:r>
      <w:r>
        <w:t xml:space="preserve">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определяются по соглашению сторон </w:t>
      </w:r>
      <w:r>
        <w:t>трудового договора с учетом содержания и (или) объема дополнительной работы.</w:t>
      </w:r>
    </w:p>
    <w:p w:rsidR="007A4342" w:rsidRDefault="00852C1E">
      <w:pPr>
        <w:ind w:left="28" w:right="14"/>
      </w:pPr>
      <w:r>
        <w:t>10.11. Доплата за работу в ночное время производится работникам (рабочим) за каждый час работы в ночное время в размере 20 % часовой ставки, должностного оклада (оклада), рассчита</w:t>
      </w:r>
      <w:r>
        <w:t>нного за каждый час работы в ночное время.</w:t>
      </w:r>
    </w:p>
    <w:p w:rsidR="007A4342" w:rsidRDefault="00852C1E">
      <w:pPr>
        <w:ind w:left="725" w:right="14" w:firstLine="0"/>
      </w:pPr>
      <w:r>
        <w:t>Ночным считается время с 22 часов до 6 часов.</w:t>
      </w:r>
    </w:p>
    <w:p w:rsidR="007A4342" w:rsidRDefault="00852C1E">
      <w:pPr>
        <w:ind w:left="28" w:right="77"/>
      </w:pPr>
      <w:r>
        <w:t>10.12. Доплата за работу в выходные и нерабочие праздничные дни производится работникам (рабочим), привлекаемым к работе в выходные и нерабочие праздничные дни, в соот</w:t>
      </w:r>
      <w:r>
        <w:t>ветствии со статьей 153 Трудового кодекса Российской Федерации.</w:t>
      </w:r>
    </w:p>
    <w:p w:rsidR="007A4342" w:rsidRDefault="00852C1E">
      <w:pPr>
        <w:ind w:left="28" w:right="14"/>
      </w:pPr>
      <w:r>
        <w:t>10.13. Доплата за сверхурочную работу работникам (рабочим), привлекаемым к сверхурочной работе, в соответствии с трудовым</w:t>
      </w:r>
    </w:p>
    <w:p w:rsidR="007A4342" w:rsidRDefault="007A4342">
      <w:pPr>
        <w:sectPr w:rsidR="007A4342">
          <w:headerReference w:type="even" r:id="rId20"/>
          <w:headerReference w:type="default" r:id="rId21"/>
          <w:headerReference w:type="first" r:id="rId22"/>
          <w:pgSz w:w="11827" w:h="16814"/>
          <w:pgMar w:top="1200" w:right="744" w:bottom="1135" w:left="1628" w:header="710" w:footer="720" w:gutter="0"/>
          <w:cols w:space="720"/>
        </w:sectPr>
      </w:pPr>
    </w:p>
    <w:p w:rsidR="007A4342" w:rsidRDefault="00852C1E">
      <w:pPr>
        <w:spacing w:after="34"/>
        <w:ind w:left="28" w:right="14" w:firstLine="5"/>
      </w:pPr>
      <w:r>
        <w:lastRenderedPageBreak/>
        <w:t>законодательством производится за первые два часа работы не менее чем в полуторном размере, за последующие часы не менее чем в двойном размере.</w:t>
      </w:r>
    </w:p>
    <w:p w:rsidR="007A4342" w:rsidRDefault="00852C1E">
      <w:pPr>
        <w:spacing w:after="36"/>
        <w:ind w:left="28" w:right="14"/>
      </w:pPr>
      <w:r>
        <w:t>Конкретные размеры оплаты за сверхурочную работу определяются коллекти</w:t>
      </w:r>
      <w:r>
        <w:t>вным договором, локальным нормативным актом или трудовым договором.</w:t>
      </w:r>
    </w:p>
    <w:p w:rsidR="007A4342" w:rsidRDefault="00852C1E">
      <w:pPr>
        <w:spacing w:after="0" w:line="259" w:lineRule="auto"/>
        <w:ind w:left="10" w:right="14" w:hanging="10"/>
        <w:jc w:val="right"/>
      </w:pPr>
      <w:r>
        <w:t>10.14. Надбавка за квалификационную категорию устанавливается в</w:t>
      </w:r>
    </w:p>
    <w:p w:rsidR="007A4342" w:rsidRDefault="00852C1E">
      <w:pPr>
        <w:ind w:left="28" w:right="14" w:firstLine="0"/>
      </w:pPr>
      <w:r>
        <w:t>следующих размерах:</w:t>
      </w:r>
    </w:p>
    <w:p w:rsidR="007A4342" w:rsidRDefault="00852C1E">
      <w:pPr>
        <w:ind w:left="28" w:right="14"/>
      </w:pPr>
      <w:r>
        <w:t>10.14.l. педагогическим работникам образовательных организаций, за исключением педагогических работников</w:t>
      </w:r>
      <w:r>
        <w:t xml:space="preserve"> общеобразовательных организаций, организаций для детей-сирот и детей, оставшихся без попечения одителей:</w:t>
      </w:r>
    </w:p>
    <w:tbl>
      <w:tblPr>
        <w:tblStyle w:val="TableGrid"/>
        <w:tblW w:w="9611" w:type="dxa"/>
        <w:tblInd w:w="-69" w:type="dxa"/>
        <w:tblCellMar>
          <w:top w:w="58" w:type="dxa"/>
          <w:left w:w="107" w:type="dxa"/>
          <w:bottom w:w="17" w:type="dxa"/>
          <w:right w:w="354" w:type="dxa"/>
        </w:tblCellMar>
        <w:tblLook w:val="04A0" w:firstRow="1" w:lastRow="0" w:firstColumn="1" w:lastColumn="0" w:noHBand="0" w:noVBand="1"/>
      </w:tblPr>
      <w:tblGrid>
        <w:gridCol w:w="4728"/>
        <w:gridCol w:w="1634"/>
        <w:gridCol w:w="1626"/>
        <w:gridCol w:w="1623"/>
      </w:tblGrid>
      <w:tr w:rsidR="007A4342">
        <w:trPr>
          <w:trHeight w:val="662"/>
        </w:trPr>
        <w:tc>
          <w:tcPr>
            <w:tcW w:w="4744" w:type="dxa"/>
            <w:vMerge w:val="restart"/>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83" w:firstLine="0"/>
              <w:jc w:val="center"/>
            </w:pPr>
            <w:r>
              <w:rPr>
                <w:sz w:val="38"/>
              </w:rPr>
              <w:t>пкг</w:t>
            </w:r>
          </w:p>
        </w:tc>
        <w:tc>
          <w:tcPr>
            <w:tcW w:w="4866" w:type="dxa"/>
            <w:gridSpan w:val="3"/>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1" w:firstLine="0"/>
              <w:jc w:val="center"/>
            </w:pPr>
            <w:r>
              <w:t>Надбавка за квалификационную катего то, уб.</w:t>
            </w:r>
          </w:p>
        </w:tc>
      </w:tr>
      <w:tr w:rsidR="007A4342">
        <w:trPr>
          <w:trHeight w:val="415"/>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61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59" w:firstLine="0"/>
              <w:jc w:val="center"/>
            </w:pPr>
            <w:r>
              <w:t>высшая</w:t>
            </w:r>
          </w:p>
        </w:tc>
        <w:tc>
          <w:tcPr>
            <w:tcW w:w="1628"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59" w:firstLine="0"/>
              <w:jc w:val="center"/>
            </w:pPr>
            <w:r>
              <w:t>первая</w:t>
            </w:r>
          </w:p>
        </w:tc>
        <w:tc>
          <w:tcPr>
            <w:tcW w:w="162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62" w:firstLine="0"/>
              <w:jc w:val="center"/>
            </w:pPr>
            <w:r>
              <w:t>вторая</w:t>
            </w:r>
          </w:p>
        </w:tc>
      </w:tr>
      <w:tr w:rsidR="007A4342">
        <w:trPr>
          <w:trHeight w:val="334"/>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69" w:firstLine="0"/>
              <w:jc w:val="center"/>
            </w:pPr>
            <w:r>
              <w:rPr>
                <w:sz w:val="22"/>
              </w:rPr>
              <w:t>1</w:t>
            </w:r>
          </w:p>
        </w:tc>
        <w:tc>
          <w:tcPr>
            <w:tcW w:w="161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50" w:firstLine="0"/>
              <w:jc w:val="center"/>
            </w:pPr>
            <w:r>
              <w:rPr>
                <w:sz w:val="24"/>
              </w:rPr>
              <w:t>2</w:t>
            </w:r>
          </w:p>
        </w:tc>
        <w:tc>
          <w:tcPr>
            <w:tcW w:w="1628"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62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58" w:firstLine="0"/>
              <w:jc w:val="center"/>
            </w:pPr>
            <w:r>
              <w:rPr>
                <w:sz w:val="24"/>
              </w:rPr>
              <w:t>4</w:t>
            </w:r>
          </w:p>
        </w:tc>
      </w:tr>
      <w:tr w:rsidR="007A4342">
        <w:trPr>
          <w:trHeight w:val="333"/>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8" w:firstLine="0"/>
              <w:jc w:val="left"/>
            </w:pPr>
            <w:r>
              <w:t>1 квали икационный овень</w:t>
            </w:r>
          </w:p>
        </w:tc>
        <w:tc>
          <w:tcPr>
            <w:tcW w:w="161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50" w:firstLine="0"/>
              <w:jc w:val="center"/>
            </w:pPr>
            <w:r>
              <w:t>2 397</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64" w:firstLine="0"/>
              <w:jc w:val="center"/>
            </w:pPr>
            <w:r>
              <w:t>899</w:t>
            </w:r>
          </w:p>
        </w:tc>
        <w:tc>
          <w:tcPr>
            <w:tcW w:w="162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53" w:firstLine="0"/>
              <w:jc w:val="center"/>
            </w:pPr>
            <w:r>
              <w:t>600</w:t>
            </w:r>
          </w:p>
        </w:tc>
      </w:tr>
      <w:tr w:rsidR="007A4342">
        <w:trPr>
          <w:trHeight w:val="336"/>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 w:firstLine="0"/>
              <w:jc w:val="left"/>
            </w:pPr>
            <w:r>
              <w:t>2 квали ИКщИОННЫЙ овень</w:t>
            </w:r>
          </w:p>
        </w:tc>
        <w:tc>
          <w:tcPr>
            <w:tcW w:w="161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35" w:firstLine="0"/>
              <w:jc w:val="center"/>
            </w:pPr>
            <w:r>
              <w:t>2 493</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0" w:firstLine="0"/>
              <w:jc w:val="center"/>
            </w:pPr>
            <w:r>
              <w:t>935</w:t>
            </w:r>
          </w:p>
        </w:tc>
        <w:tc>
          <w:tcPr>
            <w:tcW w:w="162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53" w:firstLine="0"/>
              <w:jc w:val="center"/>
            </w:pPr>
            <w:r>
              <w:t>624</w:t>
            </w:r>
          </w:p>
        </w:tc>
      </w:tr>
      <w:tr w:rsidR="007A4342">
        <w:trPr>
          <w:trHeight w:val="1299"/>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9" w:firstLine="0"/>
              <w:jc w:val="left"/>
            </w:pPr>
            <w:r>
              <w:t>З квалификационный уровень,</w:t>
            </w:r>
          </w:p>
          <w:p w:rsidR="007A4342" w:rsidRDefault="00852C1E">
            <w:pPr>
              <w:spacing w:after="0" w:line="259" w:lineRule="auto"/>
              <w:ind w:left="10" w:right="941" w:firstLine="5"/>
            </w:pPr>
            <w:r>
              <w:t>за исключением должности «мастер производственного об чения»</w:t>
            </w:r>
          </w:p>
        </w:tc>
        <w:tc>
          <w:tcPr>
            <w:tcW w:w="161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11" w:firstLine="0"/>
              <w:jc w:val="center"/>
            </w:pPr>
            <w:r>
              <w:t>2 541</w:t>
            </w:r>
          </w:p>
        </w:tc>
        <w:tc>
          <w:tcPr>
            <w:tcW w:w="1628"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30" w:firstLine="0"/>
              <w:jc w:val="center"/>
            </w:pPr>
            <w:r>
              <w:t>953</w:t>
            </w:r>
          </w:p>
        </w:tc>
        <w:tc>
          <w:tcPr>
            <w:tcW w:w="162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33" w:firstLine="0"/>
              <w:jc w:val="center"/>
            </w:pPr>
            <w:r>
              <w:t>636</w:t>
            </w:r>
          </w:p>
        </w:tc>
      </w:tr>
      <w:tr w:rsidR="007A4342">
        <w:trPr>
          <w:trHeight w:val="976"/>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0" w:right="648" w:firstLine="0"/>
            </w:pPr>
            <w:r>
              <w:t>З квалификационный уровень по должности «мастер п оизводственного об ения»</w:t>
            </w:r>
          </w:p>
        </w:tc>
        <w:tc>
          <w:tcPr>
            <w:tcW w:w="161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26" w:firstLine="0"/>
              <w:jc w:val="center"/>
            </w:pPr>
            <w:r>
              <w:t>2 848</w:t>
            </w:r>
          </w:p>
        </w:tc>
        <w:tc>
          <w:tcPr>
            <w:tcW w:w="1628"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7" w:firstLine="0"/>
              <w:jc w:val="center"/>
            </w:pPr>
            <w:r>
              <w:t>068</w:t>
            </w:r>
          </w:p>
        </w:tc>
        <w:tc>
          <w:tcPr>
            <w:tcW w:w="162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38" w:firstLine="0"/>
              <w:jc w:val="center"/>
            </w:pPr>
            <w:r>
              <w:t>712</w:t>
            </w:r>
          </w:p>
        </w:tc>
      </w:tr>
      <w:tr w:rsidR="007A4342">
        <w:trPr>
          <w:trHeight w:val="979"/>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 w:firstLine="0"/>
              <w:jc w:val="left"/>
            </w:pPr>
            <w:r>
              <w:t>4 квалификационный уровень,</w:t>
            </w:r>
          </w:p>
          <w:p w:rsidR="007A4342" w:rsidRDefault="00852C1E">
            <w:pPr>
              <w:spacing w:after="0" w:line="259" w:lineRule="auto"/>
              <w:ind w:left="5" w:firstLine="0"/>
              <w:jc w:val="left"/>
            </w:pPr>
            <w:r>
              <w:t>за исключением должности</w:t>
            </w:r>
          </w:p>
          <w:p w:rsidR="007A4342" w:rsidRDefault="00852C1E">
            <w:pPr>
              <w:spacing w:after="0" w:line="259" w:lineRule="auto"/>
              <w:ind w:left="0" w:firstLine="0"/>
              <w:jc w:val="left"/>
            </w:pPr>
            <w:r>
              <w:t>«п еподаватель»</w:t>
            </w:r>
          </w:p>
        </w:tc>
        <w:tc>
          <w:tcPr>
            <w:tcW w:w="161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16" w:firstLine="0"/>
              <w:jc w:val="center"/>
            </w:pPr>
            <w:r>
              <w:t>2 638</w:t>
            </w:r>
          </w:p>
        </w:tc>
        <w:tc>
          <w:tcPr>
            <w:tcW w:w="1628"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21" w:firstLine="0"/>
              <w:jc w:val="center"/>
            </w:pPr>
            <w:r>
              <w:t>989</w:t>
            </w:r>
          </w:p>
        </w:tc>
        <w:tc>
          <w:tcPr>
            <w:tcW w:w="162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33" w:firstLine="0"/>
              <w:jc w:val="center"/>
            </w:pPr>
            <w:r>
              <w:t>660</w:t>
            </w:r>
          </w:p>
        </w:tc>
      </w:tr>
      <w:tr w:rsidR="007A4342">
        <w:trPr>
          <w:trHeight w:val="656"/>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left"/>
            </w:pPr>
            <w:r>
              <w:t>4 квалификационный уровень</w:t>
            </w:r>
          </w:p>
          <w:p w:rsidR="007A4342" w:rsidRDefault="00852C1E">
            <w:pPr>
              <w:spacing w:after="0" w:line="259" w:lineRule="auto"/>
              <w:ind w:left="0" w:firstLine="0"/>
              <w:jc w:val="left"/>
            </w:pPr>
            <w:r>
              <w:t>по должности «п еподаватель»</w:t>
            </w:r>
          </w:p>
        </w:tc>
        <w:tc>
          <w:tcPr>
            <w:tcW w:w="161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11" w:firstLine="0"/>
              <w:jc w:val="center"/>
            </w:pPr>
            <w:r>
              <w:t>2 897</w:t>
            </w:r>
          </w:p>
        </w:tc>
        <w:tc>
          <w:tcPr>
            <w:tcW w:w="1628"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27" w:firstLine="0"/>
              <w:jc w:val="center"/>
            </w:pPr>
            <w:r>
              <w:t>087</w:t>
            </w:r>
          </w:p>
        </w:tc>
        <w:tc>
          <w:tcPr>
            <w:tcW w:w="162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19" w:firstLine="0"/>
              <w:jc w:val="center"/>
            </w:pPr>
            <w:r>
              <w:t>725</w:t>
            </w:r>
          </w:p>
        </w:tc>
      </w:tr>
    </w:tbl>
    <w:p w:rsidR="007A4342" w:rsidRDefault="00852C1E">
      <w:pPr>
        <w:ind w:left="28" w:right="14" w:firstLine="576"/>
      </w:pPr>
      <w:r>
        <w:t>10.14.2. педагогическим работникам общеобразовательных организаций, организаций для детей-сирот и детей, оставшихся без попечения родителей:</w:t>
      </w:r>
    </w:p>
    <w:tbl>
      <w:tblPr>
        <w:tblStyle w:val="TableGrid"/>
        <w:tblW w:w="9612" w:type="dxa"/>
        <w:tblInd w:w="-96" w:type="dxa"/>
        <w:tblCellMar>
          <w:top w:w="14" w:type="dxa"/>
          <w:left w:w="115" w:type="dxa"/>
          <w:bottom w:w="0" w:type="dxa"/>
          <w:right w:w="115" w:type="dxa"/>
        </w:tblCellMar>
        <w:tblLook w:val="04A0" w:firstRow="1" w:lastRow="0" w:firstColumn="1" w:lastColumn="0" w:noHBand="0" w:noVBand="1"/>
      </w:tblPr>
      <w:tblGrid>
        <w:gridCol w:w="4744"/>
        <w:gridCol w:w="1609"/>
        <w:gridCol w:w="1631"/>
        <w:gridCol w:w="1628"/>
      </w:tblGrid>
      <w:tr w:rsidR="007A4342">
        <w:trPr>
          <w:trHeight w:val="658"/>
        </w:trPr>
        <w:tc>
          <w:tcPr>
            <w:tcW w:w="4744" w:type="dxa"/>
            <w:vMerge w:val="restart"/>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center"/>
            </w:pPr>
            <w:r>
              <w:rPr>
                <w:sz w:val="38"/>
              </w:rPr>
              <w:t>пкг</w:t>
            </w:r>
          </w:p>
        </w:tc>
        <w:tc>
          <w:tcPr>
            <w:tcW w:w="4867" w:type="dxa"/>
            <w:gridSpan w:val="3"/>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2" w:right="10" w:firstLine="0"/>
              <w:jc w:val="center"/>
            </w:pPr>
            <w:r>
              <w:t>Надбавка за квалификационную катего ию, уб.</w:t>
            </w:r>
          </w:p>
        </w:tc>
      </w:tr>
      <w:tr w:rsidR="007A4342">
        <w:trPr>
          <w:trHeight w:val="323"/>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60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высшая</w:t>
            </w:r>
          </w:p>
        </w:tc>
        <w:tc>
          <w:tcPr>
            <w:tcW w:w="1631"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1" w:firstLine="0"/>
              <w:jc w:val="center"/>
            </w:pPr>
            <w:r>
              <w:rPr>
                <w:sz w:val="26"/>
              </w:rPr>
              <w:t>пе вая</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 w:firstLine="0"/>
              <w:jc w:val="center"/>
            </w:pPr>
            <w:r>
              <w:t>вто ая</w:t>
            </w:r>
          </w:p>
        </w:tc>
      </w:tr>
      <w:tr w:rsidR="007A4342">
        <w:trPr>
          <w:trHeight w:val="293"/>
        </w:trPr>
        <w:tc>
          <w:tcPr>
            <w:tcW w:w="474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60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0" w:firstLine="0"/>
              <w:jc w:val="center"/>
            </w:pPr>
            <w:r>
              <w:rPr>
                <w:sz w:val="24"/>
              </w:rPr>
              <w:t>2</w:t>
            </w:r>
          </w:p>
        </w:tc>
        <w:tc>
          <w:tcPr>
            <w:tcW w:w="163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 w:firstLine="0"/>
              <w:jc w:val="center"/>
            </w:pPr>
            <w:r>
              <w:rPr>
                <w:sz w:val="22"/>
              </w:rPr>
              <w:t>3</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 w:firstLine="0"/>
              <w:jc w:val="center"/>
            </w:pPr>
            <w:r>
              <w:rPr>
                <w:sz w:val="22"/>
              </w:rPr>
              <w:t>4</w:t>
            </w:r>
          </w:p>
        </w:tc>
      </w:tr>
      <w:tr w:rsidR="007A4342">
        <w:trPr>
          <w:trHeight w:val="336"/>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4" w:firstLine="0"/>
              <w:jc w:val="left"/>
            </w:pPr>
            <w:r>
              <w:t>1 квали икационныЙ уровень</w:t>
            </w:r>
          </w:p>
        </w:tc>
        <w:tc>
          <w:tcPr>
            <w:tcW w:w="160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0" w:firstLine="0"/>
              <w:jc w:val="center"/>
            </w:pPr>
            <w:r>
              <w:t>4 700</w:t>
            </w:r>
          </w:p>
        </w:tc>
        <w:tc>
          <w:tcPr>
            <w:tcW w:w="163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 w:firstLine="0"/>
              <w:jc w:val="center"/>
            </w:pPr>
            <w:r>
              <w:t>2 686</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 w:firstLine="0"/>
              <w:jc w:val="center"/>
            </w:pPr>
            <w:r>
              <w:t>672</w:t>
            </w:r>
          </w:p>
        </w:tc>
      </w:tr>
      <w:tr w:rsidR="007A4342">
        <w:trPr>
          <w:trHeight w:val="336"/>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 w:firstLine="0"/>
              <w:jc w:val="left"/>
            </w:pPr>
            <w:r>
              <w:t>2 квали ИКщИОННЫЙ овень</w:t>
            </w:r>
          </w:p>
        </w:tc>
        <w:tc>
          <w:tcPr>
            <w:tcW w:w="160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0" w:firstLine="0"/>
              <w:jc w:val="center"/>
            </w:pPr>
            <w:r>
              <w:t>4 889</w:t>
            </w:r>
          </w:p>
        </w:tc>
        <w:tc>
          <w:tcPr>
            <w:tcW w:w="163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8" w:firstLine="0"/>
              <w:jc w:val="center"/>
            </w:pPr>
            <w:r>
              <w:t>2 794</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 w:firstLine="0"/>
              <w:jc w:val="center"/>
            </w:pPr>
            <w:r>
              <w:t>699</w:t>
            </w:r>
          </w:p>
        </w:tc>
      </w:tr>
      <w:tr w:rsidR="007A4342">
        <w:trPr>
          <w:trHeight w:val="341"/>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 w:firstLine="0"/>
              <w:jc w:val="left"/>
            </w:pPr>
            <w:r>
              <w:t>3 квалификационный уровень</w:t>
            </w:r>
          </w:p>
        </w:tc>
        <w:tc>
          <w:tcPr>
            <w:tcW w:w="160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4" w:firstLine="0"/>
              <w:jc w:val="center"/>
            </w:pPr>
            <w:r>
              <w:t>4 984</w:t>
            </w:r>
          </w:p>
        </w:tc>
        <w:tc>
          <w:tcPr>
            <w:tcW w:w="163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3" w:firstLine="0"/>
              <w:jc w:val="center"/>
            </w:pPr>
            <w:r>
              <w:t>2 848</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 w:firstLine="0"/>
              <w:jc w:val="center"/>
            </w:pPr>
            <w:r>
              <w:t>712</w:t>
            </w:r>
          </w:p>
        </w:tc>
      </w:tr>
      <w:tr w:rsidR="007A4342">
        <w:trPr>
          <w:trHeight w:val="336"/>
        </w:trPr>
        <w:tc>
          <w:tcPr>
            <w:tcW w:w="474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left"/>
            </w:pPr>
            <w:r>
              <w:lastRenderedPageBreak/>
              <w:t>4 квали икационныЙ уровень</w:t>
            </w:r>
          </w:p>
        </w:tc>
        <w:tc>
          <w:tcPr>
            <w:tcW w:w="160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9" w:firstLine="0"/>
              <w:jc w:val="center"/>
            </w:pPr>
            <w:r>
              <w:t>5 070</w:t>
            </w:r>
          </w:p>
        </w:tc>
        <w:tc>
          <w:tcPr>
            <w:tcW w:w="163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7" w:firstLine="0"/>
              <w:jc w:val="center"/>
            </w:pPr>
            <w:r>
              <w:t>2 897</w:t>
            </w:r>
          </w:p>
        </w:tc>
        <w:tc>
          <w:tcPr>
            <w:tcW w:w="1628"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6" w:firstLine="0"/>
              <w:jc w:val="center"/>
            </w:pPr>
            <w:r>
              <w:t>725</w:t>
            </w:r>
          </w:p>
        </w:tc>
      </w:tr>
    </w:tbl>
    <w:p w:rsidR="007A4342" w:rsidRDefault="00852C1E">
      <w:pPr>
        <w:spacing w:after="43"/>
        <w:ind w:left="28" w:right="14"/>
      </w:pPr>
      <w:r>
        <w:t>10.14.3. работникам образовательных организаций, за исключением педагогических работников образовательных организаций, указанных в подпунктах lO.14.l и 10.14.2:</w:t>
      </w:r>
    </w:p>
    <w:p w:rsidR="007A4342" w:rsidRDefault="00852C1E">
      <w:pPr>
        <w:ind w:left="28" w:right="14" w:firstLine="783"/>
      </w:pPr>
      <w:r>
        <w:t>40 % от должностного оклада</w:t>
      </w:r>
      <w:r>
        <w:tab/>
        <w:t>при наличии высшей квалификационной категории;</w:t>
      </w:r>
    </w:p>
    <w:p w:rsidR="007A4342" w:rsidRDefault="00852C1E">
      <w:pPr>
        <w:ind w:left="28" w:right="14"/>
      </w:pPr>
      <w:r>
        <w:t>15 % от должностного</w:t>
      </w:r>
      <w:r>
        <w:t xml:space="preserve"> оклада — при наличии первой квалификационной категории;</w:t>
      </w:r>
    </w:p>
    <w:p w:rsidR="007A4342" w:rsidRDefault="00852C1E">
      <w:pPr>
        <w:numPr>
          <w:ilvl w:val="0"/>
          <w:numId w:val="19"/>
        </w:numPr>
        <w:ind w:right="14"/>
      </w:pPr>
      <w:r>
        <w:t>% от должностного оклада — при наличии второй квалификационной категории.</w:t>
      </w:r>
    </w:p>
    <w:p w:rsidR="007A4342" w:rsidRDefault="00852C1E">
      <w:pPr>
        <w:spacing w:after="322"/>
        <w:ind w:left="28" w:right="14"/>
      </w:pPr>
      <w:r>
        <w:t>10.15. При условии замещения педагогическим работником неполной ставки, надбавка за квалификационную категорию устанавливается с учетом уменьшения размера надбавки пропорционально замещаемой ставке.</w:t>
      </w:r>
    </w:p>
    <w:p w:rsidR="007A4342" w:rsidRDefault="00852C1E">
      <w:pPr>
        <w:spacing w:after="322" w:line="260" w:lineRule="auto"/>
        <w:ind w:left="442" w:right="379" w:hanging="10"/>
        <w:jc w:val="center"/>
      </w:pPr>
      <w:r>
        <w:t>11. Порядок и условия установления стимулирующих выплат</w:t>
      </w:r>
    </w:p>
    <w:p w:rsidR="007A4342" w:rsidRDefault="00852C1E">
      <w:pPr>
        <w:ind w:left="28" w:right="14"/>
      </w:pPr>
      <w:r>
        <w:t>11.1. К стимулирующим выплатам относятся следующие доплаты, надбавки и иные поощрительные выплаты:</w:t>
      </w:r>
    </w:p>
    <w:p w:rsidR="007A4342" w:rsidRDefault="00852C1E">
      <w:pPr>
        <w:ind w:left="28" w:right="14"/>
      </w:pPr>
      <w:r>
        <w:t>1 1 . l . l . надбавка за присвоение ученой степени по соответствующему профилю, почетного звания, высшего спортивного звания, спортивного звания по соответс</w:t>
      </w:r>
      <w:r>
        <w:t>твующему профилю и награждение почетным знаком, нагрудным знаком по соответствующему профилю;</w:t>
      </w:r>
    </w:p>
    <w:p w:rsidR="007A4342" w:rsidRDefault="00852C1E">
      <w:pPr>
        <w:ind w:left="783" w:right="14" w:firstLine="0"/>
      </w:pPr>
      <w:r>
        <w:rPr>
          <w:noProof/>
        </w:rPr>
        <w:drawing>
          <wp:inline distT="0" distB="0" distL="0" distR="0">
            <wp:extent cx="45739" cy="121955"/>
            <wp:effectExtent l="0" t="0" r="0" b="0"/>
            <wp:docPr id="59442" name="Picture 59442"/>
            <wp:cNvGraphicFramePr/>
            <a:graphic xmlns:a="http://schemas.openxmlformats.org/drawingml/2006/main">
              <a:graphicData uri="http://schemas.openxmlformats.org/drawingml/2006/picture">
                <pic:pic xmlns:pic="http://schemas.openxmlformats.org/drawingml/2006/picture">
                  <pic:nvPicPr>
                    <pic:cNvPr id="59442" name="Picture 59442"/>
                    <pic:cNvPicPr/>
                  </pic:nvPicPr>
                  <pic:blipFill>
                    <a:blip r:embed="rId23"/>
                    <a:stretch>
                      <a:fillRect/>
                    </a:stretch>
                  </pic:blipFill>
                  <pic:spPr>
                    <a:xfrm>
                      <a:off x="0" y="0"/>
                      <a:ext cx="45739" cy="121955"/>
                    </a:xfrm>
                    <a:prstGeom prst="rect">
                      <a:avLst/>
                    </a:prstGeom>
                  </pic:spPr>
                </pic:pic>
              </a:graphicData>
            </a:graphic>
          </wp:inline>
        </w:drawing>
      </w:r>
      <w:r>
        <w:t xml:space="preserve"> 1 . 1 .2. персональная поощрительная выплата;</w:t>
      </w:r>
    </w:p>
    <w:p w:rsidR="007A4342" w:rsidRDefault="00852C1E">
      <w:pPr>
        <w:spacing w:after="67"/>
        <w:ind w:left="28" w:right="14"/>
      </w:pPr>
      <w:r>
        <w:rPr>
          <w:noProof/>
        </w:rPr>
        <w:drawing>
          <wp:inline distT="0" distB="0" distL="0" distR="0">
            <wp:extent cx="42689" cy="121955"/>
            <wp:effectExtent l="0" t="0" r="0" b="0"/>
            <wp:docPr id="59443" name="Picture 59443"/>
            <wp:cNvGraphicFramePr/>
            <a:graphic xmlns:a="http://schemas.openxmlformats.org/drawingml/2006/main">
              <a:graphicData uri="http://schemas.openxmlformats.org/drawingml/2006/picture">
                <pic:pic xmlns:pic="http://schemas.openxmlformats.org/drawingml/2006/picture">
                  <pic:nvPicPr>
                    <pic:cNvPr id="59443" name="Picture 59443"/>
                    <pic:cNvPicPr/>
                  </pic:nvPicPr>
                  <pic:blipFill>
                    <a:blip r:embed="rId24"/>
                    <a:stretch>
                      <a:fillRect/>
                    </a:stretch>
                  </pic:blipFill>
                  <pic:spPr>
                    <a:xfrm>
                      <a:off x="0" y="0"/>
                      <a:ext cx="42689" cy="121955"/>
                    </a:xfrm>
                    <a:prstGeom prst="rect">
                      <a:avLst/>
                    </a:prstGeom>
                  </pic:spPr>
                </pic:pic>
              </a:graphicData>
            </a:graphic>
          </wp:inline>
        </w:drawing>
      </w:r>
      <w:r>
        <w:t xml:space="preserve"> 1 . . З. надбавка за выполнение важных (особо важных) и ответственных (особо ответственных) работ;</w:t>
      </w:r>
    </w:p>
    <w:p w:rsidR="007A4342" w:rsidRDefault="00852C1E">
      <w:pPr>
        <w:ind w:left="28" w:right="14"/>
      </w:pPr>
      <w:r>
        <w:rPr>
          <w:noProof/>
        </w:rPr>
        <w:drawing>
          <wp:inline distT="0" distB="0" distL="0" distR="0">
            <wp:extent cx="45739" cy="125004"/>
            <wp:effectExtent l="0" t="0" r="0" b="0"/>
            <wp:docPr id="59444" name="Picture 59444"/>
            <wp:cNvGraphicFramePr/>
            <a:graphic xmlns:a="http://schemas.openxmlformats.org/drawingml/2006/main">
              <a:graphicData uri="http://schemas.openxmlformats.org/drawingml/2006/picture">
                <pic:pic xmlns:pic="http://schemas.openxmlformats.org/drawingml/2006/picture">
                  <pic:nvPicPr>
                    <pic:cNvPr id="59444" name="Picture 59444"/>
                    <pic:cNvPicPr/>
                  </pic:nvPicPr>
                  <pic:blipFill>
                    <a:blip r:embed="rId25"/>
                    <a:stretch>
                      <a:fillRect/>
                    </a:stretch>
                  </pic:blipFill>
                  <pic:spPr>
                    <a:xfrm>
                      <a:off x="0" y="0"/>
                      <a:ext cx="45739" cy="125004"/>
                    </a:xfrm>
                    <a:prstGeom prst="rect">
                      <a:avLst/>
                    </a:prstGeom>
                  </pic:spPr>
                </pic:pic>
              </a:graphicData>
            </a:graphic>
          </wp:inline>
        </w:drawing>
      </w:r>
      <w:r>
        <w:t xml:space="preserve"> 1.l.4. поощ</w:t>
      </w:r>
      <w:r>
        <w:t>рительная выплата по итогам работы (за месяц, квартал, полугодие, год);</w:t>
      </w:r>
    </w:p>
    <w:p w:rsidR="007A4342" w:rsidRDefault="00852C1E">
      <w:pPr>
        <w:ind w:left="773" w:right="14" w:firstLine="0"/>
      </w:pPr>
      <w:r>
        <w:t>11.1.5. единовременная поощрительная выплата;</w:t>
      </w:r>
    </w:p>
    <w:p w:rsidR="007A4342" w:rsidRDefault="00852C1E">
      <w:pPr>
        <w:spacing w:after="0" w:line="260" w:lineRule="auto"/>
        <w:ind w:left="442" w:right="854" w:hanging="10"/>
        <w:jc w:val="center"/>
      </w:pPr>
      <w:r>
        <w:rPr>
          <w:noProof/>
        </w:rPr>
        <w:drawing>
          <wp:inline distT="0" distB="0" distL="0" distR="0">
            <wp:extent cx="134167" cy="125004"/>
            <wp:effectExtent l="0" t="0" r="0" b="0"/>
            <wp:docPr id="200987" name="Picture 200987"/>
            <wp:cNvGraphicFramePr/>
            <a:graphic xmlns:a="http://schemas.openxmlformats.org/drawingml/2006/main">
              <a:graphicData uri="http://schemas.openxmlformats.org/drawingml/2006/picture">
                <pic:pic xmlns:pic="http://schemas.openxmlformats.org/drawingml/2006/picture">
                  <pic:nvPicPr>
                    <pic:cNvPr id="200987" name="Picture 200987"/>
                    <pic:cNvPicPr/>
                  </pic:nvPicPr>
                  <pic:blipFill>
                    <a:blip r:embed="rId26"/>
                    <a:stretch>
                      <a:fillRect/>
                    </a:stretch>
                  </pic:blipFill>
                  <pic:spPr>
                    <a:xfrm>
                      <a:off x="0" y="0"/>
                      <a:ext cx="134167" cy="125004"/>
                    </a:xfrm>
                    <a:prstGeom prst="rect">
                      <a:avLst/>
                    </a:prstGeom>
                  </pic:spPr>
                </pic:pic>
              </a:graphicData>
            </a:graphic>
          </wp:inline>
        </w:drawing>
      </w:r>
      <w:r>
        <w:t>. 1.6. поощрительная выплата за высокие результаты работы.</w:t>
      </w:r>
    </w:p>
    <w:p w:rsidR="007A4342" w:rsidRDefault="00852C1E">
      <w:pPr>
        <w:ind w:left="28" w:right="14"/>
      </w:pPr>
      <w:r>
        <w:t xml:space="preserve">1 1 .2. Поощрительные выплаты, указанные в подпунктах 1 . l , l </w:t>
      </w:r>
      <w:r>
        <w:rPr>
          <w:noProof/>
        </w:rPr>
        <w:drawing>
          <wp:inline distT="0" distB="0" distL="0" distR="0">
            <wp:extent cx="417746" cy="125003"/>
            <wp:effectExtent l="0" t="0" r="0" b="0"/>
            <wp:docPr id="200989" name="Picture 200989"/>
            <wp:cNvGraphicFramePr/>
            <a:graphic xmlns:a="http://schemas.openxmlformats.org/drawingml/2006/main">
              <a:graphicData uri="http://schemas.openxmlformats.org/drawingml/2006/picture">
                <pic:pic xmlns:pic="http://schemas.openxmlformats.org/drawingml/2006/picture">
                  <pic:nvPicPr>
                    <pic:cNvPr id="200989" name="Picture 200989"/>
                    <pic:cNvPicPr/>
                  </pic:nvPicPr>
                  <pic:blipFill>
                    <a:blip r:embed="rId27"/>
                    <a:stretch>
                      <a:fillRect/>
                    </a:stretch>
                  </pic:blipFill>
                  <pic:spPr>
                    <a:xfrm>
                      <a:off x="0" y="0"/>
                      <a:ext cx="417746" cy="125003"/>
                    </a:xfrm>
                    <a:prstGeom prst="rect">
                      <a:avLst/>
                    </a:prstGeom>
                  </pic:spPr>
                </pic:pic>
              </a:graphicData>
            </a:graphic>
          </wp:inline>
        </w:drawing>
      </w:r>
      <w:r>
        <w:t>пункта 1 . l,</w:t>
      </w:r>
      <w:r>
        <w:t xml:space="preserve"> устанавливаются по решению руководителя организации образования:</w:t>
      </w:r>
    </w:p>
    <w:p w:rsidR="007A4342" w:rsidRDefault="00852C1E">
      <w:pPr>
        <w:spacing w:after="73"/>
        <w:ind w:left="28" w:right="14"/>
      </w:pPr>
      <w:r>
        <w:t>1 12.1. заместителям руководителя, главному бухгалтеру, работникам (рабочим), подчиненным руководителю государственной организации непосредственно;</w:t>
      </w:r>
    </w:p>
    <w:p w:rsidR="007A4342" w:rsidRDefault="00852C1E">
      <w:pPr>
        <w:spacing w:after="17" w:line="253" w:lineRule="auto"/>
        <w:ind w:left="23" w:firstLine="744"/>
        <w:jc w:val="left"/>
      </w:pPr>
      <w:r>
        <w:rPr>
          <w:noProof/>
        </w:rPr>
        <w:drawing>
          <wp:inline distT="0" distB="0" distL="0" distR="0">
            <wp:extent cx="42689" cy="115857"/>
            <wp:effectExtent l="0" t="0" r="0" b="0"/>
            <wp:docPr id="59453" name="Picture 59453"/>
            <wp:cNvGraphicFramePr/>
            <a:graphic xmlns:a="http://schemas.openxmlformats.org/drawingml/2006/main">
              <a:graphicData uri="http://schemas.openxmlformats.org/drawingml/2006/picture">
                <pic:pic xmlns:pic="http://schemas.openxmlformats.org/drawingml/2006/picture">
                  <pic:nvPicPr>
                    <pic:cNvPr id="59453" name="Picture 59453"/>
                    <pic:cNvPicPr/>
                  </pic:nvPicPr>
                  <pic:blipFill>
                    <a:blip r:embed="rId28"/>
                    <a:stretch>
                      <a:fillRect/>
                    </a:stretch>
                  </pic:blipFill>
                  <pic:spPr>
                    <a:xfrm>
                      <a:off x="0" y="0"/>
                      <a:ext cx="42689" cy="115857"/>
                    </a:xfrm>
                    <a:prstGeom prst="rect">
                      <a:avLst/>
                    </a:prstGeom>
                  </pic:spPr>
                </pic:pic>
              </a:graphicData>
            </a:graphic>
          </wp:inline>
        </w:drawing>
      </w:r>
      <w:r>
        <w:t xml:space="preserve"> 12.2. руководителям структурных подразде</w:t>
      </w:r>
      <w:r>
        <w:t>лений организации образования,</w:t>
      </w:r>
      <w:r>
        <w:tab/>
        <w:t>работникам (рабочим),</w:t>
      </w:r>
      <w:r>
        <w:tab/>
        <w:t>подчиненным</w:t>
      </w:r>
      <w:r>
        <w:tab/>
        <w:t>заместителю руководителя организации образования,</w:t>
      </w:r>
      <w:r>
        <w:tab/>
        <w:t>по представлению заместителей руководителя организации образования;</w:t>
      </w:r>
    </w:p>
    <w:p w:rsidR="007A4342" w:rsidRDefault="00852C1E">
      <w:pPr>
        <w:ind w:left="28" w:right="77"/>
      </w:pPr>
      <w:r>
        <w:lastRenderedPageBreak/>
        <w:t>1 1.23. остальным работникам (рабочим), занятым в структурных подразделениях организации образования, по представлению руководителей структурных подразделений организации образования.</w:t>
      </w:r>
    </w:p>
    <w:p w:rsidR="007A4342" w:rsidRDefault="00852C1E">
      <w:pPr>
        <w:ind w:left="28" w:right="82"/>
      </w:pPr>
      <w:r>
        <w:t xml:space="preserve">1 З. Поощрительные выплаты, указанные в подпунктах 11.1.1 </w:t>
      </w:r>
      <w:r>
        <w:rPr>
          <w:noProof/>
        </w:rPr>
        <w:drawing>
          <wp:inline distT="0" distB="0" distL="0" distR="0">
            <wp:extent cx="490928" cy="125003"/>
            <wp:effectExtent l="0" t="0" r="0" b="0"/>
            <wp:docPr id="200991" name="Picture 200991"/>
            <wp:cNvGraphicFramePr/>
            <a:graphic xmlns:a="http://schemas.openxmlformats.org/drawingml/2006/main">
              <a:graphicData uri="http://schemas.openxmlformats.org/drawingml/2006/picture">
                <pic:pic xmlns:pic="http://schemas.openxmlformats.org/drawingml/2006/picture">
                  <pic:nvPicPr>
                    <pic:cNvPr id="200991" name="Picture 200991"/>
                    <pic:cNvPicPr/>
                  </pic:nvPicPr>
                  <pic:blipFill>
                    <a:blip r:embed="rId29"/>
                    <a:stretch>
                      <a:fillRect/>
                    </a:stretch>
                  </pic:blipFill>
                  <pic:spPr>
                    <a:xfrm>
                      <a:off x="0" y="0"/>
                      <a:ext cx="490928" cy="125003"/>
                    </a:xfrm>
                    <a:prstGeom prst="rect">
                      <a:avLst/>
                    </a:prstGeom>
                  </pic:spPr>
                </pic:pic>
              </a:graphicData>
            </a:graphic>
          </wp:inline>
        </w:drawing>
      </w:r>
      <w:r>
        <w:t xml:space="preserve">пункта 11.1, </w:t>
      </w:r>
      <w:r>
        <w:t>руководителю организации образования устанавливаются областным исполнительным органом государственной власти Тверской</w:t>
      </w:r>
    </w:p>
    <w:p w:rsidR="007A4342" w:rsidRDefault="00852C1E">
      <w:pPr>
        <w:spacing w:after="334" w:line="261" w:lineRule="auto"/>
        <w:ind w:left="96" w:right="5" w:hanging="10"/>
        <w:jc w:val="center"/>
      </w:pPr>
      <w:r>
        <w:rPr>
          <w:sz w:val="24"/>
        </w:rPr>
        <w:t>32</w:t>
      </w:r>
    </w:p>
    <w:p w:rsidR="007A4342" w:rsidRDefault="00852C1E">
      <w:pPr>
        <w:ind w:left="91" w:right="14" w:firstLine="0"/>
      </w:pPr>
      <w:r>
        <w:t>области, в подведомственности которого находится организация образования, на определенный срок в течение календарного года.</w:t>
      </w:r>
    </w:p>
    <w:p w:rsidR="007A4342" w:rsidRDefault="00852C1E">
      <w:pPr>
        <w:ind w:left="28" w:right="14"/>
      </w:pPr>
      <w:r>
        <w:t>1 1.4. Надб</w:t>
      </w:r>
      <w:r>
        <w:t>авка работникам организаций образования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w:t>
      </w:r>
      <w:r>
        <w:t>му профилю устанавливается в следующих размерах:</w:t>
      </w:r>
    </w:p>
    <w:p w:rsidR="007A4342" w:rsidRDefault="00852C1E">
      <w:pPr>
        <w:ind w:left="28" w:right="14"/>
      </w:pPr>
      <w:r>
        <w:t>20 % от должностного оклада — при наличии ученой степени доктора наук по соответствующему профилю;</w:t>
      </w:r>
    </w:p>
    <w:p w:rsidR="007A4342" w:rsidRDefault="00852C1E">
      <w:pPr>
        <w:spacing w:after="36"/>
        <w:ind w:left="28" w:right="14"/>
      </w:pPr>
      <w:r>
        <w:t>10 % от должностного оклада — при наличии степени кандидата наук по соответствующему профилю;</w:t>
      </w:r>
    </w:p>
    <w:p w:rsidR="007A4342" w:rsidRDefault="00852C1E">
      <w:pPr>
        <w:ind w:left="28" w:right="14"/>
      </w:pPr>
      <w:r>
        <w:t>20 % от должно</w:t>
      </w:r>
      <w:r>
        <w:t>стного оклада за наличие звания «Заслуженный учитель РСФСР», «Заслуженный учитель Российской Федерации», «Заслуженный мастер профтехобразования», «Заслуженный работник физической культуры Российской Федерации»;</w:t>
      </w:r>
    </w:p>
    <w:p w:rsidR="007A4342" w:rsidRDefault="00852C1E">
      <w:pPr>
        <w:ind w:left="28" w:right="14"/>
      </w:pPr>
      <w:r>
        <w:t xml:space="preserve">10 % от должностного оклада — за награждение </w:t>
      </w:r>
      <w:r>
        <w:t>значком «Отличник просвещения СССР», значком «Отличник народного просвещения», знаком «Почетный работник общего образования Российской Федерации», медалью К. Д. Ушинского, нагрудным значком «Отличник профессиональнотехнического образования», нагрудным знач</w:t>
      </w:r>
      <w:r>
        <w:t>ком «За отличные успехи в среднем специальном образовании», нагрудным знаком «Почетный работник начального профессионального образования», нагрудным знаком «Почетный работник среднего профессионального образования», наличие звания Тверской области «Почетны</w:t>
      </w:r>
      <w:r>
        <w:t>й работник науки и образования Тверской области», «Почетный работник физической культуры, спорта и туризма Тверской области».</w:t>
      </w:r>
    </w:p>
    <w:p w:rsidR="007A4342" w:rsidRDefault="00852C1E">
      <w:pPr>
        <w:ind w:left="28" w:right="14"/>
      </w:pPr>
      <w:r>
        <w:t>При одновременном возникновении у работника права на установление надбавки по нескольким основаниям за присвоение ученой степени п</w:t>
      </w:r>
      <w:r>
        <w:t>о соответствующему профилю надбавка устанавливается по основной должности по одному из оснований по выбору работника.</w:t>
      </w:r>
    </w:p>
    <w:p w:rsidR="007A4342" w:rsidRDefault="00852C1E">
      <w:pPr>
        <w:ind w:left="28" w:right="14"/>
      </w:pPr>
      <w:r>
        <w:t>При одновременном возникновении у работника права на установление надбавки по нескольким основаниям за присвоение почетного звания, высшег</w:t>
      </w:r>
      <w:r>
        <w:t xml:space="preserve">о спортивного звания, спортивного звания по соответствующему профилю или награждение почетным знаком, нагрудным знаком по соответствующему </w:t>
      </w:r>
      <w:r>
        <w:lastRenderedPageBreak/>
        <w:t>профилю надбавка устанавливается по основной должности по одному из оснований по выбору работника.</w:t>
      </w:r>
    </w:p>
    <w:p w:rsidR="007A4342" w:rsidRDefault="00852C1E">
      <w:pPr>
        <w:spacing w:after="38"/>
        <w:ind w:left="28" w:right="14"/>
      </w:pPr>
      <w:r>
        <w:t xml:space="preserve">11.5. Надбавка за </w:t>
      </w:r>
      <w:r>
        <w:t>присвоение ученой степени по соответствующему профилю, ученого, почетного, высшего спортивного, спортивного званий по соответствующему профилю и награждение почетным знаком, нагрудным знаком по соответствующему профилю устанавливается специалистам образова</w:t>
      </w:r>
      <w:r>
        <w:t>тельной организации дополнительного профессионального образования (повышения квалификации) в следующих размерах:</w:t>
      </w:r>
    </w:p>
    <w:p w:rsidR="007A4342" w:rsidRDefault="00852C1E">
      <w:pPr>
        <w:ind w:left="28" w:right="14"/>
      </w:pPr>
      <w:r>
        <w:t>40 % от должностного оклада за ученое звание доцента по соответствующему профилю;</w:t>
      </w:r>
    </w:p>
    <w:p w:rsidR="007A4342" w:rsidRDefault="00852C1E">
      <w:pPr>
        <w:ind w:left="28" w:right="14"/>
      </w:pPr>
      <w:r>
        <w:t>60 % от должностного оклада за ученое звание профессора по со</w:t>
      </w:r>
      <w:r>
        <w:t>ответствующему профилю;</w:t>
      </w:r>
    </w:p>
    <w:p w:rsidR="007A4342" w:rsidRDefault="00852C1E">
      <w:pPr>
        <w:ind w:left="28" w:right="14"/>
      </w:pPr>
      <w:r>
        <w:t>З 000 рублей — за ученую степень кандидата наук по соответствующему профилю;</w:t>
      </w:r>
    </w:p>
    <w:p w:rsidR="007A4342" w:rsidRDefault="00852C1E">
      <w:pPr>
        <w:spacing w:after="37"/>
        <w:ind w:left="28" w:right="14"/>
      </w:pPr>
      <w:r>
        <w:t>7 000 рублей — за ученую степень доктора наук по соответствующему профилю;</w:t>
      </w:r>
    </w:p>
    <w:p w:rsidR="007A4342" w:rsidRDefault="00852C1E">
      <w:pPr>
        <w:ind w:left="28" w:right="14"/>
      </w:pPr>
      <w:r>
        <w:t>20 % от должностного оклада за наличие звания «Заслуженный учитель РСФСР», «Засл</w:t>
      </w:r>
      <w:r>
        <w:t>уженный учитель Российской Федерации», «Заслуженный мастер профтехобразования», «Заслуженный работник физической культуры Российской Федерации»;</w:t>
      </w:r>
    </w:p>
    <w:p w:rsidR="007A4342" w:rsidRDefault="00852C1E">
      <w:pPr>
        <w:ind w:left="28" w:right="14"/>
      </w:pPr>
      <w:r>
        <w:t>10 % от должностного оклада — за награждение значком «Отличник просвещения СССР», значком «Отличник народного просвещения», знаком «Почетный работник общего образования Российской Федерации», медалью К. Д. Ушинского, нагрудным значком «Отличник профессиона</w:t>
      </w:r>
      <w:r>
        <w:t>льнотехнического образования», нагрудным значком «За отличные успехи в среднем специальном образовании», нагрудным знаком «Почетный работник начального профессионального образования», нагрудным знаком «Почетный работник среднего профессионального образован</w:t>
      </w:r>
      <w:r>
        <w:t>ия», наличие звания Тверской области «Почетный работник науки и образования Тверской области», «Почетный работник физической культуры, спорта и туризма Тверской области».</w:t>
      </w:r>
    </w:p>
    <w:p w:rsidR="007A4342" w:rsidRDefault="00852C1E">
      <w:pPr>
        <w:ind w:left="28" w:right="14"/>
      </w:pPr>
      <w:r>
        <w:t>При одновременном возникновении у работника права на установление надбавки по несколь</w:t>
      </w:r>
      <w:r>
        <w:t>ким основаниям за присвоение ученой степени кандидата наук, доктора наук по соответствующему профилю — надбавка устанавливается по основной должности по одному из оснований по выбору работника.</w:t>
      </w:r>
    </w:p>
    <w:p w:rsidR="007A4342" w:rsidRDefault="00852C1E">
      <w:pPr>
        <w:ind w:left="28" w:right="14"/>
      </w:pPr>
      <w:r>
        <w:t>При одновременном возникновении у работника права на установле</w:t>
      </w:r>
      <w:r>
        <w:t>ние надбавки по нескольким основаниям за присвоение ученого звания доцента, профессора по соответствующему профилю надбавка устанавливается по основной должности по одному из оснований по выбору работника.</w:t>
      </w:r>
    </w:p>
    <w:p w:rsidR="007A4342" w:rsidRDefault="00852C1E">
      <w:pPr>
        <w:ind w:left="28" w:right="14"/>
      </w:pPr>
      <w:r>
        <w:lastRenderedPageBreak/>
        <w:t>Указанные надбавки не применяются в отношении рабо</w:t>
      </w:r>
      <w:r>
        <w:t>тников, которым установлены оклады за звание действительного члена и членакорреспондента государственных академий наук по соответствующему профилю.</w:t>
      </w:r>
    </w:p>
    <w:p w:rsidR="007A4342" w:rsidRDefault="00852C1E">
      <w:pPr>
        <w:ind w:left="28" w:right="14"/>
      </w:pPr>
      <w:r>
        <w:t>При одновременном возникновении у работника права на установление надбавки по нескольким основаниям за присв</w:t>
      </w:r>
      <w:r>
        <w:t>оение почетного звания, высшего спортивного звания, спортивного звания по соответствующему профилю или награждение почетным знаком, нагрудным знаком по соответствующему профилю надбавка устанавливается по основной должности по одному из оснований по выбору</w:t>
      </w:r>
      <w:r>
        <w:t xml:space="preserve"> работника.</w:t>
      </w:r>
    </w:p>
    <w:p w:rsidR="007A4342" w:rsidRDefault="00852C1E">
      <w:pPr>
        <w:spacing w:after="17" w:line="253" w:lineRule="auto"/>
        <w:ind w:left="23" w:firstLine="744"/>
        <w:jc w:val="left"/>
      </w:pPr>
      <w:r>
        <w:rPr>
          <w:noProof/>
        </w:rPr>
        <w:drawing>
          <wp:inline distT="0" distB="0" distL="0" distR="0">
            <wp:extent cx="42689" cy="121920"/>
            <wp:effectExtent l="0" t="0" r="0" b="0"/>
            <wp:docPr id="63500" name="Picture 63500"/>
            <wp:cNvGraphicFramePr/>
            <a:graphic xmlns:a="http://schemas.openxmlformats.org/drawingml/2006/main">
              <a:graphicData uri="http://schemas.openxmlformats.org/drawingml/2006/picture">
                <pic:pic xmlns:pic="http://schemas.openxmlformats.org/drawingml/2006/picture">
                  <pic:nvPicPr>
                    <pic:cNvPr id="63500" name="Picture 63500"/>
                    <pic:cNvPicPr/>
                  </pic:nvPicPr>
                  <pic:blipFill>
                    <a:blip r:embed="rId30"/>
                    <a:stretch>
                      <a:fillRect/>
                    </a:stretch>
                  </pic:blipFill>
                  <pic:spPr>
                    <a:xfrm>
                      <a:off x="0" y="0"/>
                      <a:ext cx="42689" cy="121920"/>
                    </a:xfrm>
                    <a:prstGeom prst="rect">
                      <a:avLst/>
                    </a:prstGeom>
                  </pic:spPr>
                </pic:pic>
              </a:graphicData>
            </a:graphic>
          </wp:inline>
        </w:drawing>
      </w:r>
      <w:r>
        <w:t>1.6. Персональная поощрительная выплата устанавливается работнику (рабочему) с учетом уровня его профессиональной подготовки, сложности, важности</w:t>
      </w:r>
      <w:r>
        <w:tab/>
        <w:t>выполняемой работы,</w:t>
      </w:r>
      <w:r>
        <w:tab/>
        <w:t>степени</w:t>
      </w:r>
      <w:r>
        <w:tab/>
        <w:t>самостоятельности</w:t>
      </w:r>
      <w:r>
        <w:tab/>
        <w:t>и ответственности при выполнении поставленных задач</w:t>
      </w:r>
      <w:r>
        <w:t xml:space="preserve"> и других факторов.</w:t>
      </w:r>
    </w:p>
    <w:p w:rsidR="007A4342" w:rsidRDefault="00852C1E">
      <w:pPr>
        <w:ind w:left="28" w:right="14"/>
      </w:pPr>
      <w:r>
        <w:t>Выплата устанавливается на определенный срок в течение календарного года. Решение об ее установлении и размерах, но не более чем 200 % от должностного оклада (оклада), принимается руководителем организации образования с учетом обеспечен</w:t>
      </w:r>
      <w:r>
        <w:t>ия указанных выплат финансовыми средствами.</w:t>
      </w:r>
    </w:p>
    <w:p w:rsidR="007A4342" w:rsidRDefault="00852C1E">
      <w:pPr>
        <w:ind w:left="28" w:right="14"/>
      </w:pPr>
      <w:r>
        <w:t>Решение об установлении руководителю организации образования персональной поощрительной выплаты и ее размерах, но не более чем 200 % от должностного оклада, принимается областным исполнительным органом государств</w:t>
      </w:r>
      <w:r>
        <w:t>енной власти Тверской области, в подведомственности которого находится организация образования, на определенный срок в течение календарного года.</w:t>
      </w:r>
    </w:p>
    <w:p w:rsidR="007A4342" w:rsidRDefault="00852C1E">
      <w:pPr>
        <w:ind w:left="28" w:right="14"/>
      </w:pPr>
      <w:r>
        <w:t>1 .7. Надбавка за выполнение важных (особо важных) и ответственных (особо ответственных) работ устанавливается</w:t>
      </w:r>
      <w:r>
        <w:t xml:space="preserve"> по решению руководителя организации образования высококвалифицированным рабочим (тарифицированным не ниже 6 разряда ЕТКС и привлекаемым для выполнения важных (особо важных) и ответственных (особо ответственных) работ в размере до 20 % от оклада.</w:t>
      </w:r>
    </w:p>
    <w:p w:rsidR="007A4342" w:rsidRDefault="00852C1E">
      <w:pPr>
        <w:ind w:left="28" w:right="14"/>
      </w:pPr>
      <w:r>
        <w:t>11.8. Поо</w:t>
      </w:r>
      <w:r>
        <w:t>щрительная выплата по итогам работы (за месяц, квартал, полугодие, год) работникам (рабочим) организаций образования устанавливается с учетом выполнения качественных и количественных показателей, входящих в систему оценки деятельности организаций образован</w:t>
      </w:r>
      <w:r>
        <w:t>ия, которая устанавливается локальными нормативными актами организаций образования в пределах утвержденного фонда оплаты труда, после оценки деятельности организации в целом исполнительным органом государственной власти Тверской области, в подведомственнос</w:t>
      </w:r>
      <w:r>
        <w:t>ти которого находится организация образования.</w:t>
      </w:r>
    </w:p>
    <w:p w:rsidR="007A4342" w:rsidRDefault="00852C1E">
      <w:pPr>
        <w:spacing w:after="17" w:line="253" w:lineRule="auto"/>
        <w:ind w:left="23" w:firstLine="744"/>
        <w:jc w:val="left"/>
      </w:pPr>
      <w:r>
        <w:rPr>
          <w:noProof/>
        </w:rPr>
        <w:drawing>
          <wp:inline distT="0" distB="0" distL="0" distR="0">
            <wp:extent cx="42689" cy="121920"/>
            <wp:effectExtent l="0" t="0" r="0" b="0"/>
            <wp:docPr id="65493" name="Picture 65493"/>
            <wp:cNvGraphicFramePr/>
            <a:graphic xmlns:a="http://schemas.openxmlformats.org/drawingml/2006/main">
              <a:graphicData uri="http://schemas.openxmlformats.org/drawingml/2006/picture">
                <pic:pic xmlns:pic="http://schemas.openxmlformats.org/drawingml/2006/picture">
                  <pic:nvPicPr>
                    <pic:cNvPr id="65493" name="Picture 65493"/>
                    <pic:cNvPicPr/>
                  </pic:nvPicPr>
                  <pic:blipFill>
                    <a:blip r:embed="rId31"/>
                    <a:stretch>
                      <a:fillRect/>
                    </a:stretch>
                  </pic:blipFill>
                  <pic:spPr>
                    <a:xfrm>
                      <a:off x="0" y="0"/>
                      <a:ext cx="42689" cy="121920"/>
                    </a:xfrm>
                    <a:prstGeom prst="rect">
                      <a:avLst/>
                    </a:prstGeom>
                  </pic:spPr>
                </pic:pic>
              </a:graphicData>
            </a:graphic>
          </wp:inline>
        </w:drawing>
      </w:r>
      <w:r>
        <w:t>1.9. Единовременная поощрительная выплата устанавливается работникам (рабочим) к профессиональному празднику и в связи с юбилейными датами.</w:t>
      </w:r>
    </w:p>
    <w:p w:rsidR="007A4342" w:rsidRDefault="00852C1E">
      <w:pPr>
        <w:ind w:left="28" w:right="14"/>
      </w:pPr>
      <w:r>
        <w:lastRenderedPageBreak/>
        <w:t>Порядок и условия единовременной поощрительной выплаты устанавливаются локальными нормативными актами организаций образования.</w:t>
      </w:r>
    </w:p>
    <w:p w:rsidR="007A4342" w:rsidRDefault="00852C1E">
      <w:pPr>
        <w:ind w:left="28" w:right="14"/>
      </w:pPr>
      <w:r>
        <w:t>11.10. Поощрительная выплата за высокие результаты работы выплачивается с целью поощрения руководителей и работников (рабочих) ор</w:t>
      </w:r>
      <w:r>
        <w:t>ганизаций образования.</w:t>
      </w:r>
    </w:p>
    <w:p w:rsidR="007A4342" w:rsidRDefault="00852C1E">
      <w:pPr>
        <w:ind w:left="28" w:right="14"/>
      </w:pPr>
      <w:r>
        <w:t>Основными показателями для осуществления указанных выплат при оценке труда работников (рабочих) являются: эффективность и качество процесса обучения; эффективность и качество процесса воспитания обучающихся; эффективность обеспечения</w:t>
      </w:r>
      <w:r>
        <w:t xml:space="preserve"> условий, направленных на здоровьесбережение и безопасность образовательного процесса; использование информационных технологий в процессе обучения и воспитания;</w:t>
      </w:r>
    </w:p>
    <w:p w:rsidR="007A4342" w:rsidRDefault="00852C1E">
      <w:pPr>
        <w:ind w:left="792" w:right="14" w:firstLine="0"/>
      </w:pPr>
      <w:r>
        <w:t>доступность качественного образования.</w:t>
      </w:r>
    </w:p>
    <w:p w:rsidR="007A4342" w:rsidRDefault="00852C1E">
      <w:pPr>
        <w:ind w:left="28" w:right="14"/>
      </w:pPr>
      <w:r>
        <w:t>Основными показателями для осуществления указанных выпла</w:t>
      </w:r>
      <w:r>
        <w:t>т при оценке труда руководителя являются:</w:t>
      </w:r>
    </w:p>
    <w:p w:rsidR="007A4342" w:rsidRDefault="00852C1E">
      <w:pPr>
        <w:ind w:left="28" w:right="14"/>
      </w:pPr>
      <w:r>
        <w:t>эффективность и качество процесса обучения в образовательной организации; эффективность и качество процесса воспитания обучающихся в образовательной организации; эффективность обеспечения условий, направленных на з</w:t>
      </w:r>
      <w:r>
        <w:t xml:space="preserve">доровьесбережение и безопасность образовательного процесса в образовательной организации; использование информационных технологий в образовательном процессе и административной деятельности образовательной организации; доступность качественного образования </w:t>
      </w:r>
      <w:r>
        <w:t>в образовательной организации; эффективность управленческой деятельности.</w:t>
      </w:r>
    </w:p>
    <w:p w:rsidR="007A4342" w:rsidRDefault="00852C1E">
      <w:pPr>
        <w:ind w:left="28" w:right="14"/>
      </w:pPr>
      <w:r>
        <w:t xml:space="preserve">Поощрительная выплата за высокие результаты работы осуществляется в пределах выделенных бюджетных ассигнований на оплату труда работников (рабочих) организации образования, экономии </w:t>
      </w:r>
      <w:r>
        <w:t>по фонду заработной платы, а также средств от платных услуг, безвозмездных поступлений и средств от предпринимательской и иной приносящей доход деятельности.</w:t>
      </w:r>
    </w:p>
    <w:p w:rsidR="007A4342" w:rsidRDefault="00852C1E">
      <w:pPr>
        <w:ind w:left="28" w:right="14"/>
      </w:pPr>
      <w:r>
        <w:t>Размер поощрительных выплат за высокие результаты работникам (рабочим) организации образования, пе</w:t>
      </w:r>
      <w:r>
        <w:t xml:space="preserve">риод действия этих выплат и список сотрудников, получающих данные выплаты, определяет руководитель на основании Положения, согласованного с органом управления, обеспечивающим демократический, государственно-общественный характер управления образованием, с </w:t>
      </w:r>
      <w:r>
        <w:t>учетом мнения профсоюзной организации.</w:t>
      </w:r>
    </w:p>
    <w:p w:rsidR="007A4342" w:rsidRDefault="00852C1E">
      <w:pPr>
        <w:ind w:left="28" w:right="14"/>
      </w:pPr>
      <w:r>
        <w:t>Регламент распределения выплат утверждается локальным актом организации образования на основе примерного регламента исполнительного органа государственной власти Тверской области, в подведомственности которого находит</w:t>
      </w:r>
      <w:r>
        <w:t>ся организация образования.</w:t>
      </w:r>
    </w:p>
    <w:p w:rsidR="007A4342" w:rsidRDefault="00852C1E">
      <w:pPr>
        <w:ind w:left="28" w:right="14"/>
      </w:pPr>
      <w:r>
        <w:t xml:space="preserve">Перечень, порядок и критерии показателей, характеризующие результативность деятельности руководителей организаций образования, и </w:t>
      </w:r>
      <w:r>
        <w:lastRenderedPageBreak/>
        <w:t xml:space="preserve">критерии их оценки устанавливаются исполнительным органом государственной власти Тверской области, </w:t>
      </w:r>
      <w:r>
        <w:t>в подведомственности которого находится организация образования.</w:t>
      </w:r>
    </w:p>
    <w:p w:rsidR="007A4342" w:rsidRDefault="00852C1E">
      <w:pPr>
        <w:ind w:left="28" w:right="14"/>
      </w:pPr>
      <w:r>
        <w:t>Размер поощрительных выплат за высокие результаты работы может устанавливаться как в абсолютном значении, так и в процентном отношении к должностному окладу (окладу). Максимальным размером вы</w:t>
      </w:r>
      <w:r>
        <w:t>платы не ограничены.</w:t>
      </w:r>
    </w:p>
    <w:p w:rsidR="007A4342" w:rsidRDefault="00852C1E">
      <w:pPr>
        <w:ind w:left="28" w:right="14"/>
      </w:pPr>
      <w:r>
        <w:t>Установление условий выплат, не связанных с результативностью труда, не допускается.</w:t>
      </w:r>
    </w:p>
    <w:p w:rsidR="007A4342" w:rsidRDefault="00852C1E">
      <w:pPr>
        <w:spacing w:after="38"/>
        <w:ind w:left="28" w:right="14"/>
      </w:pPr>
      <w:r>
        <w:t>Объем части фонда оплаты труда организации образования, направленный на эти цели, определяется ежегодно областным</w:t>
      </w:r>
    </w:p>
    <w:p w:rsidR="007A4342" w:rsidRDefault="007A4342">
      <w:pPr>
        <w:sectPr w:rsidR="007A4342">
          <w:headerReference w:type="even" r:id="rId32"/>
          <w:headerReference w:type="default" r:id="rId33"/>
          <w:headerReference w:type="first" r:id="rId34"/>
          <w:pgSz w:w="11827" w:h="16814"/>
          <w:pgMar w:top="735" w:right="749" w:bottom="1371" w:left="1613" w:header="720" w:footer="720" w:gutter="0"/>
          <w:cols w:space="720"/>
        </w:sectPr>
      </w:pPr>
    </w:p>
    <w:p w:rsidR="007A4342" w:rsidRDefault="00852C1E">
      <w:pPr>
        <w:spacing w:after="316"/>
        <w:ind w:left="28" w:right="14" w:firstLine="0"/>
      </w:pPr>
      <w:r>
        <w:lastRenderedPageBreak/>
        <w:t>исполнительным органом государственной власти Тверской области, в подведомственности которого находятся организации образования.</w:t>
      </w:r>
    </w:p>
    <w:p w:rsidR="007A4342" w:rsidRDefault="00852C1E">
      <w:pPr>
        <w:spacing w:after="322" w:line="260" w:lineRule="auto"/>
        <w:ind w:left="442" w:right="355" w:hanging="10"/>
        <w:jc w:val="center"/>
      </w:pPr>
      <w:r>
        <w:t>12. Планирование фонда оплаты труда в организациях образования</w:t>
      </w:r>
    </w:p>
    <w:p w:rsidR="007A4342" w:rsidRDefault="00852C1E">
      <w:pPr>
        <w:ind w:left="28" w:right="14"/>
      </w:pPr>
      <w:r>
        <w:t>Фонд оплаты труда организаций образования Тверско</w:t>
      </w:r>
      <w:r>
        <w:t>й области определяется в пределах бюджетных ассигнований, предусмотренных исполнительному органу государственной власти Тверской области, в подведомственности которого находится организация образования, законом Тверской области об областном бюджете Тверско</w:t>
      </w:r>
      <w:r>
        <w:t>й области на соответствующий финансовый год и плановый период.</w:t>
      </w:r>
    </w:p>
    <w:p w:rsidR="007A4342" w:rsidRDefault="00852C1E">
      <w:pPr>
        <w:ind w:left="28" w:right="14"/>
      </w:pPr>
      <w:r>
        <w:t>Порядок планирования фонда оплаты труда в подведомственных организациях образования утверждается нормативным правовым актом исполнительного органа государственной власти Тверской области, в под</w:t>
      </w:r>
      <w:r>
        <w:t>ведомственности которого находится организация образования.</w:t>
      </w:r>
      <w:r>
        <w:br w:type="page"/>
      </w:r>
    </w:p>
    <w:p w:rsidR="007A4342" w:rsidRDefault="00852C1E">
      <w:pPr>
        <w:spacing w:after="1910" w:line="260" w:lineRule="auto"/>
        <w:ind w:left="3059" w:hanging="10"/>
        <w:jc w:val="center"/>
      </w:pPr>
      <w:r>
        <w:lastRenderedPageBreak/>
        <w:t>1</w:t>
      </w:r>
    </w:p>
    <w:p w:rsidR="007A4342" w:rsidRDefault="00852C1E">
      <w:pPr>
        <w:spacing w:after="0" w:line="260" w:lineRule="auto"/>
        <w:ind w:left="442" w:right="417" w:hanging="10"/>
        <w:jc w:val="center"/>
      </w:pPr>
      <w:r>
        <w:t>Нормативы оплаты труда тренеров-преподавателей за подготовку одного занимающегося на этапах спортивной подготовки</w:t>
      </w:r>
    </w:p>
    <w:tbl>
      <w:tblPr>
        <w:tblStyle w:val="TableGrid"/>
        <w:tblW w:w="9513" w:type="dxa"/>
        <w:tblInd w:w="-50" w:type="dxa"/>
        <w:tblCellMar>
          <w:top w:w="157" w:type="dxa"/>
          <w:left w:w="50" w:type="dxa"/>
          <w:bottom w:w="0" w:type="dxa"/>
          <w:right w:w="65" w:type="dxa"/>
        </w:tblCellMar>
        <w:tblLook w:val="04A0" w:firstRow="1" w:lastRow="0" w:firstColumn="1" w:lastColumn="0" w:noHBand="0" w:noVBand="1"/>
      </w:tblPr>
      <w:tblGrid>
        <w:gridCol w:w="3635"/>
        <w:gridCol w:w="2310"/>
        <w:gridCol w:w="1183"/>
        <w:gridCol w:w="1194"/>
        <w:gridCol w:w="1191"/>
      </w:tblGrid>
      <w:tr w:rsidR="007A4342">
        <w:trPr>
          <w:trHeight w:val="2479"/>
        </w:trPr>
        <w:tc>
          <w:tcPr>
            <w:tcW w:w="3635"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3" w:firstLine="0"/>
              <w:jc w:val="center"/>
            </w:pPr>
            <w:r>
              <w:t>Этапы подготовки</w:t>
            </w:r>
          </w:p>
        </w:tc>
        <w:tc>
          <w:tcPr>
            <w:tcW w:w="2310"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Период обучения (лет)</w:t>
            </w:r>
          </w:p>
        </w:tc>
        <w:tc>
          <w:tcPr>
            <w:tcW w:w="3568" w:type="dxa"/>
            <w:gridSpan w:val="3"/>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5" w:right="158" w:hanging="53"/>
            </w:pPr>
            <w:r>
              <w:t>Размер норматива оплаты труда тренерапреподавателя за подготовку одного занимающегося (в процентах от должностного оклада)</w:t>
            </w:r>
          </w:p>
        </w:tc>
      </w:tr>
      <w:tr w:rsidR="007A4342">
        <w:trPr>
          <w:trHeight w:val="544"/>
        </w:trPr>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3568" w:type="dxa"/>
            <w:gridSpan w:val="3"/>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center"/>
            </w:pPr>
            <w:r>
              <w:t>группы видов спорта</w:t>
            </w:r>
          </w:p>
        </w:tc>
      </w:tr>
      <w:tr w:rsidR="007A4342">
        <w:trPr>
          <w:trHeight w:val="535"/>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83"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9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center"/>
            </w:pPr>
            <w:r>
              <w:t>III</w:t>
            </w:r>
          </w:p>
        </w:tc>
      </w:tr>
      <w:tr w:rsidR="007A4342">
        <w:trPr>
          <w:trHeight w:val="864"/>
        </w:trPr>
        <w:tc>
          <w:tcPr>
            <w:tcW w:w="36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firstLine="5"/>
              <w:jc w:val="left"/>
            </w:pPr>
            <w:r>
              <w:t>Спортивнооздоровительный</w:t>
            </w:r>
          </w:p>
        </w:tc>
        <w:tc>
          <w:tcPr>
            <w:tcW w:w="231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 w:firstLine="0"/>
              <w:jc w:val="left"/>
            </w:pPr>
            <w:r>
              <w:t>Весь период</w:t>
            </w:r>
          </w:p>
        </w:tc>
        <w:tc>
          <w:tcPr>
            <w:tcW w:w="118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7" w:firstLine="0"/>
              <w:jc w:val="center"/>
            </w:pPr>
            <w:r>
              <w:t>до 2,2</w:t>
            </w:r>
          </w:p>
        </w:tc>
        <w:tc>
          <w:tcPr>
            <w:tcW w:w="119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3" w:firstLine="0"/>
              <w:jc w:val="center"/>
            </w:pPr>
            <w:r>
              <w:t>до 2,2</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 w:firstLine="0"/>
              <w:jc w:val="center"/>
            </w:pPr>
            <w:r>
              <w:t>до 2,2</w:t>
            </w:r>
          </w:p>
        </w:tc>
      </w:tr>
      <w:tr w:rsidR="007A4342">
        <w:trPr>
          <w:trHeight w:val="866"/>
        </w:trPr>
        <w:tc>
          <w:tcPr>
            <w:tcW w:w="3635"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9" w:firstLine="0"/>
              <w:jc w:val="left"/>
            </w:pPr>
            <w:r>
              <w:t>Начальной подготовки</w:t>
            </w:r>
          </w:p>
        </w:tc>
        <w:tc>
          <w:tcPr>
            <w:tcW w:w="231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hanging="5"/>
              <w:jc w:val="left"/>
            </w:pPr>
            <w:r>
              <w:t>Первый</w:t>
            </w:r>
            <w:r>
              <w:tab/>
              <w:t>год обучения</w:t>
            </w:r>
          </w:p>
        </w:tc>
        <w:tc>
          <w:tcPr>
            <w:tcW w:w="118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 w:firstLine="0"/>
              <w:jc w:val="center"/>
            </w:pPr>
            <w:r>
              <w:t>до З</w:t>
            </w:r>
          </w:p>
        </w:tc>
        <w:tc>
          <w:tcPr>
            <w:tcW w:w="119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 w:firstLine="0"/>
              <w:jc w:val="center"/>
            </w:pPr>
            <w:r>
              <w:t>до 3</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4" w:firstLine="0"/>
              <w:jc w:val="center"/>
            </w:pPr>
            <w:r>
              <w:t>до З</w:t>
            </w:r>
          </w:p>
        </w:tc>
      </w:tr>
      <w:tr w:rsidR="007A4342">
        <w:trPr>
          <w:trHeight w:val="858"/>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231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Свыше 1</w:t>
            </w:r>
            <w:r>
              <w:tab/>
              <w:t>года обучения</w:t>
            </w:r>
          </w:p>
        </w:tc>
        <w:tc>
          <w:tcPr>
            <w:tcW w:w="118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 w:firstLine="0"/>
              <w:jc w:val="center"/>
            </w:pPr>
            <w:r>
              <w:t>до 6</w:t>
            </w:r>
          </w:p>
        </w:tc>
        <w:tc>
          <w:tcPr>
            <w:tcW w:w="119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7" w:firstLine="0"/>
              <w:jc w:val="center"/>
            </w:pPr>
            <w:r>
              <w:t>до 5</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0" w:firstLine="0"/>
              <w:jc w:val="center"/>
            </w:pPr>
            <w:r>
              <w:t>до 4</w:t>
            </w:r>
          </w:p>
        </w:tc>
      </w:tr>
      <w:tr w:rsidR="007A4342">
        <w:trPr>
          <w:trHeight w:val="847"/>
        </w:trPr>
        <w:tc>
          <w:tcPr>
            <w:tcW w:w="3635"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9" w:firstLine="0"/>
              <w:jc w:val="left"/>
            </w:pPr>
            <w:r>
              <w:t>Тренировочный</w:t>
            </w:r>
          </w:p>
        </w:tc>
        <w:tc>
          <w:tcPr>
            <w:tcW w:w="231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5" w:hanging="5"/>
            </w:pPr>
            <w:r>
              <w:t>Первый и второй годы обучения</w:t>
            </w:r>
          </w:p>
        </w:tc>
        <w:tc>
          <w:tcPr>
            <w:tcW w:w="118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 w:firstLine="0"/>
              <w:jc w:val="center"/>
            </w:pPr>
            <w:r>
              <w:t>до 9</w:t>
            </w:r>
          </w:p>
        </w:tc>
        <w:tc>
          <w:tcPr>
            <w:tcW w:w="119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 w:firstLine="0"/>
              <w:jc w:val="center"/>
            </w:pPr>
            <w:r>
              <w:t>до 8</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0" w:firstLine="0"/>
              <w:jc w:val="center"/>
            </w:pPr>
            <w:r>
              <w:t>до 7</w:t>
            </w:r>
          </w:p>
        </w:tc>
      </w:tr>
      <w:tr w:rsidR="007A4342">
        <w:trPr>
          <w:trHeight w:val="840"/>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231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Свыше двух лет обучения</w:t>
            </w:r>
          </w:p>
        </w:tc>
        <w:tc>
          <w:tcPr>
            <w:tcW w:w="118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1" w:firstLine="0"/>
              <w:jc w:val="center"/>
            </w:pPr>
            <w:r>
              <w:t>до 15</w:t>
            </w:r>
          </w:p>
        </w:tc>
        <w:tc>
          <w:tcPr>
            <w:tcW w:w="119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1" w:firstLine="0"/>
              <w:jc w:val="center"/>
            </w:pPr>
            <w:r>
              <w:t>до 13</w:t>
            </w:r>
          </w:p>
        </w:tc>
        <w:tc>
          <w:tcPr>
            <w:tcW w:w="1191"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3"/>
        </w:trPr>
        <w:tc>
          <w:tcPr>
            <w:tcW w:w="3635"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0" w:firstLine="5"/>
              <w:jc w:val="left"/>
            </w:pPr>
            <w:r>
              <w:t>Спортивного совершенствования</w:t>
            </w:r>
          </w:p>
        </w:tc>
        <w:tc>
          <w:tcPr>
            <w:tcW w:w="231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До года</w:t>
            </w:r>
          </w:p>
        </w:tc>
        <w:tc>
          <w:tcPr>
            <w:tcW w:w="118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1" w:firstLine="0"/>
              <w:jc w:val="center"/>
            </w:pPr>
            <w:r>
              <w:t>до 24</w:t>
            </w:r>
          </w:p>
        </w:tc>
        <w:tc>
          <w:tcPr>
            <w:tcW w:w="119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31" w:firstLine="0"/>
              <w:jc w:val="center"/>
            </w:pPr>
            <w:r>
              <w:t>до 21</w:t>
            </w:r>
          </w:p>
        </w:tc>
        <w:tc>
          <w:tcPr>
            <w:tcW w:w="119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5" w:firstLine="0"/>
              <w:jc w:val="center"/>
            </w:pPr>
            <w:r>
              <w:t>до 18</w:t>
            </w:r>
          </w:p>
        </w:tc>
      </w:tr>
      <w:tr w:rsidR="007A4342">
        <w:trPr>
          <w:trHeight w:val="538"/>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231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Свыше года</w:t>
            </w:r>
          </w:p>
        </w:tc>
        <w:tc>
          <w:tcPr>
            <w:tcW w:w="118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1" w:firstLine="0"/>
              <w:jc w:val="center"/>
            </w:pPr>
            <w:r>
              <w:t>до 39</w:t>
            </w:r>
          </w:p>
        </w:tc>
        <w:tc>
          <w:tcPr>
            <w:tcW w:w="119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7" w:firstLine="0"/>
              <w:jc w:val="center"/>
            </w:pPr>
            <w:r>
              <w:t>до 34</w:t>
            </w:r>
          </w:p>
        </w:tc>
        <w:tc>
          <w:tcPr>
            <w:tcW w:w="119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0" w:firstLine="0"/>
              <w:jc w:val="center"/>
            </w:pPr>
            <w:r>
              <w:t>до 29</w:t>
            </w:r>
          </w:p>
        </w:tc>
      </w:tr>
      <w:tr w:rsidR="007A4342">
        <w:trPr>
          <w:trHeight w:val="872"/>
        </w:trPr>
        <w:tc>
          <w:tcPr>
            <w:tcW w:w="363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hanging="5"/>
              <w:jc w:val="left"/>
            </w:pPr>
            <w:r>
              <w:t>Высшего спортивного мастерства</w:t>
            </w:r>
          </w:p>
        </w:tc>
        <w:tc>
          <w:tcPr>
            <w:tcW w:w="231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left"/>
            </w:pPr>
            <w:r>
              <w:t>Весь период</w:t>
            </w:r>
          </w:p>
        </w:tc>
        <w:tc>
          <w:tcPr>
            <w:tcW w:w="118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1" w:firstLine="0"/>
              <w:jc w:val="center"/>
            </w:pPr>
            <w:r>
              <w:t>до 45</w:t>
            </w:r>
          </w:p>
        </w:tc>
        <w:tc>
          <w:tcPr>
            <w:tcW w:w="119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1" w:firstLine="0"/>
              <w:jc w:val="center"/>
            </w:pPr>
            <w:r>
              <w:t>до 40</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9" w:firstLine="0"/>
              <w:jc w:val="center"/>
            </w:pPr>
            <w:r>
              <w:t>до 35</w:t>
            </w:r>
          </w:p>
        </w:tc>
      </w:tr>
    </w:tbl>
    <w:p w:rsidR="007A4342" w:rsidRDefault="00852C1E">
      <w:pPr>
        <w:ind w:left="715" w:right="14" w:firstLine="0"/>
      </w:pPr>
      <w:r>
        <w:t>Примечания:</w:t>
      </w:r>
    </w:p>
    <w:p w:rsidR="007A4342" w:rsidRDefault="00852C1E">
      <w:pPr>
        <w:numPr>
          <w:ilvl w:val="0"/>
          <w:numId w:val="20"/>
        </w:numPr>
        <w:ind w:right="14"/>
      </w:pPr>
      <w:r>
        <w:t xml:space="preserve">Норматив оплаты труда тренера-преподавателя, работающего преимущественно со спортивно-оздоровительными группами и группами </w:t>
      </w:r>
      <w:r>
        <w:t>начальной подготовки, повышается на 0,5 процента при условии сохранения контингента обучающихся не менее 70 процентов в течение двух лет.</w:t>
      </w:r>
    </w:p>
    <w:p w:rsidR="007A4342" w:rsidRDefault="00852C1E">
      <w:pPr>
        <w:numPr>
          <w:ilvl w:val="0"/>
          <w:numId w:val="20"/>
        </w:numPr>
        <w:ind w:right="14"/>
      </w:pPr>
      <w:r>
        <w:t>Распределение видов спорта по группам:</w:t>
      </w:r>
    </w:p>
    <w:p w:rsidR="007A4342" w:rsidRDefault="00852C1E">
      <w:pPr>
        <w:ind w:left="28" w:right="14"/>
      </w:pPr>
      <w:r>
        <w:t>а) к группе видов спорта относятся все олимпийские виды спорта (дисциплины), кр</w:t>
      </w:r>
      <w:r>
        <w:t>оме игровых видов спорта;</w:t>
      </w:r>
    </w:p>
    <w:p w:rsidR="007A4342" w:rsidRDefault="00852C1E">
      <w:pPr>
        <w:ind w:left="28" w:right="14"/>
      </w:pPr>
      <w:r>
        <w:t>б) ко П группе видов спорта относятся олимпийские игровые виды спорта, а также неолимпийские виды спорта, получившие признание Международного олимпийского комитета (имеющие соответствующую классификацию во Всероссийском реестре ви</w:t>
      </w:r>
      <w:r>
        <w:t>дов спорта);</w:t>
      </w:r>
    </w:p>
    <w:p w:rsidR="007A4342" w:rsidRDefault="00852C1E">
      <w:pPr>
        <w:ind w:left="28" w:right="14"/>
      </w:pPr>
      <w:r>
        <w:t>в) к III группе видов спорта относятся все другие виды спорта (дисциплины), включенные во Всероссийский реестр видов спорта.</w:t>
      </w:r>
    </w:p>
    <w:p w:rsidR="007A4342" w:rsidRDefault="00852C1E">
      <w:pPr>
        <w:ind w:left="28" w:right="14"/>
      </w:pPr>
      <w:r>
        <w:t>З. По видам спорта, включенным в I и П группы, за исключением игровых видов спорта, для проведения занятий на трениров</w:t>
      </w:r>
      <w:r>
        <w:t>очных этапах подготовки, этапах спортивного совершенствования и высшего спортивного мастерства, кроме основного тренера-преподавателя, можно при необходимости привлекать дополнительно тренеров-преподавателей и других специалистов в пределах количества часо</w:t>
      </w:r>
      <w:r>
        <w:t>в образовательной программы.</w:t>
      </w:r>
    </w:p>
    <w:p w:rsidR="007A4342" w:rsidRDefault="007A4342">
      <w:pPr>
        <w:sectPr w:rsidR="007A4342">
          <w:headerReference w:type="even" r:id="rId35"/>
          <w:headerReference w:type="default" r:id="rId36"/>
          <w:headerReference w:type="first" r:id="rId37"/>
          <w:pgSz w:w="11827" w:h="16814"/>
          <w:pgMar w:top="1272" w:right="759" w:bottom="1288" w:left="1637" w:header="710" w:footer="720" w:gutter="0"/>
          <w:cols w:space="720"/>
        </w:sectPr>
      </w:pPr>
    </w:p>
    <w:p w:rsidR="007A4342" w:rsidRDefault="00852C1E">
      <w:pPr>
        <w:spacing w:after="1927" w:line="260" w:lineRule="auto"/>
        <w:ind w:left="3040" w:hanging="10"/>
        <w:jc w:val="center"/>
      </w:pPr>
      <w:r>
        <w:lastRenderedPageBreak/>
        <w:t>2</w:t>
      </w:r>
    </w:p>
    <w:p w:rsidR="007A4342" w:rsidRDefault="00852C1E">
      <w:pPr>
        <w:spacing w:after="0" w:line="260" w:lineRule="auto"/>
        <w:ind w:left="615" w:right="605" w:hanging="10"/>
        <w:jc w:val="center"/>
      </w:pPr>
      <w:r>
        <w:t>Численный состав занимающихся и объем тренировочной работы на этапах спортивной подготовки</w:t>
      </w:r>
    </w:p>
    <w:tbl>
      <w:tblPr>
        <w:tblStyle w:val="TableGrid"/>
        <w:tblW w:w="9956" w:type="dxa"/>
        <w:tblInd w:w="-448" w:type="dxa"/>
        <w:tblCellMar>
          <w:top w:w="155" w:type="dxa"/>
          <w:left w:w="48" w:type="dxa"/>
          <w:bottom w:w="0" w:type="dxa"/>
          <w:right w:w="0" w:type="dxa"/>
        </w:tblCellMar>
        <w:tblLook w:val="04A0" w:firstRow="1" w:lastRow="0" w:firstColumn="1" w:lastColumn="0" w:noHBand="0" w:noVBand="1"/>
      </w:tblPr>
      <w:tblGrid>
        <w:gridCol w:w="2410"/>
        <w:gridCol w:w="1348"/>
        <w:gridCol w:w="2327"/>
        <w:gridCol w:w="2001"/>
        <w:gridCol w:w="1889"/>
      </w:tblGrid>
      <w:tr w:rsidR="007A4342">
        <w:trPr>
          <w:trHeight w:val="1839"/>
        </w:trPr>
        <w:tc>
          <w:tcPr>
            <w:tcW w:w="213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 w:firstLine="0"/>
              <w:jc w:val="center"/>
            </w:pPr>
            <w:r>
              <w:t>Этап</w:t>
            </w:r>
          </w:p>
          <w:p w:rsidR="007A4342" w:rsidRDefault="00852C1E">
            <w:pPr>
              <w:spacing w:after="0" w:line="259" w:lineRule="auto"/>
              <w:ind w:left="2" w:firstLine="0"/>
              <w:jc w:val="center"/>
            </w:pPr>
            <w:r>
              <w:t>подготовки</w:t>
            </w:r>
          </w:p>
        </w:tc>
        <w:tc>
          <w:tcPr>
            <w:tcW w:w="152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38" w:lineRule="auto"/>
              <w:ind w:left="0" w:firstLine="0"/>
              <w:jc w:val="center"/>
            </w:pPr>
            <w:r>
              <w:t>Период обучения</w:t>
            </w:r>
          </w:p>
          <w:p w:rsidR="007A4342" w:rsidRDefault="00852C1E">
            <w:pPr>
              <w:spacing w:after="0" w:line="259" w:lineRule="auto"/>
              <w:ind w:left="0" w:right="13" w:firstLine="0"/>
              <w:jc w:val="center"/>
            </w:pPr>
            <w:r>
              <w:t>(лет)</w:t>
            </w:r>
          </w:p>
        </w:tc>
        <w:tc>
          <w:tcPr>
            <w:tcW w:w="231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6" w:firstLine="0"/>
              <w:jc w:val="center"/>
            </w:pPr>
            <w:r>
              <w:t xml:space="preserve">Минимальная </w:t>
            </w:r>
          </w:p>
          <w:p w:rsidR="007A4342" w:rsidRDefault="00852C1E">
            <w:pPr>
              <w:spacing w:after="0" w:line="259" w:lineRule="auto"/>
              <w:ind w:left="282" w:right="248" w:hanging="50"/>
              <w:jc w:val="center"/>
            </w:pPr>
            <w:r>
              <w:t>наполняемость групп (чел.)</w:t>
            </w:r>
          </w:p>
        </w:tc>
        <w:tc>
          <w:tcPr>
            <w:tcW w:w="199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8" w:firstLine="0"/>
              <w:jc w:val="left"/>
            </w:pPr>
            <w:r>
              <w:t xml:space="preserve">Максимальная </w:t>
            </w:r>
          </w:p>
          <w:p w:rsidR="007A4342" w:rsidRDefault="00852C1E">
            <w:pPr>
              <w:spacing w:after="0" w:line="259" w:lineRule="auto"/>
              <w:ind w:left="124" w:right="80" w:hanging="50"/>
              <w:jc w:val="center"/>
            </w:pPr>
            <w:r>
              <w:t>наполняемость групп (чел.)</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39" w:lineRule="auto"/>
              <w:ind w:left="0" w:firstLine="0"/>
              <w:jc w:val="center"/>
            </w:pPr>
            <w:r>
              <w:t>Максимальный объем тренировочной работы</w:t>
            </w:r>
          </w:p>
          <w:p w:rsidR="007A4342" w:rsidRDefault="00852C1E">
            <w:pPr>
              <w:spacing w:after="0" w:line="259" w:lineRule="auto"/>
              <w:ind w:left="0" w:right="22" w:firstLine="0"/>
              <w:jc w:val="center"/>
            </w:pPr>
            <w:r>
              <w:t>(час/нед.)</w:t>
            </w:r>
          </w:p>
        </w:tc>
      </w:tr>
      <w:tr w:rsidR="007A4342">
        <w:trPr>
          <w:trHeight w:val="1186"/>
        </w:trPr>
        <w:tc>
          <w:tcPr>
            <w:tcW w:w="213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5" w:firstLine="0"/>
              <w:jc w:val="left"/>
            </w:pPr>
            <w:r>
              <w:t>Спортивно-</w:t>
            </w:r>
          </w:p>
          <w:p w:rsidR="007A4342" w:rsidRDefault="00852C1E">
            <w:pPr>
              <w:spacing w:after="0" w:line="259" w:lineRule="auto"/>
              <w:ind w:left="36" w:hanging="10"/>
              <w:jc w:val="left"/>
            </w:pPr>
            <w:r>
              <w:t>оздоровительный</w:t>
            </w:r>
          </w:p>
        </w:tc>
        <w:tc>
          <w:tcPr>
            <w:tcW w:w="152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9" w:right="41" w:hanging="5"/>
              <w:jc w:val="left"/>
            </w:pPr>
            <w:r>
              <w:t>Весь период</w:t>
            </w:r>
          </w:p>
        </w:tc>
        <w:tc>
          <w:tcPr>
            <w:tcW w:w="231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 w:firstLine="0"/>
              <w:jc w:val="center"/>
            </w:pPr>
            <w:r>
              <w:t>15</w:t>
            </w:r>
          </w:p>
        </w:tc>
        <w:tc>
          <w:tcPr>
            <w:tcW w:w="1993"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99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7" w:firstLine="0"/>
              <w:jc w:val="center"/>
            </w:pPr>
            <w:r>
              <w:t>до 6</w:t>
            </w:r>
          </w:p>
        </w:tc>
      </w:tr>
      <w:tr w:rsidR="007A4342">
        <w:trPr>
          <w:trHeight w:val="866"/>
        </w:trPr>
        <w:tc>
          <w:tcPr>
            <w:tcW w:w="2139"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6" w:firstLine="0"/>
              <w:jc w:val="left"/>
            </w:pPr>
            <w:r>
              <w:t>Начальной</w:t>
            </w:r>
          </w:p>
          <w:p w:rsidR="007A4342" w:rsidRDefault="00852C1E">
            <w:pPr>
              <w:spacing w:after="0" w:line="259" w:lineRule="auto"/>
              <w:ind w:left="26" w:firstLine="0"/>
              <w:jc w:val="left"/>
            </w:pPr>
            <w:r>
              <w:t>подготовки</w:t>
            </w: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right="128" w:hanging="5"/>
              <w:jc w:val="left"/>
            </w:pPr>
            <w:r>
              <w:t>Первый год</w:t>
            </w:r>
          </w:p>
        </w:tc>
        <w:tc>
          <w:tcPr>
            <w:tcW w:w="231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6" w:firstLine="0"/>
              <w:jc w:val="center"/>
            </w:pPr>
            <w:r>
              <w:t>15</w:t>
            </w:r>
          </w:p>
        </w:tc>
        <w:tc>
          <w:tcPr>
            <w:tcW w:w="1993"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99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2" w:firstLine="0"/>
              <w:jc w:val="center"/>
            </w:pPr>
            <w:r>
              <w:t>6</w:t>
            </w:r>
          </w:p>
        </w:tc>
      </w:tr>
      <w:tr w:rsidR="007A4342">
        <w:trPr>
          <w:trHeight w:val="541"/>
        </w:trPr>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firstLine="0"/>
            </w:pPr>
            <w:r>
              <w:t>Второй год</w:t>
            </w:r>
          </w:p>
        </w:tc>
        <w:tc>
          <w:tcPr>
            <w:tcW w:w="231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1" w:firstLine="0"/>
              <w:jc w:val="center"/>
            </w:pPr>
            <w:r>
              <w:t>12</w:t>
            </w:r>
          </w:p>
        </w:tc>
        <w:tc>
          <w:tcPr>
            <w:tcW w:w="199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44" w:firstLine="0"/>
              <w:jc w:val="center"/>
            </w:pPr>
            <w:r>
              <w:t>24</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51" w:firstLine="0"/>
              <w:jc w:val="center"/>
            </w:pPr>
            <w:r>
              <w:t>9</w:t>
            </w:r>
          </w:p>
        </w:tc>
      </w:tr>
      <w:tr w:rsidR="007A4342">
        <w:trPr>
          <w:trHeight w:val="540"/>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firstLine="0"/>
            </w:pPr>
            <w:r>
              <w:t>Третий год</w:t>
            </w:r>
          </w:p>
        </w:tc>
        <w:tc>
          <w:tcPr>
            <w:tcW w:w="231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1" w:firstLine="0"/>
              <w:jc w:val="center"/>
            </w:pPr>
            <w:r>
              <w:t>12</w:t>
            </w:r>
          </w:p>
        </w:tc>
        <w:tc>
          <w:tcPr>
            <w:tcW w:w="199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54" w:firstLine="0"/>
              <w:jc w:val="center"/>
            </w:pPr>
            <w:r>
              <w:t>24</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56" w:firstLine="0"/>
              <w:jc w:val="center"/>
            </w:pPr>
            <w:r>
              <w:rPr>
                <w:sz w:val="30"/>
              </w:rPr>
              <w:t>9</w:t>
            </w:r>
          </w:p>
        </w:tc>
      </w:tr>
      <w:tr w:rsidR="007A4342">
        <w:trPr>
          <w:trHeight w:val="864"/>
        </w:trPr>
        <w:tc>
          <w:tcPr>
            <w:tcW w:w="2139"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 w:firstLine="0"/>
            </w:pPr>
            <w:r>
              <w:t xml:space="preserve">Тренировочный </w:t>
            </w: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right="133" w:firstLine="0"/>
              <w:jc w:val="left"/>
            </w:pPr>
            <w:r>
              <w:t>Первый год</w:t>
            </w:r>
          </w:p>
        </w:tc>
        <w:tc>
          <w:tcPr>
            <w:tcW w:w="231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54" w:firstLine="0"/>
              <w:jc w:val="center"/>
            </w:pPr>
            <w:r>
              <w:t>20</w:t>
            </w:r>
          </w:p>
        </w:tc>
        <w:tc>
          <w:tcPr>
            <w:tcW w:w="199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7" w:firstLine="0"/>
              <w:jc w:val="center"/>
            </w:pPr>
            <w:r>
              <w:t>12</w:t>
            </w:r>
          </w:p>
        </w:tc>
      </w:tr>
      <w:tr w:rsidR="007A4342">
        <w:trPr>
          <w:trHeight w:val="543"/>
        </w:trPr>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pPr>
            <w:r>
              <w:t>Второй год</w:t>
            </w:r>
          </w:p>
        </w:tc>
        <w:tc>
          <w:tcPr>
            <w:tcW w:w="2315"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 w:firstLine="0"/>
              <w:jc w:val="left"/>
            </w:pPr>
            <w:r>
              <w:t>Устанавливается организацией</w:t>
            </w:r>
          </w:p>
        </w:tc>
        <w:tc>
          <w:tcPr>
            <w:tcW w:w="199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59" w:firstLine="0"/>
              <w:jc w:val="center"/>
            </w:pPr>
            <w:r>
              <w:t>20</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37" w:firstLine="0"/>
              <w:jc w:val="center"/>
            </w:pPr>
            <w:r>
              <w:t>14</w:t>
            </w:r>
          </w:p>
        </w:tc>
      </w:tr>
      <w:tr w:rsidR="007A4342">
        <w:trPr>
          <w:trHeight w:val="531"/>
        </w:trPr>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Третий год</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35" w:firstLine="0"/>
              <w:jc w:val="center"/>
            </w:pPr>
            <w:r>
              <w:t>16</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41" w:firstLine="0"/>
              <w:jc w:val="center"/>
            </w:pPr>
            <w:r>
              <w:t>16</w:t>
            </w:r>
          </w:p>
        </w:tc>
      </w:tr>
      <w:tr w:rsidR="007A4342">
        <w:trPr>
          <w:trHeight w:val="844"/>
        </w:trPr>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firstLine="0"/>
              <w:jc w:val="left"/>
            </w:pPr>
            <w:r>
              <w:t>Четвертый год</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44" w:firstLine="0"/>
              <w:jc w:val="center"/>
            </w:pPr>
            <w:r>
              <w:t>16</w:t>
            </w:r>
          </w:p>
        </w:tc>
        <w:tc>
          <w:tcPr>
            <w:tcW w:w="199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46" w:firstLine="0"/>
              <w:jc w:val="center"/>
            </w:pPr>
            <w:r>
              <w:t>18</w:t>
            </w:r>
          </w:p>
        </w:tc>
      </w:tr>
      <w:tr w:rsidR="007A4342">
        <w:trPr>
          <w:trHeight w:val="529"/>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 w:firstLine="0"/>
              <w:jc w:val="left"/>
            </w:pPr>
            <w:r>
              <w:t>Пятый год</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44" w:firstLine="0"/>
              <w:jc w:val="center"/>
            </w:pPr>
            <w:r>
              <w:t>16</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65" w:firstLine="0"/>
              <w:jc w:val="center"/>
            </w:pPr>
            <w:r>
              <w:t>20</w:t>
            </w:r>
          </w:p>
        </w:tc>
      </w:tr>
      <w:tr w:rsidR="007A4342">
        <w:trPr>
          <w:trHeight w:val="529"/>
        </w:trPr>
        <w:tc>
          <w:tcPr>
            <w:tcW w:w="2139"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7" w:firstLine="5"/>
              <w:jc w:val="left"/>
            </w:pPr>
            <w:r>
              <w:t>Спортивного совершенствования</w:t>
            </w: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До года</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49" w:firstLine="0"/>
              <w:jc w:val="center"/>
            </w:pPr>
            <w:r>
              <w:t>14</w:t>
            </w:r>
          </w:p>
        </w:tc>
        <w:tc>
          <w:tcPr>
            <w:tcW w:w="199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70" w:firstLine="0"/>
              <w:jc w:val="center"/>
            </w:pPr>
            <w:r>
              <w:t>24</w:t>
            </w:r>
          </w:p>
        </w:tc>
      </w:tr>
      <w:tr w:rsidR="007A4342">
        <w:trPr>
          <w:trHeight w:val="870"/>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520"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left"/>
            </w:pPr>
            <w:r>
              <w:t>Свыше</w:t>
            </w:r>
          </w:p>
          <w:p w:rsidR="007A4342" w:rsidRDefault="00852C1E">
            <w:pPr>
              <w:spacing w:after="0" w:line="259" w:lineRule="auto"/>
              <w:ind w:left="10" w:firstLine="0"/>
              <w:jc w:val="left"/>
            </w:pPr>
            <w:r>
              <w:t>года</w:t>
            </w:r>
          </w:p>
        </w:tc>
        <w:tc>
          <w:tcPr>
            <w:tcW w:w="0" w:type="auto"/>
            <w:vMerge/>
            <w:tcBorders>
              <w:top w:val="nil"/>
              <w:left w:val="single" w:sz="2" w:space="0" w:color="000000"/>
              <w:bottom w:val="nil"/>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59" w:firstLine="0"/>
              <w:jc w:val="center"/>
            </w:pPr>
            <w:r>
              <w:t>12</w:t>
            </w:r>
          </w:p>
        </w:tc>
        <w:tc>
          <w:tcPr>
            <w:tcW w:w="199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80" w:firstLine="0"/>
              <w:jc w:val="center"/>
            </w:pPr>
            <w:r>
              <w:t>28</w:t>
            </w:r>
          </w:p>
        </w:tc>
      </w:tr>
      <w:tr w:rsidR="007A4342">
        <w:trPr>
          <w:trHeight w:val="1196"/>
        </w:trPr>
        <w:tc>
          <w:tcPr>
            <w:tcW w:w="213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 w:firstLine="0"/>
              <w:jc w:val="left"/>
            </w:pPr>
            <w:r>
              <w:t>Высшего спортивного мастерства</w:t>
            </w:r>
          </w:p>
        </w:tc>
        <w:tc>
          <w:tcPr>
            <w:tcW w:w="152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 w:right="75" w:hanging="5"/>
              <w:jc w:val="left"/>
            </w:pPr>
            <w:r>
              <w:t>Весь период</w:t>
            </w:r>
          </w:p>
        </w:tc>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99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92" w:firstLine="0"/>
              <w:jc w:val="center"/>
            </w:pPr>
            <w:r>
              <w:t>8</w:t>
            </w:r>
          </w:p>
        </w:tc>
        <w:tc>
          <w:tcPr>
            <w:tcW w:w="1990"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85" w:firstLine="0"/>
              <w:jc w:val="center"/>
            </w:pPr>
            <w:r>
              <w:t>32</w:t>
            </w:r>
          </w:p>
        </w:tc>
      </w:tr>
    </w:tbl>
    <w:p w:rsidR="007A4342" w:rsidRDefault="00852C1E">
      <w:pPr>
        <w:ind w:left="740" w:right="14" w:firstLine="0"/>
      </w:pPr>
      <w:r>
        <w:t>Примечания:</w:t>
      </w:r>
    </w:p>
    <w:p w:rsidR="007A4342" w:rsidRDefault="00852C1E">
      <w:pPr>
        <w:numPr>
          <w:ilvl w:val="0"/>
          <w:numId w:val="21"/>
        </w:numPr>
        <w:ind w:right="14"/>
      </w:pPr>
      <w:r>
        <w:t>Норматив максимального объема тренировочной работы (нагрузки) устанавливается в зависимости от специфики вида спорта, периода и задач подготовки.</w:t>
      </w:r>
    </w:p>
    <w:p w:rsidR="007A4342" w:rsidRDefault="00852C1E">
      <w:pPr>
        <w:numPr>
          <w:ilvl w:val="0"/>
          <w:numId w:val="21"/>
        </w:numPr>
        <w:ind w:right="14"/>
      </w:pPr>
      <w:r>
        <w:t>Общегодовой объем тренировочной работы, предусмотренный указанными режимами работы, начиная с тренировочного э</w:t>
      </w:r>
      <w:r>
        <w:t xml:space="preserve">тапа подготовки свыше двух лет, может быть сокращен не более чем на 25 </w:t>
      </w:r>
      <w:r>
        <w:rPr>
          <w:vertAlign w:val="superscript"/>
        </w:rPr>
        <w:t>0</w:t>
      </w:r>
      <w:r>
        <w:t>/0.</w:t>
      </w:r>
    </w:p>
    <w:p w:rsidR="007A4342" w:rsidRDefault="00852C1E">
      <w:pPr>
        <w:ind w:left="28" w:right="14"/>
      </w:pPr>
      <w:r>
        <w:t>З. 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более чем на два</w:t>
      </w:r>
      <w:r>
        <w:t xml:space="preserve"> спортивных разряда.</w:t>
      </w:r>
      <w:r>
        <w:br w:type="page"/>
      </w:r>
    </w:p>
    <w:p w:rsidR="007A4342" w:rsidRDefault="00852C1E">
      <w:pPr>
        <w:spacing w:after="1949" w:line="259" w:lineRule="auto"/>
        <w:ind w:left="2780" w:firstLine="0"/>
        <w:jc w:val="center"/>
      </w:pPr>
      <w:r>
        <w:rPr>
          <w:sz w:val="26"/>
        </w:rPr>
        <w:lastRenderedPageBreak/>
        <w:t>3</w:t>
      </w:r>
    </w:p>
    <w:p w:rsidR="007A4342" w:rsidRDefault="00852C1E">
      <w:pPr>
        <w:spacing w:after="316"/>
        <w:ind w:left="2209" w:right="1032" w:hanging="1023"/>
      </w:pPr>
      <w:r>
        <w:t>Показатели и порядок отнесения организаций образования к группам по оплате труда руководителей</w:t>
      </w:r>
    </w:p>
    <w:p w:rsidR="007A4342" w:rsidRDefault="00852C1E">
      <w:pPr>
        <w:spacing w:after="0" w:line="260" w:lineRule="auto"/>
        <w:ind w:left="442" w:right="412" w:hanging="10"/>
        <w:jc w:val="center"/>
      </w:pPr>
      <w:r>
        <w:t>Раздел I</w:t>
      </w:r>
    </w:p>
    <w:tbl>
      <w:tblPr>
        <w:tblStyle w:val="TableGrid"/>
        <w:tblpPr w:vertAnchor="page" w:horzAnchor="page" w:tblpX="1573" w:tblpY="8907"/>
        <w:tblOverlap w:val="never"/>
        <w:tblW w:w="9513" w:type="dxa"/>
        <w:tblInd w:w="0" w:type="dxa"/>
        <w:tblCellMar>
          <w:top w:w="163" w:type="dxa"/>
          <w:left w:w="59" w:type="dxa"/>
          <w:bottom w:w="0" w:type="dxa"/>
          <w:right w:w="61" w:type="dxa"/>
        </w:tblCellMar>
        <w:tblLook w:val="04A0" w:firstRow="1" w:lastRow="0" w:firstColumn="1" w:lastColumn="0" w:noHBand="0" w:noVBand="1"/>
      </w:tblPr>
      <w:tblGrid>
        <w:gridCol w:w="5219"/>
        <w:gridCol w:w="2568"/>
        <w:gridCol w:w="1726"/>
      </w:tblGrid>
      <w:tr w:rsidR="007A4342">
        <w:trPr>
          <w:trHeight w:val="864"/>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8" w:firstLine="0"/>
              <w:jc w:val="center"/>
            </w:pPr>
            <w:r>
              <w:t>Показатели</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7" w:firstLine="0"/>
              <w:jc w:val="center"/>
            </w:pPr>
            <w:r>
              <w:t>Условия</w:t>
            </w:r>
          </w:p>
        </w:tc>
        <w:tc>
          <w:tcPr>
            <w:tcW w:w="1727"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Количество баллов</w:t>
            </w:r>
          </w:p>
        </w:tc>
      </w:tr>
      <w:tr w:rsidR="007A4342">
        <w:trPr>
          <w:trHeight w:val="538"/>
        </w:trPr>
        <w:tc>
          <w:tcPr>
            <w:tcW w:w="9513" w:type="dxa"/>
            <w:gridSpan w:val="3"/>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jc w:val="center"/>
            </w:pPr>
            <w:r>
              <w:t>Образовательные организации</w:t>
            </w:r>
          </w:p>
        </w:tc>
      </w:tr>
      <w:tr w:rsidR="007A4342">
        <w:trPr>
          <w:trHeight w:val="1181"/>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9" w:firstLine="29"/>
            </w:pPr>
            <w:r>
              <w:t>1. Количество обучающихся в образовательных организациях</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55" w:right="348" w:firstLine="0"/>
              <w:jc w:val="center"/>
            </w:pPr>
            <w:r>
              <w:t>Из расчета за каждого обучающегося</w:t>
            </w:r>
          </w:p>
        </w:tc>
        <w:tc>
          <w:tcPr>
            <w:tcW w:w="172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805"/>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right="10" w:firstLine="5"/>
            </w:pPr>
            <w:r>
              <w:t>2. Количество обучающихся в образовательных музыкальных, художественных школах и школах искусств, профессиональных образовательных организациях</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41" w:right="352" w:firstLine="0"/>
              <w:jc w:val="center"/>
            </w:pPr>
            <w:r>
              <w:t>Из расчета за каждого обучающегося</w:t>
            </w:r>
          </w:p>
        </w:tc>
        <w:tc>
          <w:tcPr>
            <w:tcW w:w="172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75"/>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5"/>
            </w:pPr>
            <w:r>
              <w:t>З. Количество дошкольных групп в образовательных организациях</w:t>
            </w:r>
          </w:p>
        </w:tc>
        <w:tc>
          <w:tcPr>
            <w:tcW w:w="255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639" w:right="357" w:hanging="72"/>
              <w:jc w:val="left"/>
            </w:pPr>
            <w:r>
              <w:t>Из расчета за группу</w:t>
            </w:r>
          </w:p>
        </w:tc>
        <w:tc>
          <w:tcPr>
            <w:tcW w:w="172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193"/>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left"/>
            </w:pPr>
            <w:r>
              <w:lastRenderedPageBreak/>
              <w:t>4.</w:t>
            </w:r>
            <w:r>
              <w:tab/>
              <w:t>Количество</w:t>
            </w:r>
            <w:r>
              <w:tab/>
              <w:t>обучающихся</w:t>
            </w:r>
            <w:r>
              <w:tab/>
              <w:t>в организациях</w:t>
            </w:r>
            <w:r>
              <w:tab/>
              <w:t>дополнительного образования:</w:t>
            </w:r>
          </w:p>
        </w:tc>
        <w:tc>
          <w:tcPr>
            <w:tcW w:w="2552"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727"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spacing w:after="339" w:line="260" w:lineRule="auto"/>
        <w:ind w:left="1518" w:right="1489" w:hanging="10"/>
        <w:jc w:val="center"/>
      </w:pPr>
      <w:r>
        <w:t>Показатели для отнесения организаций образования к группам по оплате труда руководителей</w:t>
      </w:r>
    </w:p>
    <w:p w:rsidR="007A4342" w:rsidRDefault="00852C1E">
      <w:pPr>
        <w:numPr>
          <w:ilvl w:val="0"/>
          <w:numId w:val="22"/>
        </w:numPr>
        <w:ind w:right="14"/>
      </w:pPr>
      <w:r>
        <w:t>Организации образования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сменность работы организации, превышение плановой (пр</w:t>
      </w:r>
      <w:r>
        <w:t>оектной) наполняемости и другие показатели, значительно осложняющие работу по руководству организацией.</w:t>
      </w:r>
    </w:p>
    <w:p w:rsidR="007A4342" w:rsidRDefault="00852C1E">
      <w:pPr>
        <w:numPr>
          <w:ilvl w:val="0"/>
          <w:numId w:val="22"/>
        </w:numPr>
        <w:ind w:right="14"/>
      </w:pPr>
      <w:r>
        <w:t>Отнесение организаций образования к одной из четырех групп по оплате труда руководителей производится по сумме баллов после оценки сложности руководства</w:t>
      </w:r>
      <w:r>
        <w:t xml:space="preserve"> организацией по следующим показателям:</w:t>
      </w:r>
    </w:p>
    <w:p w:rsidR="007A4342" w:rsidRDefault="007A4342">
      <w:pPr>
        <w:spacing w:after="0" w:line="259" w:lineRule="auto"/>
        <w:ind w:left="-1661" w:right="11054" w:firstLine="0"/>
        <w:jc w:val="left"/>
      </w:pPr>
    </w:p>
    <w:tbl>
      <w:tblPr>
        <w:tblStyle w:val="TableGrid"/>
        <w:tblW w:w="9516" w:type="dxa"/>
        <w:tblInd w:w="-82" w:type="dxa"/>
        <w:tblCellMar>
          <w:top w:w="155" w:type="dxa"/>
          <w:left w:w="0" w:type="dxa"/>
          <w:bottom w:w="104" w:type="dxa"/>
          <w:right w:w="46" w:type="dxa"/>
        </w:tblCellMar>
        <w:tblLook w:val="04A0" w:firstRow="1" w:lastRow="0" w:firstColumn="1" w:lastColumn="0" w:noHBand="0" w:noVBand="1"/>
      </w:tblPr>
      <w:tblGrid>
        <w:gridCol w:w="5056"/>
        <w:gridCol w:w="171"/>
        <w:gridCol w:w="2566"/>
        <w:gridCol w:w="1723"/>
      </w:tblGrid>
      <w:tr w:rsidR="007A4342">
        <w:trPr>
          <w:trHeight w:val="850"/>
        </w:trPr>
        <w:tc>
          <w:tcPr>
            <w:tcW w:w="5237"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20" w:firstLine="0"/>
              <w:jc w:val="center"/>
            </w:pPr>
            <w:r>
              <w:t>Показатели</w:t>
            </w:r>
          </w:p>
        </w:tc>
        <w:tc>
          <w:tcPr>
            <w:tcW w:w="25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03" w:firstLine="0"/>
              <w:jc w:val="center"/>
            </w:pPr>
            <w:r>
              <w:t>Условия</w:t>
            </w:r>
          </w:p>
        </w:tc>
        <w:tc>
          <w:tcPr>
            <w:tcW w:w="172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Количество баллов</w:t>
            </w:r>
          </w:p>
        </w:tc>
      </w:tr>
      <w:tr w:rsidR="007A4342">
        <w:trPr>
          <w:trHeight w:val="854"/>
        </w:trPr>
        <w:tc>
          <w:tcPr>
            <w:tcW w:w="5237"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06" w:firstLine="0"/>
              <w:jc w:val="left"/>
            </w:pPr>
            <w:r>
              <w:t>в многопрофильных</w:t>
            </w:r>
          </w:p>
        </w:tc>
        <w:tc>
          <w:tcPr>
            <w:tcW w:w="25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0" w:firstLine="0"/>
              <w:jc w:val="center"/>
            </w:pPr>
            <w:r>
              <w:t>За каждого обучающегося</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3778"/>
        </w:trPr>
        <w:tc>
          <w:tcPr>
            <w:tcW w:w="5237" w:type="dxa"/>
            <w:gridSpan w:val="2"/>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01" w:firstLine="0"/>
              <w:jc w:val="left"/>
            </w:pPr>
            <w:r>
              <w:t>в однопрофильных:</w:t>
            </w:r>
          </w:p>
          <w:p w:rsidR="007A4342" w:rsidRDefault="00852C1E">
            <w:pPr>
              <w:spacing w:after="0" w:line="284" w:lineRule="auto"/>
              <w:ind w:left="86" w:firstLine="14"/>
            </w:pPr>
            <w:r>
              <w:t xml:space="preserve">клубах (центрах, станциях, базах) юных моряков, юных речников, юных пограничников, юных авиаторов, юных космонавтов, юных туристов, юных техников, юных натуралистов и других; организациях дополнительного образования спортивной направленности; музыкальных, </w:t>
            </w:r>
            <w:r>
              <w:t>художественных школах и школах искусств, оздоровительных</w:t>
            </w:r>
          </w:p>
          <w:p w:rsidR="007A4342" w:rsidRDefault="00852C1E">
            <w:pPr>
              <w:spacing w:after="0" w:line="259" w:lineRule="auto"/>
              <w:ind w:left="82" w:firstLine="0"/>
              <w:jc w:val="left"/>
            </w:pPr>
            <w:r>
              <w:t>лагерях всех видов</w:t>
            </w:r>
          </w:p>
        </w:tc>
        <w:tc>
          <w:tcPr>
            <w:tcW w:w="25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8" w:firstLine="0"/>
              <w:jc w:val="center"/>
            </w:pPr>
            <w:r>
              <w:t>Из расчета за</w:t>
            </w:r>
          </w:p>
          <w:p w:rsidR="007A4342" w:rsidRDefault="00852C1E">
            <w:pPr>
              <w:spacing w:after="5" w:line="238" w:lineRule="auto"/>
              <w:ind w:left="0" w:firstLine="0"/>
              <w:jc w:val="center"/>
            </w:pPr>
            <w:r>
              <w:t>каждого обучающегося</w:t>
            </w:r>
          </w:p>
          <w:p w:rsidR="007A4342" w:rsidRDefault="00852C1E">
            <w:pPr>
              <w:spacing w:after="0" w:line="259" w:lineRule="auto"/>
              <w:ind w:left="83" w:firstLine="0"/>
              <w:jc w:val="center"/>
            </w:pPr>
            <w:r>
              <w:t>(отдыхающего)</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66"/>
        </w:trPr>
        <w:tc>
          <w:tcPr>
            <w:tcW w:w="5066" w:type="dxa"/>
            <w:vMerge w:val="restart"/>
            <w:tcBorders>
              <w:top w:val="single" w:sz="2" w:space="0" w:color="000000"/>
              <w:left w:val="single" w:sz="2" w:space="0" w:color="000000"/>
              <w:bottom w:val="single" w:sz="2" w:space="0" w:color="000000"/>
              <w:right w:val="nil"/>
            </w:tcBorders>
          </w:tcPr>
          <w:p w:rsidR="007A4342" w:rsidRDefault="00852C1E">
            <w:pPr>
              <w:spacing w:after="0" w:line="259" w:lineRule="auto"/>
              <w:ind w:left="82" w:firstLine="10"/>
              <w:jc w:val="left"/>
            </w:pPr>
            <w:r>
              <w:t>5.</w:t>
            </w:r>
            <w:r>
              <w:tab/>
              <w:t>Количество</w:t>
            </w:r>
            <w:r>
              <w:tab/>
              <w:t>работников образовательной организации</w:t>
            </w:r>
          </w:p>
        </w:tc>
        <w:tc>
          <w:tcPr>
            <w:tcW w:w="171" w:type="dxa"/>
            <w:vMerge w:val="restart"/>
            <w:tcBorders>
              <w:top w:val="single" w:sz="2" w:space="0" w:color="000000"/>
              <w:left w:val="nil"/>
              <w:bottom w:val="single" w:sz="2" w:space="0" w:color="000000"/>
              <w:right w:val="single" w:sz="2" w:space="0" w:color="000000"/>
            </w:tcBorders>
          </w:tcPr>
          <w:p w:rsidR="007A4342" w:rsidRDefault="00852C1E">
            <w:pPr>
              <w:spacing w:after="0" w:line="259" w:lineRule="auto"/>
              <w:ind w:left="0" w:firstLine="0"/>
            </w:pPr>
            <w:r>
              <w:rPr>
                <w:sz w:val="26"/>
              </w:rPr>
              <w:t>в</w:t>
            </w:r>
          </w:p>
        </w:tc>
        <w:tc>
          <w:tcPr>
            <w:tcW w:w="25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4" w:firstLine="0"/>
              <w:jc w:val="center"/>
            </w:pPr>
            <w:r>
              <w:t>За каждого работника</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2150"/>
        </w:trPr>
        <w:tc>
          <w:tcPr>
            <w:tcW w:w="0" w:type="auto"/>
            <w:vMerge/>
            <w:tcBorders>
              <w:top w:val="nil"/>
              <w:left w:val="single" w:sz="2" w:space="0" w:color="000000"/>
              <w:bottom w:val="single" w:sz="2" w:space="0" w:color="000000"/>
              <w:right w:val="nil"/>
            </w:tcBorders>
          </w:tcPr>
          <w:p w:rsidR="007A4342" w:rsidRDefault="007A4342">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rsidR="007A4342" w:rsidRDefault="007A4342">
            <w:pPr>
              <w:spacing w:after="160" w:line="259" w:lineRule="auto"/>
              <w:ind w:left="0" w:firstLine="0"/>
              <w:jc w:val="left"/>
            </w:pPr>
          </w:p>
        </w:tc>
        <w:tc>
          <w:tcPr>
            <w:tcW w:w="25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41" w:lineRule="auto"/>
              <w:ind w:left="0" w:firstLine="0"/>
              <w:jc w:val="center"/>
            </w:pPr>
            <w:r>
              <w:t>дополнительно за каждого работника,</w:t>
            </w:r>
          </w:p>
          <w:p w:rsidR="007A4342" w:rsidRDefault="00852C1E">
            <w:pPr>
              <w:spacing w:after="0" w:line="259" w:lineRule="auto"/>
              <w:ind w:left="40" w:firstLine="0"/>
              <w:jc w:val="center"/>
            </w:pPr>
            <w:r>
              <w:t>имеющего:</w:t>
            </w:r>
          </w:p>
          <w:p w:rsidR="007A4342" w:rsidRDefault="00852C1E">
            <w:pPr>
              <w:spacing w:after="0" w:line="259" w:lineRule="auto"/>
              <w:ind w:left="0" w:firstLine="0"/>
              <w:jc w:val="center"/>
            </w:pPr>
            <w:r>
              <w:t>первую квалификационную категорию</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179"/>
        </w:trPr>
        <w:tc>
          <w:tcPr>
            <w:tcW w:w="5066" w:type="dxa"/>
            <w:tcBorders>
              <w:top w:val="single" w:sz="2" w:space="0" w:color="000000"/>
              <w:left w:val="single" w:sz="2" w:space="0" w:color="000000"/>
              <w:bottom w:val="single" w:sz="2" w:space="0" w:color="000000"/>
              <w:right w:val="nil"/>
            </w:tcBorders>
          </w:tcPr>
          <w:p w:rsidR="007A4342" w:rsidRDefault="007A4342">
            <w:pPr>
              <w:spacing w:after="160" w:line="259" w:lineRule="auto"/>
              <w:ind w:left="0" w:firstLine="0"/>
              <w:jc w:val="left"/>
            </w:pPr>
          </w:p>
        </w:tc>
        <w:tc>
          <w:tcPr>
            <w:tcW w:w="171" w:type="dxa"/>
            <w:tcBorders>
              <w:top w:val="single" w:sz="2" w:space="0" w:color="000000"/>
              <w:left w:val="nil"/>
              <w:bottom w:val="single" w:sz="2" w:space="0" w:color="000000"/>
              <w:right w:val="single" w:sz="2" w:space="0" w:color="000000"/>
            </w:tcBorders>
          </w:tcPr>
          <w:p w:rsidR="007A4342" w:rsidRDefault="007A4342">
            <w:pPr>
              <w:spacing w:after="160" w:line="259" w:lineRule="auto"/>
              <w:ind w:left="0" w:firstLine="0"/>
              <w:jc w:val="left"/>
            </w:pPr>
          </w:p>
        </w:tc>
        <w:tc>
          <w:tcPr>
            <w:tcW w:w="25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0" w:firstLine="0"/>
              <w:jc w:val="center"/>
            </w:pPr>
            <w:r>
              <w:t>высшую квалификационную категорию</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44"/>
        </w:trPr>
        <w:tc>
          <w:tcPr>
            <w:tcW w:w="5066" w:type="dxa"/>
            <w:tcBorders>
              <w:top w:val="single" w:sz="2" w:space="0" w:color="000000"/>
              <w:left w:val="single" w:sz="2" w:space="0" w:color="000000"/>
              <w:bottom w:val="single" w:sz="2" w:space="0" w:color="000000"/>
              <w:right w:val="nil"/>
            </w:tcBorders>
            <w:vAlign w:val="center"/>
          </w:tcPr>
          <w:p w:rsidR="007A4342" w:rsidRDefault="00852C1E">
            <w:pPr>
              <w:spacing w:after="0" w:line="259" w:lineRule="auto"/>
              <w:ind w:left="67" w:firstLine="0"/>
              <w:jc w:val="left"/>
            </w:pPr>
            <w:r>
              <w:t>6. Наличие групп продленного дня</w:t>
            </w:r>
          </w:p>
        </w:tc>
        <w:tc>
          <w:tcPr>
            <w:tcW w:w="171" w:type="dxa"/>
            <w:tcBorders>
              <w:top w:val="single" w:sz="2" w:space="0" w:color="000000"/>
              <w:left w:val="nil"/>
              <w:bottom w:val="single" w:sz="2" w:space="0" w:color="000000"/>
              <w:right w:val="single" w:sz="2" w:space="0" w:color="000000"/>
            </w:tcBorders>
          </w:tcPr>
          <w:p w:rsidR="007A4342" w:rsidRDefault="007A4342">
            <w:pPr>
              <w:spacing w:after="160" w:line="259" w:lineRule="auto"/>
              <w:ind w:left="0" w:firstLine="0"/>
              <w:jc w:val="left"/>
            </w:pPr>
          </w:p>
        </w:tc>
        <w:tc>
          <w:tcPr>
            <w:tcW w:w="2555"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79" w:firstLine="0"/>
              <w:jc w:val="left"/>
            </w:pPr>
            <w:r>
              <w:t>За каждую группу</w:t>
            </w:r>
          </w:p>
        </w:tc>
        <w:tc>
          <w:tcPr>
            <w:tcW w:w="172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0" w:firstLine="0"/>
              <w:jc w:val="center"/>
            </w:pPr>
            <w:r>
              <w:t>до 20</w:t>
            </w:r>
          </w:p>
        </w:tc>
      </w:tr>
      <w:tr w:rsidR="007A4342">
        <w:trPr>
          <w:trHeight w:val="1798"/>
        </w:trPr>
        <w:tc>
          <w:tcPr>
            <w:tcW w:w="5237" w:type="dxa"/>
            <w:gridSpan w:val="2"/>
            <w:tcBorders>
              <w:top w:val="single" w:sz="2" w:space="0" w:color="000000"/>
              <w:left w:val="single" w:sz="2" w:space="0" w:color="000000"/>
              <w:bottom w:val="single" w:sz="2" w:space="0" w:color="000000"/>
              <w:right w:val="single" w:sz="2" w:space="0" w:color="000000"/>
            </w:tcBorders>
          </w:tcPr>
          <w:p w:rsidR="007A4342" w:rsidRDefault="00852C1E">
            <w:pPr>
              <w:spacing w:after="0" w:line="293" w:lineRule="auto"/>
              <w:ind w:left="62" w:firstLine="5"/>
            </w:pPr>
            <w:r>
              <w:t>7. Круглосуточное пребывание обучающихся в образовательных</w:t>
            </w:r>
          </w:p>
          <w:p w:rsidR="007A4342" w:rsidRDefault="00852C1E">
            <w:pPr>
              <w:spacing w:after="0" w:line="259" w:lineRule="auto"/>
              <w:ind w:left="62" w:firstLine="0"/>
              <w:jc w:val="left"/>
            </w:pPr>
            <w:r>
              <w:t>организациях</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71" w:right="255" w:firstLine="58"/>
            </w:pPr>
            <w:r>
              <w:t>За наличие до 4 групп с круглосуточным пребыванием обучающихся</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2496"/>
        </w:trPr>
        <w:tc>
          <w:tcPr>
            <w:tcW w:w="5237" w:type="dxa"/>
            <w:gridSpan w:val="2"/>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 w:firstLine="0"/>
              <w:jc w:val="center"/>
            </w:pPr>
            <w:r>
              <w:t>4 и более групп с</w:t>
            </w:r>
          </w:p>
          <w:p w:rsidR="007A4342" w:rsidRDefault="00852C1E">
            <w:pPr>
              <w:spacing w:after="0" w:line="245" w:lineRule="auto"/>
              <w:ind w:left="323" w:hanging="62"/>
              <w:jc w:val="left"/>
            </w:pPr>
            <w:r>
              <w:t>круглосуточным пребыванием обучающихся в</w:t>
            </w:r>
          </w:p>
          <w:p w:rsidR="007A4342" w:rsidRDefault="00852C1E">
            <w:pPr>
              <w:spacing w:after="0" w:line="259" w:lineRule="auto"/>
              <w:ind w:left="391" w:right="408" w:firstLine="19"/>
            </w:pPr>
            <w:r>
              <w:t>организациях, работающих в таком режиме</w:t>
            </w:r>
          </w:p>
        </w:tc>
        <w:tc>
          <w:tcPr>
            <w:tcW w:w="172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 w:firstLine="0"/>
              <w:jc w:val="center"/>
            </w:pPr>
            <w:r>
              <w:t>до 30</w:t>
            </w:r>
          </w:p>
        </w:tc>
      </w:tr>
    </w:tbl>
    <w:p w:rsidR="007A4342" w:rsidRDefault="007A4342">
      <w:pPr>
        <w:sectPr w:rsidR="007A4342">
          <w:headerReference w:type="even" r:id="rId38"/>
          <w:headerReference w:type="default" r:id="rId39"/>
          <w:headerReference w:type="first" r:id="rId40"/>
          <w:pgSz w:w="11827" w:h="16814"/>
          <w:pgMar w:top="1117" w:right="773" w:bottom="1226" w:left="1661" w:header="710" w:footer="720" w:gutter="0"/>
          <w:cols w:space="720"/>
          <w:titlePg/>
        </w:sectPr>
      </w:pPr>
    </w:p>
    <w:p w:rsidR="007A4342" w:rsidRDefault="007A4342">
      <w:pPr>
        <w:spacing w:after="0" w:line="259" w:lineRule="auto"/>
        <w:ind w:left="-1628" w:right="11068" w:firstLine="0"/>
        <w:jc w:val="left"/>
      </w:pPr>
    </w:p>
    <w:tbl>
      <w:tblPr>
        <w:tblStyle w:val="TableGrid"/>
        <w:tblW w:w="9513" w:type="dxa"/>
        <w:tblInd w:w="-40" w:type="dxa"/>
        <w:tblCellMar>
          <w:top w:w="153" w:type="dxa"/>
          <w:left w:w="45" w:type="dxa"/>
          <w:bottom w:w="0" w:type="dxa"/>
          <w:right w:w="37" w:type="dxa"/>
        </w:tblCellMar>
        <w:tblLook w:val="04A0" w:firstRow="1" w:lastRow="0" w:firstColumn="1" w:lastColumn="0" w:noHBand="0" w:noVBand="1"/>
      </w:tblPr>
      <w:tblGrid>
        <w:gridCol w:w="5234"/>
        <w:gridCol w:w="2555"/>
        <w:gridCol w:w="1724"/>
      </w:tblGrid>
      <w:tr w:rsidR="007A4342">
        <w:trPr>
          <w:trHeight w:val="850"/>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62" w:firstLine="0"/>
              <w:jc w:val="center"/>
            </w:pPr>
            <w:r>
              <w:t>Показатели</w:t>
            </w:r>
          </w:p>
        </w:tc>
        <w:tc>
          <w:tcPr>
            <w:tcW w:w="25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8" w:firstLine="0"/>
              <w:jc w:val="center"/>
            </w:pPr>
            <w:r>
              <w:t>Условия</w:t>
            </w:r>
          </w:p>
        </w:tc>
        <w:tc>
          <w:tcPr>
            <w:tcW w:w="172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Количество баллов</w:t>
            </w:r>
          </w:p>
        </w:tc>
      </w:tr>
      <w:tr w:rsidR="007A4342">
        <w:trPr>
          <w:trHeight w:val="1831"/>
        </w:trPr>
        <w:tc>
          <w:tcPr>
            <w:tcW w:w="5234"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8" w:firstLine="14"/>
            </w:pPr>
            <w:r>
              <w:t>8. Наличие филиалов, учебноконсультационных пунктов, интерната при образовательной организации, общежития, санатория-профилактория и другого с количеством обучающихся (проживающих)</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65" w:right="331" w:firstLine="298"/>
            </w:pPr>
            <w:r>
              <w:t>За каждое указанное структурное подразделение до 100 человек</w:t>
            </w:r>
          </w:p>
        </w:tc>
        <w:tc>
          <w:tcPr>
            <w:tcW w:w="172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4" w:firstLine="0"/>
              <w:jc w:val="center"/>
            </w:pPr>
            <w:r>
              <w:t>до 20</w:t>
            </w:r>
          </w:p>
        </w:tc>
      </w:tr>
      <w:tr w:rsidR="007A4342">
        <w:trPr>
          <w:trHeight w:val="848"/>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от 100 до 200 человек</w:t>
            </w:r>
          </w:p>
        </w:tc>
        <w:tc>
          <w:tcPr>
            <w:tcW w:w="172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4" w:firstLine="0"/>
              <w:jc w:val="center"/>
            </w:pPr>
            <w:r>
              <w:t>до 30</w:t>
            </w:r>
          </w:p>
        </w:tc>
      </w:tr>
      <w:tr w:rsidR="007A4342">
        <w:trPr>
          <w:trHeight w:val="1190"/>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43" w:right="14" w:firstLine="0"/>
            </w:pPr>
            <w:r>
              <w:t>9. Наличие обучающихся с полным государственным обеспечением в образовательных организациях</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Из расчета за каждого дополнительно</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829"/>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right="19" w:firstLine="34"/>
            </w:pPr>
            <w:r>
              <w:t>10. Наличие в образовательных организациях спортивной направленности (детско-юношеских спортивных школах, детско-юношеских клубах физической подготовки и др.):</w:t>
            </w:r>
          </w:p>
        </w:tc>
        <w:tc>
          <w:tcPr>
            <w:tcW w:w="255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5"/>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firstLine="0"/>
              <w:jc w:val="left"/>
            </w:pPr>
            <w:r>
              <w:t>спортивно-оздоровительных групп</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9" w:firstLine="0"/>
              <w:jc w:val="left"/>
            </w:pPr>
            <w:r>
              <w:t>За каждую группу</w:t>
            </w:r>
          </w:p>
        </w:tc>
        <w:tc>
          <w:tcPr>
            <w:tcW w:w="172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firstLine="0"/>
              <w:jc w:val="center"/>
            </w:pPr>
            <w:r>
              <w:rPr>
                <w:sz w:val="26"/>
              </w:rPr>
              <w:t>5</w:t>
            </w:r>
          </w:p>
        </w:tc>
      </w:tr>
      <w:tr w:rsidR="007A4342">
        <w:trPr>
          <w:trHeight w:val="1184"/>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9" w:firstLine="0"/>
              <w:jc w:val="left"/>
            </w:pPr>
            <w:r>
              <w:t>тренировочных групп</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20"/>
              <w:jc w:val="center"/>
            </w:pPr>
            <w:r>
              <w:t>за каждого обучающегося дополнительно</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186"/>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9" w:firstLine="0"/>
              <w:jc w:val="left"/>
            </w:pPr>
            <w:r>
              <w:t>групп спортивного совершенствования</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20"/>
              <w:jc w:val="center"/>
            </w:pPr>
            <w:r>
              <w:t>за каждого обучающегося дополнительно</w:t>
            </w:r>
          </w:p>
        </w:tc>
        <w:tc>
          <w:tcPr>
            <w:tcW w:w="172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9" w:firstLine="0"/>
              <w:jc w:val="center"/>
            </w:pPr>
            <w:r>
              <w:t>2,5</w:t>
            </w:r>
          </w:p>
        </w:tc>
      </w:tr>
      <w:tr w:rsidR="007A4342">
        <w:trPr>
          <w:trHeight w:val="1173"/>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 w:firstLine="0"/>
              <w:jc w:val="left"/>
            </w:pPr>
            <w:r>
              <w:t>групп высшего спортивного мастерства</w:t>
            </w:r>
          </w:p>
        </w:tc>
        <w:tc>
          <w:tcPr>
            <w:tcW w:w="2555"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07" w:firstLine="274"/>
              <w:jc w:val="left"/>
            </w:pPr>
            <w:r>
              <w:t>за каждого обучающегося дополнительно</w:t>
            </w:r>
          </w:p>
        </w:tc>
        <w:tc>
          <w:tcPr>
            <w:tcW w:w="172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8" w:firstLine="0"/>
              <w:jc w:val="center"/>
            </w:pPr>
            <w:r>
              <w:t>4,5</w:t>
            </w:r>
          </w:p>
        </w:tc>
      </w:tr>
      <w:tr w:rsidR="007A4342">
        <w:trPr>
          <w:trHeight w:val="1166"/>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right="48" w:firstLine="34"/>
            </w:pPr>
            <w:r>
              <w:t>П. Наличие оборудованных и используемых в образовательном процессе компьютерных классов</w:t>
            </w:r>
          </w:p>
        </w:tc>
        <w:tc>
          <w:tcPr>
            <w:tcW w:w="25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38" w:firstLine="0"/>
              <w:jc w:val="center"/>
            </w:pPr>
            <w:r>
              <w:t>За каждый класс</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2179"/>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53" w:firstLine="38"/>
            </w:pPr>
            <w:r>
              <w:lastRenderedPageBreak/>
              <w:t>12. 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555"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46" w:lineRule="auto"/>
              <w:ind w:left="274" w:right="331" w:firstLine="62"/>
            </w:pPr>
            <w:r>
              <w:t>За каждый вид в соответствии с требованиями</w:t>
            </w:r>
          </w:p>
          <w:p w:rsidR="007A4342" w:rsidRDefault="00852C1E">
            <w:pPr>
              <w:spacing w:after="0" w:line="259" w:lineRule="auto"/>
              <w:ind w:left="0" w:right="53" w:firstLine="0"/>
              <w:jc w:val="center"/>
            </w:pPr>
            <w:r>
              <w:t>СанПиН</w:t>
            </w: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533"/>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tabs>
                <w:tab w:val="center" w:pos="175"/>
                <w:tab w:val="center" w:pos="1921"/>
                <w:tab w:val="center" w:pos="4295"/>
              </w:tabs>
              <w:spacing w:after="0" w:line="259" w:lineRule="auto"/>
              <w:ind w:left="0" w:firstLine="0"/>
              <w:jc w:val="left"/>
            </w:pPr>
            <w:r>
              <w:rPr>
                <w:rFonts w:ascii="Microsoft JhengHei" w:eastAsia="Microsoft JhengHei" w:hAnsi="Microsoft JhengHei" w:cs="Microsoft JhengHei"/>
              </w:rPr>
              <w:tab/>
            </w:r>
            <w:r>
              <w:t>В.</w:t>
            </w:r>
            <w:r>
              <w:tab/>
              <w:t>Наличие</w:t>
            </w:r>
            <w:r>
              <w:tab/>
              <w:t>собственного</w:t>
            </w:r>
          </w:p>
        </w:tc>
        <w:tc>
          <w:tcPr>
            <w:tcW w:w="2555"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724"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7A4342">
      <w:pPr>
        <w:spacing w:after="0" w:line="259" w:lineRule="auto"/>
        <w:ind w:left="-1628" w:right="11068" w:firstLine="0"/>
        <w:jc w:val="left"/>
      </w:pPr>
    </w:p>
    <w:tbl>
      <w:tblPr>
        <w:tblStyle w:val="TableGrid"/>
        <w:tblW w:w="9514" w:type="dxa"/>
        <w:tblInd w:w="-40" w:type="dxa"/>
        <w:tblCellMar>
          <w:top w:w="162" w:type="dxa"/>
          <w:left w:w="45" w:type="dxa"/>
          <w:bottom w:w="0" w:type="dxa"/>
          <w:right w:w="46" w:type="dxa"/>
        </w:tblCellMar>
        <w:tblLook w:val="04A0" w:firstRow="1" w:lastRow="0" w:firstColumn="1" w:lastColumn="0" w:noHBand="0" w:noVBand="1"/>
      </w:tblPr>
      <w:tblGrid>
        <w:gridCol w:w="4582"/>
        <w:gridCol w:w="3398"/>
        <w:gridCol w:w="1534"/>
      </w:tblGrid>
      <w:tr w:rsidR="007A4342">
        <w:trPr>
          <w:trHeight w:val="854"/>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firstLine="0"/>
              <w:jc w:val="center"/>
            </w:pPr>
            <w:r>
              <w:t>Показатели</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56" w:firstLine="0"/>
              <w:jc w:val="center"/>
            </w:pPr>
            <w:r>
              <w:t>Условия</w:t>
            </w:r>
          </w:p>
        </w:tc>
        <w:tc>
          <w:tcPr>
            <w:tcW w:w="172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Количество баллов</w:t>
            </w:r>
          </w:p>
        </w:tc>
      </w:tr>
      <w:tr w:rsidR="007A4342">
        <w:trPr>
          <w:trHeight w:val="1183"/>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3" w:firstLine="0"/>
            </w:pPr>
            <w:r>
              <w:t>оборудованного здравпункта, медицинского кабинета, оздоровительновосстановительного центра, столовой</w:t>
            </w:r>
          </w:p>
        </w:tc>
        <w:tc>
          <w:tcPr>
            <w:tcW w:w="2552"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72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2465"/>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43" w:right="5" w:firstLine="34"/>
              <w:jc w:val="left"/>
            </w:pPr>
            <w:r>
              <w:t>14. Наличие автотранспортных</w:t>
            </w:r>
            <w:r>
              <w:tab/>
              <w:t>средств, сельхозмашин, строительной и другой самоходной</w:t>
            </w:r>
            <w:r>
              <w:tab/>
              <w:t>техники</w:t>
            </w:r>
            <w:r>
              <w:tab/>
              <w:t>на</w:t>
            </w:r>
            <w:r>
              <w:tab/>
              <w:t>балансе образовательной организации</w:t>
            </w:r>
          </w:p>
        </w:tc>
        <w:tc>
          <w:tcPr>
            <w:tcW w:w="2552"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293" w:right="252" w:firstLine="327"/>
            </w:pPr>
            <w:r>
              <w:t>За каждую единицу, используемую в учебновоспитательном процессе</w:t>
            </w:r>
          </w:p>
        </w:tc>
        <w:tc>
          <w:tcPr>
            <w:tcW w:w="172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до З, но не более 20</w:t>
            </w:r>
          </w:p>
        </w:tc>
      </w:tr>
      <w:tr w:rsidR="007A4342">
        <w:trPr>
          <w:trHeight w:val="861"/>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4" w:firstLine="0"/>
            </w:pPr>
            <w:r>
              <w:t>учебных кораблей, катеров, самолетов и</w:t>
            </w:r>
            <w:r>
              <w:t xml:space="preserve"> другой учебной техники</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2" w:firstLine="0"/>
            </w:pPr>
            <w:r>
              <w:t>за каждую единицу</w:t>
            </w:r>
          </w:p>
        </w:tc>
        <w:tc>
          <w:tcPr>
            <w:tcW w:w="172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0" w:firstLine="0"/>
              <w:jc w:val="center"/>
            </w:pPr>
            <w:r>
              <w:t>до 20</w:t>
            </w:r>
          </w:p>
        </w:tc>
      </w:tr>
      <w:tr w:rsidR="007A4342">
        <w:trPr>
          <w:trHeight w:val="1515"/>
        </w:trPr>
        <w:tc>
          <w:tcPr>
            <w:tcW w:w="5234" w:type="dxa"/>
            <w:vMerge w:val="restart"/>
            <w:tcBorders>
              <w:top w:val="single" w:sz="2" w:space="0" w:color="000000"/>
              <w:left w:val="single" w:sz="2" w:space="0" w:color="000000"/>
              <w:bottom w:val="single" w:sz="2" w:space="0" w:color="000000"/>
              <w:right w:val="single" w:sz="2" w:space="0" w:color="000000"/>
            </w:tcBorders>
          </w:tcPr>
          <w:p w:rsidR="007A4342" w:rsidRDefault="00852C1E">
            <w:pPr>
              <w:tabs>
                <w:tab w:val="center" w:pos="951"/>
                <w:tab w:val="center" w:pos="3693"/>
              </w:tabs>
              <w:spacing w:after="0" w:line="259" w:lineRule="auto"/>
              <w:ind w:left="0" w:firstLine="0"/>
              <w:jc w:val="left"/>
            </w:pPr>
            <w:r>
              <w:rPr>
                <w:rFonts w:ascii="Microsoft JhengHei" w:eastAsia="Microsoft JhengHei" w:hAnsi="Microsoft JhengHei" w:cs="Microsoft JhengHei"/>
              </w:rPr>
              <w:tab/>
            </w:r>
            <w:r>
              <w:t>15. Наличие</w:t>
            </w:r>
            <w:r>
              <w:tab/>
              <w:t>загородных объектов</w:t>
            </w:r>
          </w:p>
          <w:p w:rsidR="007A4342" w:rsidRDefault="00852C1E">
            <w:pPr>
              <w:spacing w:after="0" w:line="259" w:lineRule="auto"/>
              <w:ind w:left="34" w:firstLine="0"/>
              <w:jc w:val="left"/>
            </w:pPr>
            <w:r>
              <w:t>(лагерей, баз отдыха, дач и др.)</w:t>
            </w:r>
          </w:p>
        </w:tc>
        <w:tc>
          <w:tcPr>
            <w:tcW w:w="255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16" w:right="199" w:firstLine="0"/>
              <w:jc w:val="center"/>
            </w:pPr>
            <w:r>
              <w:t>Находящихся на балансе образовательных организаций</w:t>
            </w:r>
          </w:p>
        </w:tc>
        <w:tc>
          <w:tcPr>
            <w:tcW w:w="172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 w:firstLine="0"/>
              <w:jc w:val="center"/>
            </w:pPr>
            <w:r>
              <w:t>до 30</w:t>
            </w:r>
          </w:p>
        </w:tc>
      </w:tr>
      <w:tr w:rsidR="007A4342">
        <w:trPr>
          <w:trHeight w:val="528"/>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255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3" w:firstLine="0"/>
              <w:jc w:val="center"/>
            </w:pPr>
            <w:r>
              <w:t>в других случаях</w:t>
            </w:r>
          </w:p>
        </w:tc>
        <w:tc>
          <w:tcPr>
            <w:tcW w:w="172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2150"/>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right="24" w:firstLine="43"/>
            </w:pPr>
            <w:r>
              <w:t>16. Наличие учебно-опытных участков (площадью не менее 0,5 га, а при орошаемом земледелии 0,25 га), парникового хозяйства, подсобного сельского хозяйства, учебного хозяйства, теплиц</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 w:firstLine="0"/>
              <w:jc w:val="center"/>
            </w:pPr>
            <w:r>
              <w:t>За каждый вид</w:t>
            </w:r>
          </w:p>
        </w:tc>
        <w:tc>
          <w:tcPr>
            <w:tcW w:w="172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8" w:firstLine="0"/>
              <w:jc w:val="center"/>
            </w:pPr>
            <w:r>
              <w:t>до 50</w:t>
            </w:r>
          </w:p>
        </w:tc>
      </w:tr>
      <w:tr w:rsidR="007A4342">
        <w:trPr>
          <w:trHeight w:val="1168"/>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4" w:right="34" w:firstLine="38"/>
            </w:pPr>
            <w:r>
              <w:lastRenderedPageBreak/>
              <w:t>17. Наличие собственных (используемых) котельной, очистных и других сооружений, жилых домов</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11" w:firstLine="0"/>
              <w:jc w:val="center"/>
            </w:pPr>
            <w:r>
              <w:t>За каждый вид</w:t>
            </w:r>
          </w:p>
        </w:tc>
        <w:tc>
          <w:tcPr>
            <w:tcW w:w="172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28" w:firstLine="0"/>
              <w:jc w:val="center"/>
            </w:pPr>
            <w:r>
              <w:t>до 20</w:t>
            </w:r>
          </w:p>
        </w:tc>
      </w:tr>
      <w:tr w:rsidR="007A4342">
        <w:trPr>
          <w:trHeight w:val="2144"/>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5" w:right="34" w:firstLine="38"/>
            </w:pPr>
            <w:r>
              <w:t>18. Наличие обучающихся в образовательных организациях, профессиональных образовательных организациях, посещающих бесплатные секции, кружки, студии, организованные этими организациями или на их базе</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51" w:firstLine="211"/>
              <w:jc w:val="left"/>
            </w:pPr>
            <w:r>
              <w:t>За каждого обучающегося</w:t>
            </w:r>
          </w:p>
        </w:tc>
        <w:tc>
          <w:tcPr>
            <w:tcW w:w="172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1523"/>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48" w:firstLine="38"/>
            </w:pPr>
            <w:r>
              <w:t>19. Наличие оборудованных и используемых в дошкольных образовательных организациях помещений для разных видов активности</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right="40" w:firstLine="0"/>
              <w:jc w:val="center"/>
            </w:pPr>
            <w:r>
              <w:t>За каждый вид</w:t>
            </w:r>
          </w:p>
        </w:tc>
        <w:tc>
          <w:tcPr>
            <w:tcW w:w="172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50"/>
        </w:trPr>
        <w:tc>
          <w:tcPr>
            <w:tcW w:w="5234"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38" w:firstLine="0"/>
              <w:jc w:val="center"/>
            </w:pPr>
            <w:r>
              <w:t>Показатели</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8" w:firstLine="0"/>
              <w:jc w:val="center"/>
            </w:pPr>
            <w:r>
              <w:t>Условия</w:t>
            </w:r>
          </w:p>
        </w:tc>
        <w:tc>
          <w:tcPr>
            <w:tcW w:w="1729"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firstLine="0"/>
              <w:jc w:val="center"/>
            </w:pPr>
            <w:r>
              <w:t>Количество баллов</w:t>
            </w:r>
          </w:p>
        </w:tc>
      </w:tr>
      <w:tr w:rsidR="007A4342">
        <w:trPr>
          <w:trHeight w:val="855"/>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9" w:firstLine="0"/>
            </w:pPr>
            <w:r>
              <w:t>(изостудия, театральная студия, «комната сказок», зимний сад и др.)</w:t>
            </w:r>
          </w:p>
        </w:tc>
        <w:tc>
          <w:tcPr>
            <w:tcW w:w="2552"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72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4094"/>
        </w:trPr>
        <w:tc>
          <w:tcPr>
            <w:tcW w:w="5234"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0" w:right="10" w:firstLine="19"/>
            </w:pPr>
            <w:r>
              <w:t>20. Наличие в образовательных организациях (классах, группах) обучающихся с ограниченными возможностями здоровья, охваченных квалифицированной коррекцией физического и психического развития (кроме отдельных организаций, осуществляющих образовательную деяте</w:t>
            </w:r>
            <w:r>
              <w:t>льность по адаптированным основным общеобразовательным программам для обучающихся с ограниченными возможностями здоровья)</w:t>
            </w:r>
          </w:p>
        </w:tc>
        <w:tc>
          <w:tcPr>
            <w:tcW w:w="255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За каждого обучающегося</w:t>
            </w:r>
          </w:p>
        </w:tc>
        <w:tc>
          <w:tcPr>
            <w:tcW w:w="1729"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bl>
    <w:p w:rsidR="007A4342" w:rsidRDefault="00852C1E">
      <w:pPr>
        <w:spacing w:after="0" w:line="260" w:lineRule="auto"/>
        <w:ind w:left="442" w:right="436" w:hanging="10"/>
        <w:jc w:val="center"/>
      </w:pPr>
      <w:r>
        <w:t>Раздел П</w:t>
      </w:r>
    </w:p>
    <w:p w:rsidR="007A4342" w:rsidRDefault="00852C1E">
      <w:pPr>
        <w:spacing w:after="343"/>
        <w:ind w:left="2218" w:right="1878" w:hanging="216"/>
      </w:pPr>
      <w:r>
        <w:t>Порядок отнесения организаций образования к группам по оплате труда руководителей</w:t>
      </w:r>
    </w:p>
    <w:p w:rsidR="007A4342" w:rsidRDefault="00852C1E">
      <w:pPr>
        <w:ind w:left="28" w:right="14"/>
      </w:pPr>
      <w:r>
        <w:lastRenderedPageBreak/>
        <w:t>З. Группа по оплате труда руководителей определяется не чаще одного раза в год исполнительным органом государственной власти Тверской области, в подведомственности которого находится организация образования, в устанавливаемом им порядке на основании соотве</w:t>
      </w:r>
      <w:r>
        <w:t>тствующих документов, подтверждающих наличие указанных объемов работы организации.</w:t>
      </w:r>
    </w:p>
    <w:p w:rsidR="007A4342" w:rsidRDefault="00852C1E">
      <w:pPr>
        <w:ind w:left="28" w:right="14"/>
      </w:pPr>
      <w:r>
        <w:t>Группа по оплате труда для вновь открываемых организаций образования устанавливается исходя из плановых (проектных) показателей, но не более чем на 2 года.</w:t>
      </w:r>
    </w:p>
    <w:p w:rsidR="007A4342" w:rsidRDefault="00852C1E">
      <w:pPr>
        <w:ind w:left="28" w:right="14"/>
      </w:pPr>
      <w:r>
        <w:t xml:space="preserve">Группа по оплате </w:t>
      </w:r>
      <w:r>
        <w:t>труда заведующего спортивного сооружения (при наличии на балансе или на праве оперативного управления детскоюношеских спортивных школ, детско-юношеских клубов физической подготовки и др.) определяется в соответствии с типовыми штатными расписаниями детско-</w:t>
      </w:r>
      <w:r>
        <w:t>юношеских спортивных школ, детско-юношеских клубов физической подготовки и др., согласованными с исполнительным органом государственной власти Тверской области, в подведомственности которого находится организация образования.</w:t>
      </w:r>
    </w:p>
    <w:p w:rsidR="007A4342" w:rsidRDefault="00852C1E">
      <w:pPr>
        <w:numPr>
          <w:ilvl w:val="0"/>
          <w:numId w:val="23"/>
        </w:numPr>
        <w:ind w:right="14"/>
      </w:pPr>
      <w:r>
        <w:t>При наличии других показателей</w:t>
      </w:r>
      <w:r>
        <w:t>, не предусмотренных в пункте 1 настоящего приложения, но значительно увеличивающих объем и сложность работы в организации, суммарное количество баллов увеличивается исполнительным органом государственной власти Тверской области, в подведомственности котор</w:t>
      </w:r>
      <w:r>
        <w:t>ого находится организация образования, за каждый дополнительный показатель до 20 баллов.</w:t>
      </w:r>
    </w:p>
    <w:p w:rsidR="007A4342" w:rsidRDefault="00852C1E">
      <w:pPr>
        <w:numPr>
          <w:ilvl w:val="0"/>
          <w:numId w:val="23"/>
        </w:numPr>
        <w:ind w:right="14"/>
      </w:pPr>
      <w:r>
        <w:t>Конкретное количество баллов, предусмотренных по показателям с предлогом «до», устанавливается исполнительным органом государственной власти Тверской области, в подвед</w:t>
      </w:r>
      <w:r>
        <w:t>омственности которого находится организация образования.</w:t>
      </w:r>
    </w:p>
    <w:p w:rsidR="007A4342" w:rsidRDefault="00852C1E">
      <w:pPr>
        <w:numPr>
          <w:ilvl w:val="0"/>
          <w:numId w:val="23"/>
        </w:numPr>
        <w:ind w:right="14"/>
      </w:pPr>
      <w:r>
        <w:t>При установлении группы по оплате труда руководящих работников контингент обучающихся организаций образования определяется:</w:t>
      </w:r>
    </w:p>
    <w:p w:rsidR="007A4342" w:rsidRDefault="00852C1E">
      <w:pPr>
        <w:ind w:left="28" w:right="14"/>
      </w:pPr>
      <w:r>
        <w:t>а) по общеобразовательным организациям и оздоровительной общеобразовательной организации для детей, нуждающихся в длительном лечении, по списочному составу на 1 января текущего года, предшествующего планируемому;</w:t>
      </w:r>
    </w:p>
    <w:p w:rsidR="007A4342" w:rsidRDefault="00852C1E">
      <w:pPr>
        <w:spacing w:after="17" w:line="253" w:lineRule="auto"/>
        <w:ind w:left="23" w:firstLine="744"/>
        <w:jc w:val="left"/>
      </w:pPr>
      <w:r>
        <w:t>б) по профессиональным образовательным орга</w:t>
      </w:r>
      <w:r>
        <w:t>низациям</w:t>
      </w:r>
      <w:r>
        <w:tab/>
        <w:t xml:space="preserve">по списочному составу на </w:t>
      </w:r>
      <w:r>
        <w:tab/>
        <w:t>января текущего года, предшествующего планируемому;</w:t>
      </w:r>
    </w:p>
    <w:p w:rsidR="007A4342" w:rsidRDefault="00852C1E">
      <w:pPr>
        <w:ind w:left="28" w:right="14"/>
      </w:pPr>
      <w:r>
        <w:t>в) по организациям для детей-сирот и детей, оставшихся без попечения родителей, отдельным организациям, осуществляющим образовательную деятельность по адаптированным осн</w:t>
      </w:r>
      <w:r>
        <w:t xml:space="preserve">овным общеобразовательным программам для обучающихся с ограниченными возможностями здоровья, </w:t>
      </w:r>
      <w:r>
        <w:rPr>
          <w:noProof/>
        </w:rPr>
        <w:drawing>
          <wp:inline distT="0" distB="0" distL="0" distR="0">
            <wp:extent cx="91477" cy="12195"/>
            <wp:effectExtent l="0" t="0" r="0" b="0"/>
            <wp:docPr id="86171" name="Picture 86171"/>
            <wp:cNvGraphicFramePr/>
            <a:graphic xmlns:a="http://schemas.openxmlformats.org/drawingml/2006/main">
              <a:graphicData uri="http://schemas.openxmlformats.org/drawingml/2006/picture">
                <pic:pic xmlns:pic="http://schemas.openxmlformats.org/drawingml/2006/picture">
                  <pic:nvPicPr>
                    <pic:cNvPr id="86171" name="Picture 86171"/>
                    <pic:cNvPicPr/>
                  </pic:nvPicPr>
                  <pic:blipFill>
                    <a:blip r:embed="rId41"/>
                    <a:stretch>
                      <a:fillRect/>
                    </a:stretch>
                  </pic:blipFill>
                  <pic:spPr>
                    <a:xfrm>
                      <a:off x="0" y="0"/>
                      <a:ext cx="91477" cy="12195"/>
                    </a:xfrm>
                    <a:prstGeom prst="rect">
                      <a:avLst/>
                    </a:prstGeom>
                  </pic:spPr>
                </pic:pic>
              </a:graphicData>
            </a:graphic>
          </wp:inline>
        </w:drawing>
      </w:r>
      <w:r>
        <w:t>по списочному составу на января текущего года, предшествующего планируемому;</w:t>
      </w:r>
    </w:p>
    <w:p w:rsidR="007A4342" w:rsidRDefault="00852C1E">
      <w:pPr>
        <w:spacing w:after="50"/>
        <w:ind w:left="28" w:right="14"/>
      </w:pPr>
      <w:r>
        <w:lastRenderedPageBreak/>
        <w:t>г) по организациям дополнительного образования и образовательным организациям спортив</w:t>
      </w:r>
      <w:r>
        <w:t>ной направленности по списочному составу постоянно обучающихся на 1 января текущего года, предшествующего планируемому. При этом в списочном составе обучающиеся в организациях дополнительного образования, занимающиеся в нескольких кружках, секциях, группах</w:t>
      </w:r>
      <w:r>
        <w:t>, учитываются раз;</w:t>
      </w:r>
    </w:p>
    <w:p w:rsidR="007A4342" w:rsidRDefault="00852C1E">
      <w:pPr>
        <w:ind w:left="28" w:right="14"/>
      </w:pPr>
      <w:r>
        <w:t>д) в оздоровительных лагерях всех видов и наименований по количеству принятых на отдых и оздоровление в смену (заезд);</w:t>
      </w:r>
    </w:p>
    <w:p w:rsidR="007A4342" w:rsidRDefault="00852C1E">
      <w:pPr>
        <w:ind w:left="28" w:right="14"/>
      </w:pPr>
      <w:r>
        <w:t>е) по межшкольным учебно-производственным комбинатам (центрам) трудового обучения и профессиональной ориентации учащих</w:t>
      </w:r>
      <w:r>
        <w:t>ся, учебным компьютерным центрам — по списочному составу на начало учебного года с коэффициентом 0,25, для которых обучение проводится менее 3 раз в неделю, с коэффициентом 0,5 — З раза и с коэффициентом — 4 и более раз в неделю.</w:t>
      </w:r>
    </w:p>
    <w:p w:rsidR="007A4342" w:rsidRDefault="00852C1E">
      <w:pPr>
        <w:numPr>
          <w:ilvl w:val="0"/>
          <w:numId w:val="24"/>
        </w:numPr>
        <w:spacing w:after="33"/>
        <w:ind w:right="14"/>
      </w:pPr>
      <w:r>
        <w:t>За руководителями образова</w:t>
      </w:r>
      <w:r>
        <w:t>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7A4342" w:rsidRDefault="00852C1E">
      <w:pPr>
        <w:numPr>
          <w:ilvl w:val="0"/>
          <w:numId w:val="24"/>
        </w:numPr>
        <w:ind w:right="14"/>
      </w:pPr>
      <w:r>
        <w:t>Организации дополнительного образования, финансируемые из областного бюджета Тверской об</w:t>
      </w:r>
      <w:r>
        <w:t>ласти, относятся к соответствующей группе по оплате труда руководителей по объемным показателям, но не ниже П группы по оплате труда руководителей.</w:t>
      </w:r>
    </w:p>
    <w:p w:rsidR="007A4342" w:rsidRDefault="00852C1E">
      <w:pPr>
        <w:numPr>
          <w:ilvl w:val="0"/>
          <w:numId w:val="24"/>
        </w:numPr>
        <w:ind w:right="14"/>
      </w:pPr>
      <w:r>
        <w:t>Исполнительный орган государственной власти Тверской области, в подведомственности которого находится органи</w:t>
      </w:r>
      <w:r>
        <w:t>зация образования, устанавливает показатели по организациям образования для отнесения их к одной из четырех групп по оплате труда руководителей; относит организации образования, добившиеся высоких и стабильных результатов работы, на одну группу по оплате т</w:t>
      </w:r>
      <w:r>
        <w:t xml:space="preserve">руда выше по сравнению с группой, определенной по настоящим показателям; устанавливает (без изменения организации группы по оплате труда руководителей, определяемой по показателям) в порядке исключения руководителям организаций образования, имеющим высшую </w:t>
      </w:r>
      <w:r>
        <w:t>квалификационную категорию и особые заслуги в области образования или в рамках отрасли по ведомственной принадлежности, предусмотренный для руководителей организаций образования, имеющих высшую квалификационную категорию в следующей группе по оплате труда.</w:t>
      </w:r>
    </w:p>
    <w:p w:rsidR="007A4342" w:rsidRDefault="00852C1E">
      <w:pPr>
        <w:numPr>
          <w:ilvl w:val="0"/>
          <w:numId w:val="24"/>
        </w:numPr>
        <w:ind w:right="14"/>
      </w:pPr>
      <w:r>
        <w:t>Группы оплаты труда для руководящих работников организаций образования (в зависимости от суммы баллов, исчисленной по показателям):</w:t>
      </w:r>
    </w:p>
    <w:tbl>
      <w:tblPr>
        <w:tblStyle w:val="TableGrid"/>
        <w:tblW w:w="9516" w:type="dxa"/>
        <w:tblInd w:w="-43" w:type="dxa"/>
        <w:tblCellMar>
          <w:top w:w="161" w:type="dxa"/>
          <w:left w:w="53" w:type="dxa"/>
          <w:bottom w:w="101" w:type="dxa"/>
          <w:right w:w="139" w:type="dxa"/>
        </w:tblCellMar>
        <w:tblLook w:val="04A0" w:firstRow="1" w:lastRow="0" w:firstColumn="1" w:lastColumn="0" w:noHBand="0" w:noVBand="1"/>
      </w:tblPr>
      <w:tblGrid>
        <w:gridCol w:w="4866"/>
        <w:gridCol w:w="1128"/>
        <w:gridCol w:w="1189"/>
        <w:gridCol w:w="1142"/>
        <w:gridCol w:w="1191"/>
      </w:tblGrid>
      <w:tr w:rsidR="007A4342">
        <w:trPr>
          <w:trHeight w:val="1515"/>
        </w:trPr>
        <w:tc>
          <w:tcPr>
            <w:tcW w:w="4882" w:type="dxa"/>
            <w:vMerge w:val="restart"/>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0" w:firstLine="0"/>
              <w:jc w:val="center"/>
            </w:pPr>
            <w:r>
              <w:t>Государственные образовательные организации Тверской области</w:t>
            </w:r>
          </w:p>
        </w:tc>
        <w:tc>
          <w:tcPr>
            <w:tcW w:w="4634" w:type="dxa"/>
            <w:gridSpan w:val="4"/>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367" w:right="258" w:firstLine="0"/>
              <w:jc w:val="center"/>
            </w:pPr>
            <w:r>
              <w:t>Группа, к которой организация относится, по оплате труда руководителей в зависимости от суммы баллов</w:t>
            </w:r>
          </w:p>
        </w:tc>
      </w:tr>
      <w:tr w:rsidR="007A4342">
        <w:trPr>
          <w:trHeight w:val="861"/>
        </w:trPr>
        <w:tc>
          <w:tcPr>
            <w:tcW w:w="0" w:type="auto"/>
            <w:vMerge/>
            <w:tcBorders>
              <w:top w:val="nil"/>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21"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17" w:firstLine="0"/>
              <w:jc w:val="left"/>
            </w:pPr>
            <w:r>
              <w:t>группа</w:t>
            </w:r>
          </w:p>
        </w:tc>
        <w:tc>
          <w:tcPr>
            <w:tcW w:w="1189"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54" w:firstLine="0"/>
              <w:jc w:val="left"/>
            </w:pPr>
            <w:r>
              <w:t>группа</w:t>
            </w:r>
          </w:p>
        </w:tc>
        <w:tc>
          <w:tcPr>
            <w:tcW w:w="1133"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31" w:firstLine="269"/>
              <w:jc w:val="left"/>
            </w:pPr>
            <w:r>
              <w:t>III группа</w:t>
            </w:r>
          </w:p>
        </w:tc>
        <w:tc>
          <w:tcPr>
            <w:tcW w:w="1191"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60" w:firstLine="0"/>
              <w:jc w:val="left"/>
            </w:pPr>
            <w:r>
              <w:t>группа</w:t>
            </w:r>
          </w:p>
        </w:tc>
      </w:tr>
      <w:tr w:rsidR="007A4342">
        <w:trPr>
          <w:trHeight w:val="859"/>
        </w:trPr>
        <w:tc>
          <w:tcPr>
            <w:tcW w:w="48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9" w:firstLine="0"/>
              <w:jc w:val="left"/>
            </w:pPr>
            <w:r>
              <w:t>Профессиональные образовательные организации</w:t>
            </w:r>
          </w:p>
        </w:tc>
        <w:tc>
          <w:tcPr>
            <w:tcW w:w="112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27" w:firstLine="0"/>
              <w:jc w:val="left"/>
            </w:pPr>
            <w:r>
              <w:t>свыше</w:t>
            </w:r>
          </w:p>
          <w:p w:rsidR="007A4342" w:rsidRDefault="00852C1E">
            <w:pPr>
              <w:spacing w:after="0" w:line="259" w:lineRule="auto"/>
              <w:ind w:left="93" w:firstLine="0"/>
              <w:jc w:val="center"/>
            </w:pPr>
            <w:r>
              <w:t>400</w:t>
            </w:r>
          </w:p>
        </w:tc>
        <w:tc>
          <w:tcPr>
            <w:tcW w:w="11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8" w:firstLine="0"/>
              <w:jc w:val="left"/>
            </w:pPr>
            <w:r>
              <w:t>до 400</w:t>
            </w:r>
          </w:p>
        </w:tc>
        <w:tc>
          <w:tcPr>
            <w:tcW w:w="11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41" w:firstLine="0"/>
              <w:jc w:val="left"/>
            </w:pPr>
            <w:r>
              <w:t>до зоо</w:t>
            </w:r>
          </w:p>
        </w:tc>
        <w:tc>
          <w:tcPr>
            <w:tcW w:w="1191"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62"/>
        </w:trPr>
        <w:tc>
          <w:tcPr>
            <w:tcW w:w="4882"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24" w:firstLine="0"/>
              <w:jc w:val="left"/>
            </w:pPr>
            <w:r>
              <w:t>Детско-юношеская спортивная школа</w:t>
            </w:r>
          </w:p>
        </w:tc>
        <w:tc>
          <w:tcPr>
            <w:tcW w:w="1121"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127" w:firstLine="0"/>
              <w:jc w:val="left"/>
            </w:pPr>
            <w:r>
              <w:t>свыше</w:t>
            </w:r>
          </w:p>
          <w:p w:rsidR="007A4342" w:rsidRDefault="00852C1E">
            <w:pPr>
              <w:spacing w:after="0" w:line="259" w:lineRule="auto"/>
              <w:ind w:left="93" w:firstLine="0"/>
              <w:jc w:val="center"/>
            </w:pPr>
            <w:r>
              <w:t>350</w:t>
            </w:r>
          </w:p>
        </w:tc>
        <w:tc>
          <w:tcPr>
            <w:tcW w:w="11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8" w:firstLine="0"/>
              <w:jc w:val="left"/>
            </w:pPr>
            <w:r>
              <w:t>до 350</w:t>
            </w:r>
          </w:p>
        </w:tc>
        <w:tc>
          <w:tcPr>
            <w:tcW w:w="1133"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c>
          <w:tcPr>
            <w:tcW w:w="1191" w:type="dxa"/>
            <w:tcBorders>
              <w:top w:val="single" w:sz="2" w:space="0" w:color="000000"/>
              <w:left w:val="single" w:sz="2" w:space="0" w:color="000000"/>
              <w:bottom w:val="single" w:sz="2" w:space="0" w:color="000000"/>
              <w:right w:val="single" w:sz="2" w:space="0" w:color="000000"/>
            </w:tcBorders>
          </w:tcPr>
          <w:p w:rsidR="007A4342" w:rsidRDefault="007A4342">
            <w:pPr>
              <w:spacing w:after="160" w:line="259" w:lineRule="auto"/>
              <w:ind w:left="0" w:firstLine="0"/>
              <w:jc w:val="left"/>
            </w:pPr>
          </w:p>
        </w:tc>
      </w:tr>
      <w:tr w:rsidR="007A4342">
        <w:trPr>
          <w:trHeight w:val="861"/>
        </w:trPr>
        <w:tc>
          <w:tcPr>
            <w:tcW w:w="48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59" w:lineRule="auto"/>
              <w:ind w:left="24" w:firstLine="0"/>
              <w:jc w:val="left"/>
            </w:pPr>
            <w:r>
              <w:t>Организации дополнительного образования</w:t>
            </w:r>
          </w:p>
        </w:tc>
        <w:tc>
          <w:tcPr>
            <w:tcW w:w="1121" w:type="dxa"/>
            <w:tcBorders>
              <w:top w:val="single" w:sz="2" w:space="0" w:color="000000"/>
              <w:left w:val="single" w:sz="2" w:space="0" w:color="000000"/>
              <w:bottom w:val="single" w:sz="2" w:space="0" w:color="000000"/>
              <w:right w:val="single" w:sz="2" w:space="0" w:color="000000"/>
            </w:tcBorders>
            <w:vAlign w:val="bottom"/>
          </w:tcPr>
          <w:p w:rsidR="007A4342" w:rsidRDefault="00852C1E">
            <w:pPr>
              <w:spacing w:after="0" w:line="259" w:lineRule="auto"/>
              <w:ind w:left="122" w:firstLine="0"/>
              <w:jc w:val="left"/>
            </w:pPr>
            <w:r>
              <w:t>свыше</w:t>
            </w:r>
          </w:p>
          <w:p w:rsidR="007A4342" w:rsidRDefault="00852C1E">
            <w:pPr>
              <w:spacing w:after="0" w:line="259" w:lineRule="auto"/>
              <w:ind w:left="88" w:firstLine="0"/>
              <w:jc w:val="center"/>
            </w:pPr>
            <w:r>
              <w:t>500</w:t>
            </w:r>
          </w:p>
        </w:tc>
        <w:tc>
          <w:tcPr>
            <w:tcW w:w="11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63" w:firstLine="0"/>
              <w:jc w:val="left"/>
            </w:pPr>
            <w:r>
              <w:t>до 500</w:t>
            </w:r>
          </w:p>
        </w:tc>
        <w:tc>
          <w:tcPr>
            <w:tcW w:w="11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36" w:firstLine="0"/>
              <w:jc w:val="left"/>
            </w:pPr>
            <w:r>
              <w:t>до 350</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55" w:firstLine="0"/>
              <w:jc w:val="left"/>
            </w:pPr>
            <w:r>
              <w:t>до 200</w:t>
            </w:r>
          </w:p>
        </w:tc>
      </w:tr>
      <w:tr w:rsidR="007A4342">
        <w:trPr>
          <w:trHeight w:val="5053"/>
        </w:trPr>
        <w:tc>
          <w:tcPr>
            <w:tcW w:w="4882" w:type="dxa"/>
            <w:tcBorders>
              <w:top w:val="single" w:sz="2" w:space="0" w:color="000000"/>
              <w:left w:val="single" w:sz="2" w:space="0" w:color="000000"/>
              <w:bottom w:val="single" w:sz="2" w:space="0" w:color="000000"/>
              <w:right w:val="single" w:sz="2" w:space="0" w:color="000000"/>
            </w:tcBorders>
            <w:vAlign w:val="center"/>
          </w:tcPr>
          <w:p w:rsidR="007A4342" w:rsidRDefault="00852C1E">
            <w:pPr>
              <w:spacing w:after="0" w:line="247" w:lineRule="auto"/>
              <w:ind w:left="19" w:firstLine="0"/>
            </w:pPr>
            <w:r>
              <w:t>Организации для детей-сирот и детей, оставшихся без попечения родителей;</w:t>
            </w:r>
          </w:p>
          <w:p w:rsidR="007A4342" w:rsidRDefault="00852C1E">
            <w:pPr>
              <w:spacing w:after="0" w:line="259" w:lineRule="auto"/>
              <w:ind w:left="0" w:right="51" w:firstLine="19"/>
            </w:pPr>
            <w:r>
              <w:t>отдельные организации, осуществляющие образовательную деятельность по адаптированным основным общеобразовательным программам для обучающихся с ограниченными возможностями здоровья; оздоровительная общеобразовательная организация для детей, нуждающихся в дл</w:t>
            </w:r>
            <w:r>
              <w:t>ительном лечении; общеобразовательные организации при исправительных учреждениях уголовноисполнительной системы</w:t>
            </w:r>
          </w:p>
        </w:tc>
        <w:tc>
          <w:tcPr>
            <w:tcW w:w="112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17" w:firstLine="0"/>
              <w:jc w:val="left"/>
            </w:pPr>
            <w:r>
              <w:t>свыше</w:t>
            </w:r>
          </w:p>
          <w:p w:rsidR="007A4342" w:rsidRDefault="00852C1E">
            <w:pPr>
              <w:spacing w:after="0" w:line="259" w:lineRule="auto"/>
              <w:ind w:left="79" w:firstLine="0"/>
              <w:jc w:val="center"/>
            </w:pPr>
            <w:r>
              <w:t>350</w:t>
            </w:r>
          </w:p>
        </w:tc>
        <w:tc>
          <w:tcPr>
            <w:tcW w:w="1189"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58" w:firstLine="0"/>
              <w:jc w:val="left"/>
            </w:pPr>
            <w:r>
              <w:t>до 350</w:t>
            </w:r>
          </w:p>
        </w:tc>
        <w:tc>
          <w:tcPr>
            <w:tcW w:w="1133"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31" w:firstLine="0"/>
              <w:jc w:val="left"/>
            </w:pPr>
            <w:r>
              <w:t>до 250</w:t>
            </w:r>
          </w:p>
        </w:tc>
        <w:tc>
          <w:tcPr>
            <w:tcW w:w="1191" w:type="dxa"/>
            <w:tcBorders>
              <w:top w:val="single" w:sz="2" w:space="0" w:color="000000"/>
              <w:left w:val="single" w:sz="2" w:space="0" w:color="000000"/>
              <w:bottom w:val="single" w:sz="2" w:space="0" w:color="000000"/>
              <w:right w:val="single" w:sz="2" w:space="0" w:color="000000"/>
            </w:tcBorders>
          </w:tcPr>
          <w:p w:rsidR="007A4342" w:rsidRDefault="00852C1E">
            <w:pPr>
              <w:spacing w:after="0" w:line="259" w:lineRule="auto"/>
              <w:ind w:left="155" w:firstLine="0"/>
              <w:jc w:val="left"/>
            </w:pPr>
            <w:r>
              <w:t>до 150</w:t>
            </w:r>
          </w:p>
        </w:tc>
      </w:tr>
    </w:tbl>
    <w:p w:rsidR="007A4342" w:rsidRDefault="00852C1E">
      <w:pPr>
        <w:numPr>
          <w:ilvl w:val="0"/>
          <w:numId w:val="24"/>
        </w:numPr>
        <w:ind w:right="14"/>
      </w:pPr>
      <w:r>
        <w:t>Группы оплаты труда для руководителей организаций образования, не указанных в пункте 10 настоящего приложения, определяются исполнительным органом государственной власти Тверской области, в подведомственности которого находится организация образования, в с</w:t>
      </w:r>
      <w:r>
        <w:t>оответствии с показателями, устанавливаемыми исполнительным органом государственной власти Тверской области, в подведомственности которого находится организация образования.</w:t>
      </w:r>
    </w:p>
    <w:p w:rsidR="007A4342" w:rsidRDefault="007A4342">
      <w:pPr>
        <w:sectPr w:rsidR="007A4342">
          <w:headerReference w:type="even" r:id="rId42"/>
          <w:headerReference w:type="default" r:id="rId43"/>
          <w:headerReference w:type="first" r:id="rId44"/>
          <w:pgSz w:w="11827" w:h="16814"/>
          <w:pgMar w:top="1112" w:right="759" w:bottom="1186" w:left="1628" w:header="710" w:footer="720" w:gutter="0"/>
          <w:cols w:space="720"/>
        </w:sectPr>
      </w:pPr>
    </w:p>
    <w:tbl>
      <w:tblPr>
        <w:tblStyle w:val="TableGrid"/>
        <w:tblpPr w:vertAnchor="text" w:horzAnchor="margin" w:tblpX="4509" w:tblpY="-2801"/>
        <w:tblOverlap w:val="never"/>
        <w:tblW w:w="5591" w:type="dxa"/>
        <w:tblInd w:w="0" w:type="dxa"/>
        <w:tblCellMar>
          <w:top w:w="110" w:type="dxa"/>
          <w:left w:w="14" w:type="dxa"/>
          <w:bottom w:w="94" w:type="dxa"/>
          <w:right w:w="0" w:type="dxa"/>
        </w:tblCellMar>
        <w:tblLook w:val="04A0" w:firstRow="1" w:lastRow="0" w:firstColumn="1" w:lastColumn="0" w:noHBand="0" w:noVBand="1"/>
      </w:tblPr>
      <w:tblGrid>
        <w:gridCol w:w="970"/>
        <w:gridCol w:w="1086"/>
        <w:gridCol w:w="377"/>
        <w:gridCol w:w="5788"/>
        <w:gridCol w:w="59"/>
        <w:gridCol w:w="377"/>
        <w:gridCol w:w="59"/>
        <w:gridCol w:w="377"/>
        <w:gridCol w:w="441"/>
      </w:tblGrid>
      <w:tr w:rsidR="007A4342">
        <w:trPr>
          <w:trHeight w:val="2143"/>
        </w:trPr>
        <w:tc>
          <w:tcPr>
            <w:tcW w:w="1056"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197" w:line="259" w:lineRule="auto"/>
              <w:ind w:left="1361" w:firstLine="0"/>
              <w:jc w:val="left"/>
            </w:pPr>
            <w:r>
              <w:rPr>
                <w:rFonts w:ascii="Microsoft JhengHei" w:eastAsia="Microsoft JhengHei" w:hAnsi="Microsoft JhengHei" w:cs="Microsoft JhengHei"/>
                <w:sz w:val="4"/>
              </w:rPr>
              <w:lastRenderedPageBreak/>
              <w:t>J"NËYHH109Ëd</w:t>
            </w:r>
          </w:p>
          <w:p w:rsidR="007A4342" w:rsidRDefault="00852C1E">
            <w:pPr>
              <w:spacing w:after="0" w:line="259" w:lineRule="auto"/>
              <w:ind w:left="271" w:firstLine="0"/>
            </w:pPr>
            <w:r>
              <w:rPr>
                <w:rFonts w:ascii="Microsoft JhengHei" w:eastAsia="Microsoft JhengHei" w:hAnsi="Microsoft JhengHei" w:cs="Microsoft JhengHei"/>
                <w:sz w:val="2"/>
              </w:rPr>
              <w:t>冖</w:t>
            </w:r>
            <w:r>
              <w:rPr>
                <w:rFonts w:ascii="Microsoft JhengHei" w:eastAsia="Microsoft JhengHei" w:hAnsi="Microsoft JhengHei" w:cs="Microsoft JhengHei"/>
                <w:sz w:val="2"/>
              </w:rPr>
              <w:t>GYËIfYO)eÌtËIf)IO0.10HIOOH)KIfOÏ10</w:t>
            </w:r>
          </w:p>
          <w:p w:rsidR="007A4342" w:rsidRDefault="00852C1E">
            <w:pPr>
              <w:tabs>
                <w:tab w:val="center" w:pos="1814"/>
                <w:tab w:val="center" w:pos="1932"/>
                <w:tab w:val="center" w:pos="2050"/>
                <w:tab w:val="center" w:pos="2155"/>
                <w:tab w:val="center" w:pos="2275"/>
                <w:tab w:val="center" w:pos="2398"/>
                <w:tab w:val="center" w:pos="2508"/>
                <w:tab w:val="right" w:pos="3945"/>
              </w:tabs>
              <w:spacing w:after="0" w:line="259" w:lineRule="auto"/>
              <w:ind w:left="0" w:firstLine="0"/>
              <w:jc w:val="left"/>
            </w:pPr>
            <w:r>
              <w:rPr>
                <w:rFonts w:ascii="Microsoft JhengHei" w:eastAsia="Microsoft JhengHei" w:hAnsi="Microsoft JhengHei" w:cs="Microsoft JhengHei"/>
                <w:sz w:val="4"/>
              </w:rPr>
              <w:t>XËIHOÌIOdII</w:t>
            </w:r>
            <w:r>
              <w:rPr>
                <w:noProof/>
              </w:rPr>
              <w:drawing>
                <wp:inline distT="0" distB="0" distL="0" distR="0">
                  <wp:extent cx="76231" cy="64008"/>
                  <wp:effectExtent l="0" t="0" r="0" b="0"/>
                  <wp:docPr id="90513" name="Picture 90513"/>
                  <wp:cNvGraphicFramePr/>
                  <a:graphic xmlns:a="http://schemas.openxmlformats.org/drawingml/2006/main">
                    <a:graphicData uri="http://schemas.openxmlformats.org/drawingml/2006/picture">
                      <pic:pic xmlns:pic="http://schemas.openxmlformats.org/drawingml/2006/picture">
                        <pic:nvPicPr>
                          <pic:cNvPr id="90513" name="Picture 90513"/>
                          <pic:cNvPicPr/>
                        </pic:nvPicPr>
                        <pic:blipFill>
                          <a:blip r:embed="rId45"/>
                          <a:stretch>
                            <a:fillRect/>
                          </a:stretch>
                        </pic:blipFill>
                        <pic:spPr>
                          <a:xfrm>
                            <a:off x="0" y="0"/>
                            <a:ext cx="76231" cy="64008"/>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70104"/>
                  <wp:effectExtent l="0" t="0" r="0" b="0"/>
                  <wp:docPr id="90514" name="Picture 90514"/>
                  <wp:cNvGraphicFramePr/>
                  <a:graphic xmlns:a="http://schemas.openxmlformats.org/drawingml/2006/main">
                    <a:graphicData uri="http://schemas.openxmlformats.org/drawingml/2006/picture">
                      <pic:pic xmlns:pic="http://schemas.openxmlformats.org/drawingml/2006/picture">
                        <pic:nvPicPr>
                          <pic:cNvPr id="90514" name="Picture 90514"/>
                          <pic:cNvPicPr/>
                        </pic:nvPicPr>
                        <pic:blipFill>
                          <a:blip r:embed="rId46"/>
                          <a:stretch>
                            <a:fillRect/>
                          </a:stretch>
                        </pic:blipFill>
                        <pic:spPr>
                          <a:xfrm>
                            <a:off x="0" y="0"/>
                            <a:ext cx="76231" cy="7010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67056"/>
                  <wp:effectExtent l="0" t="0" r="0" b="0"/>
                  <wp:docPr id="90515" name="Picture 90515"/>
                  <wp:cNvGraphicFramePr/>
                  <a:graphic xmlns:a="http://schemas.openxmlformats.org/drawingml/2006/main">
                    <a:graphicData uri="http://schemas.openxmlformats.org/drawingml/2006/picture">
                      <pic:pic xmlns:pic="http://schemas.openxmlformats.org/drawingml/2006/picture">
                        <pic:nvPicPr>
                          <pic:cNvPr id="90515" name="Picture 90515"/>
                          <pic:cNvPicPr/>
                        </pic:nvPicPr>
                        <pic:blipFill>
                          <a:blip r:embed="rId47"/>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64008"/>
                  <wp:effectExtent l="0" t="0" r="0" b="0"/>
                  <wp:docPr id="90516" name="Picture 90516"/>
                  <wp:cNvGraphicFramePr/>
                  <a:graphic xmlns:a="http://schemas.openxmlformats.org/drawingml/2006/main">
                    <a:graphicData uri="http://schemas.openxmlformats.org/drawingml/2006/picture">
                      <pic:pic xmlns:pic="http://schemas.openxmlformats.org/drawingml/2006/picture">
                        <pic:nvPicPr>
                          <pic:cNvPr id="90516" name="Picture 90516"/>
                          <pic:cNvPicPr/>
                        </pic:nvPicPr>
                        <pic:blipFill>
                          <a:blip r:embed="rId48"/>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64008"/>
                  <wp:effectExtent l="0" t="0" r="0" b="0"/>
                  <wp:docPr id="90517" name="Picture 90517"/>
                  <wp:cNvGraphicFramePr/>
                  <a:graphic xmlns:a="http://schemas.openxmlformats.org/drawingml/2006/main">
                    <a:graphicData uri="http://schemas.openxmlformats.org/drawingml/2006/picture">
                      <pic:pic xmlns:pic="http://schemas.openxmlformats.org/drawingml/2006/picture">
                        <pic:nvPicPr>
                          <pic:cNvPr id="90517" name="Picture 90517"/>
                          <pic:cNvPicPr/>
                        </pic:nvPicPr>
                        <pic:blipFill>
                          <a:blip r:embed="rId49"/>
                          <a:stretch>
                            <a:fillRect/>
                          </a:stretch>
                        </pic:blipFill>
                        <pic:spPr>
                          <a:xfrm>
                            <a:off x="0" y="0"/>
                            <a:ext cx="76231" cy="64008"/>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109773" cy="70104"/>
                  <wp:effectExtent l="0" t="0" r="0" b="0"/>
                  <wp:docPr id="90518" name="Picture 90518"/>
                  <wp:cNvGraphicFramePr/>
                  <a:graphic xmlns:a="http://schemas.openxmlformats.org/drawingml/2006/main">
                    <a:graphicData uri="http://schemas.openxmlformats.org/drawingml/2006/picture">
                      <pic:pic xmlns:pic="http://schemas.openxmlformats.org/drawingml/2006/picture">
                        <pic:nvPicPr>
                          <pic:cNvPr id="90518" name="Picture 90518"/>
                          <pic:cNvPicPr/>
                        </pic:nvPicPr>
                        <pic:blipFill>
                          <a:blip r:embed="rId50"/>
                          <a:stretch>
                            <a:fillRect/>
                          </a:stretch>
                        </pic:blipFill>
                        <pic:spPr>
                          <a:xfrm>
                            <a:off x="0" y="0"/>
                            <a:ext cx="109773" cy="7010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91477" cy="73152"/>
                  <wp:effectExtent l="0" t="0" r="0" b="0"/>
                  <wp:docPr id="90519" name="Picture 90519"/>
                  <wp:cNvGraphicFramePr/>
                  <a:graphic xmlns:a="http://schemas.openxmlformats.org/drawingml/2006/main">
                    <a:graphicData uri="http://schemas.openxmlformats.org/drawingml/2006/picture">
                      <pic:pic xmlns:pic="http://schemas.openxmlformats.org/drawingml/2006/picture">
                        <pic:nvPicPr>
                          <pic:cNvPr id="90519" name="Picture 90519"/>
                          <pic:cNvPicPr/>
                        </pic:nvPicPr>
                        <pic:blipFill>
                          <a:blip r:embed="rId51"/>
                          <a:stretch>
                            <a:fillRect/>
                          </a:stretch>
                        </pic:blipFill>
                        <pic:spPr>
                          <a:xfrm>
                            <a:off x="0" y="0"/>
                            <a:ext cx="91477" cy="73152"/>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60960"/>
                  <wp:effectExtent l="0" t="0" r="0" b="0"/>
                  <wp:docPr id="90520" name="Picture 90520"/>
                  <wp:cNvGraphicFramePr/>
                  <a:graphic xmlns:a="http://schemas.openxmlformats.org/drawingml/2006/main">
                    <a:graphicData uri="http://schemas.openxmlformats.org/drawingml/2006/picture">
                      <pic:pic xmlns:pic="http://schemas.openxmlformats.org/drawingml/2006/picture">
                        <pic:nvPicPr>
                          <pic:cNvPr id="90520" name="Picture 90520"/>
                          <pic:cNvPicPr/>
                        </pic:nvPicPr>
                        <pic:blipFill>
                          <a:blip r:embed="rId52"/>
                          <a:stretch>
                            <a:fillRect/>
                          </a:stretch>
                        </pic:blipFill>
                        <pic:spPr>
                          <a:xfrm>
                            <a:off x="0" y="0"/>
                            <a:ext cx="76231" cy="60960"/>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73152"/>
                  <wp:effectExtent l="0" t="0" r="0" b="0"/>
                  <wp:docPr id="90521" name="Picture 90521"/>
                  <wp:cNvGraphicFramePr/>
                  <a:graphic xmlns:a="http://schemas.openxmlformats.org/drawingml/2006/main">
                    <a:graphicData uri="http://schemas.openxmlformats.org/drawingml/2006/picture">
                      <pic:pic xmlns:pic="http://schemas.openxmlformats.org/drawingml/2006/picture">
                        <pic:nvPicPr>
                          <pic:cNvPr id="90521" name="Picture 90521"/>
                          <pic:cNvPicPr/>
                        </pic:nvPicPr>
                        <pic:blipFill>
                          <a:blip r:embed="rId53"/>
                          <a:stretch>
                            <a:fillRect/>
                          </a:stretch>
                        </pic:blipFill>
                        <pic:spPr>
                          <a:xfrm>
                            <a:off x="0" y="0"/>
                            <a:ext cx="73182" cy="73152"/>
                          </a:xfrm>
                          <a:prstGeom prst="rect">
                            <a:avLst/>
                          </a:prstGeom>
                        </pic:spPr>
                      </pic:pic>
                    </a:graphicData>
                  </a:graphic>
                </wp:inline>
              </w:drawing>
            </w:r>
            <w:r>
              <w:rPr>
                <w:rFonts w:ascii="Microsoft JhengHei" w:eastAsia="Microsoft JhengHei" w:hAnsi="Microsoft JhengHei" w:cs="Microsoft JhengHei"/>
                <w:sz w:val="4"/>
              </w:rPr>
              <w:t>dOVNEP,d</w:t>
            </w:r>
          </w:p>
        </w:tc>
        <w:tc>
          <w:tcPr>
            <w:tcW w:w="109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right" w:pos="3945"/>
              </w:tabs>
              <w:spacing w:after="229" w:line="259" w:lineRule="auto"/>
              <w:ind w:left="0" w:firstLine="0"/>
              <w:jc w:val="left"/>
            </w:pPr>
            <w:r>
              <w:rPr>
                <w:noProof/>
              </w:rPr>
              <w:drawing>
                <wp:anchor distT="0" distB="0" distL="114300" distR="114300" simplePos="0" relativeHeight="251660288" behindDoc="0" locked="0" layoutInCell="1" allowOverlap="0">
                  <wp:simplePos x="0" y="0"/>
                  <wp:positionH relativeFrom="margin">
                    <wp:posOffset>-2493400</wp:posOffset>
                  </wp:positionH>
                  <wp:positionV relativeFrom="paragraph">
                    <wp:posOffset>-254542</wp:posOffset>
                  </wp:positionV>
                  <wp:extent cx="310896" cy="676930"/>
                  <wp:effectExtent l="0" t="0" r="0" b="0"/>
                  <wp:wrapSquare wrapText="bothSides"/>
                  <wp:docPr id="200999" name="Picture 200999"/>
                  <wp:cNvGraphicFramePr/>
                  <a:graphic xmlns:a="http://schemas.openxmlformats.org/drawingml/2006/main">
                    <a:graphicData uri="http://schemas.openxmlformats.org/drawingml/2006/picture">
                      <pic:pic xmlns:pic="http://schemas.openxmlformats.org/drawingml/2006/picture">
                        <pic:nvPicPr>
                          <pic:cNvPr id="200999" name="Picture 200999"/>
                          <pic:cNvPicPr/>
                        </pic:nvPicPr>
                        <pic:blipFill>
                          <a:blip r:embed="rId54"/>
                          <a:stretch>
                            <a:fillRect/>
                          </a:stretch>
                        </pic:blipFill>
                        <pic:spPr>
                          <a:xfrm rot="5399999">
                            <a:off x="0" y="0"/>
                            <a:ext cx="310896" cy="676930"/>
                          </a:xfrm>
                          <a:prstGeom prst="rect">
                            <a:avLst/>
                          </a:prstGeom>
                        </pic:spPr>
                      </pic:pic>
                    </a:graphicData>
                  </a:graphic>
                </wp:anchor>
              </w:drawing>
            </w:r>
            <w:r>
              <w:rPr>
                <w:rFonts w:ascii="Microsoft JhengHei" w:eastAsia="Microsoft JhengHei" w:hAnsi="Microsoft JhengHei" w:cs="Microsoft JhengHei"/>
                <w:sz w:val="2"/>
              </w:rPr>
              <w:t>KOXHÏflOIP,hK90</w:t>
            </w:r>
            <w:r>
              <w:rPr>
                <w:rFonts w:ascii="Microsoft JhengHei" w:eastAsia="Microsoft JhengHei" w:hAnsi="Microsoft JhengHei" w:cs="Microsoft JhengHei"/>
                <w:sz w:val="2"/>
              </w:rPr>
              <w:tab/>
              <w:t>KOXHÌ110åËhK90</w:t>
            </w:r>
          </w:p>
          <w:p w:rsidR="007A4342" w:rsidRDefault="00852C1E">
            <w:pPr>
              <w:spacing w:after="224" w:line="259" w:lineRule="auto"/>
              <w:ind w:left="636" w:firstLine="0"/>
              <w:jc w:val="left"/>
            </w:pPr>
            <w:r>
              <w:rPr>
                <w:rFonts w:ascii="Microsoft JhengHei" w:eastAsia="Microsoft JhengHei" w:hAnsi="Microsoft JhengHei" w:cs="Microsoft JhengHei"/>
                <w:sz w:val="4"/>
              </w:rPr>
              <w:t>8e1000ae1000</w:t>
            </w:r>
          </w:p>
          <w:p w:rsidR="007A4342" w:rsidRDefault="00852C1E">
            <w:pPr>
              <w:tabs>
                <w:tab w:val="right" w:pos="3945"/>
              </w:tabs>
              <w:spacing w:after="0" w:line="259" w:lineRule="auto"/>
              <w:ind w:left="0" w:firstLine="0"/>
              <w:jc w:val="left"/>
            </w:pPr>
            <w:r>
              <w:rPr>
                <w:rFonts w:ascii="Microsoft JhengHei" w:eastAsia="Microsoft JhengHei" w:hAnsi="Microsoft JhengHei" w:cs="Microsoft JhengHei"/>
                <w:sz w:val="2"/>
              </w:rPr>
              <w:t>HAHHOJNOdOLI</w:t>
            </w:r>
            <w:r>
              <w:rPr>
                <w:rFonts w:ascii="Microsoft JhengHei" w:eastAsia="Microsoft JhengHei" w:hAnsi="Microsoft JhengHei" w:cs="Microsoft JhengHei"/>
                <w:sz w:val="2"/>
              </w:rPr>
              <w:tab/>
              <w:t>HAHHKOIOOII</w:t>
            </w:r>
          </w:p>
        </w:tc>
        <w:tc>
          <w:tcPr>
            <w:tcW w:w="49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22" w:firstLine="0"/>
              <w:jc w:val="center"/>
            </w:pPr>
            <w:r>
              <w:rPr>
                <w:rFonts w:ascii="Microsoft JhengHei" w:eastAsia="Microsoft JhengHei" w:hAnsi="Microsoft JhengHei" w:cs="Microsoft JhengHei"/>
                <w:sz w:val="2"/>
              </w:rPr>
              <w:t>HHIfLIHÏIOHÏXHH8HIdOI.IOxeÏ?H8XI¶-IÏÍHËVN())IHXIqHhHIf</w:t>
            </w:r>
            <w:r>
              <w:rPr>
                <w:noProof/>
              </w:rPr>
              <w:drawing>
                <wp:inline distT="0" distB="0" distL="0" distR="0">
                  <wp:extent cx="15246" cy="6096"/>
                  <wp:effectExtent l="0" t="0" r="0" b="0"/>
                  <wp:docPr id="90566" name="Picture 90566"/>
                  <wp:cNvGraphicFramePr/>
                  <a:graphic xmlns:a="http://schemas.openxmlformats.org/drawingml/2006/main">
                    <a:graphicData uri="http://schemas.openxmlformats.org/drawingml/2006/picture">
                      <pic:pic xmlns:pic="http://schemas.openxmlformats.org/drawingml/2006/picture">
                        <pic:nvPicPr>
                          <pic:cNvPr id="90566" name="Picture 90566"/>
                          <pic:cNvPicPr/>
                        </pic:nvPicPr>
                        <pic:blipFill>
                          <a:blip r:embed="rId55"/>
                          <a:stretch>
                            <a:fillRect/>
                          </a:stretch>
                        </pic:blipFill>
                        <pic:spPr>
                          <a:xfrm>
                            <a:off x="0" y="0"/>
                            <a:ext cx="15246" cy="6096"/>
                          </a:xfrm>
                          <a:prstGeom prst="rect">
                            <a:avLst/>
                          </a:prstGeom>
                        </pic:spPr>
                      </pic:pic>
                    </a:graphicData>
                  </a:graphic>
                </wp:inline>
              </w:drawing>
            </w:r>
            <w:r>
              <w:rPr>
                <w:rFonts w:ascii="Microsoft JhengHei" w:eastAsia="Microsoft JhengHei" w:hAnsi="Microsoft JhengHei" w:cs="Microsoft JhengHei"/>
                <w:sz w:val="2"/>
              </w:rPr>
              <w:t>一</w:t>
            </w:r>
          </w:p>
        </w:tc>
        <w:tc>
          <w:tcPr>
            <w:tcW w:w="981" w:type="dxa"/>
            <w:gridSpan w:val="2"/>
            <w:tcBorders>
              <w:top w:val="single" w:sz="2" w:space="0" w:color="000000"/>
              <w:left w:val="single" w:sz="2" w:space="0" w:color="000000"/>
              <w:bottom w:val="single" w:sz="2" w:space="0" w:color="000000"/>
              <w:right w:val="nil"/>
            </w:tcBorders>
            <w:textDirection w:val="tbRlV"/>
          </w:tcPr>
          <w:p w:rsidR="007A4342" w:rsidRDefault="00852C1E">
            <w:pPr>
              <w:spacing w:after="0" w:line="259" w:lineRule="auto"/>
              <w:ind w:left="0" w:right="28" w:firstLine="0"/>
              <w:jc w:val="center"/>
            </w:pPr>
            <w:r>
              <w:rPr>
                <w:rFonts w:ascii="Microsoft JhengHei" w:eastAsia="Microsoft JhengHei" w:hAnsi="Microsoft JhengHei" w:cs="Microsoft JhengHei"/>
                <w:sz w:val="46"/>
              </w:rPr>
              <w:t>L</w:t>
            </w:r>
          </w:p>
        </w:tc>
        <w:tc>
          <w:tcPr>
            <w:tcW w:w="1974" w:type="dxa"/>
            <w:gridSpan w:val="4"/>
            <w:tcBorders>
              <w:top w:val="single" w:sz="2" w:space="0" w:color="000000"/>
              <w:left w:val="nil"/>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2006"/>
        </w:trPr>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981"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974"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3202"/>
        </w:trPr>
        <w:tc>
          <w:tcPr>
            <w:tcW w:w="2146"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198" w:line="259" w:lineRule="auto"/>
              <w:ind w:left="1138" w:firstLine="0"/>
              <w:jc w:val="left"/>
            </w:pPr>
            <w:r>
              <w:rPr>
                <w:rFonts w:ascii="Microsoft JhengHei" w:eastAsia="Microsoft JhengHei" w:hAnsi="Microsoft JhengHei" w:cs="Microsoft JhengHei"/>
                <w:sz w:val="4"/>
              </w:rPr>
              <w:t>I¶lf())llll</w:t>
            </w:r>
          </w:p>
          <w:p w:rsidR="007A4342" w:rsidRDefault="00852C1E">
            <w:pPr>
              <w:spacing w:after="0" w:line="259" w:lineRule="auto"/>
              <w:ind w:left="115" w:firstLine="0"/>
            </w:pPr>
            <w:r>
              <w:rPr>
                <w:rFonts w:ascii="Microsoft JhengHei" w:eastAsia="Microsoft JhengHei" w:hAnsi="Microsoft JhengHei" w:cs="Microsoft JhengHei"/>
                <w:sz w:val="4"/>
              </w:rPr>
              <w:t>140H8HIdOLIOK00~no</w:t>
            </w:r>
            <w:r>
              <w:rPr>
                <w:rFonts w:ascii="Microsoft JhengHei" w:eastAsia="Microsoft JhengHei" w:hAnsi="Microsoft JhengHei" w:cs="Microsoft JhengHei"/>
                <w:sz w:val="4"/>
              </w:rPr>
              <w:t>十</w:t>
            </w:r>
            <w:r>
              <w:rPr>
                <w:rFonts w:ascii="Microsoft JhengHei" w:eastAsia="Microsoft JhengHei" w:hAnsi="Microsoft JhengHei" w:cs="Microsoft JhengHei"/>
                <w:sz w:val="4"/>
              </w:rPr>
              <w:t>ehK90</w:t>
            </w:r>
          </w:p>
          <w:p w:rsidR="007A4342" w:rsidRDefault="00852C1E">
            <w:pPr>
              <w:spacing w:after="216" w:line="259" w:lineRule="auto"/>
              <w:ind w:left="542" w:firstLine="0"/>
            </w:pPr>
            <w:r>
              <w:rPr>
                <w:rFonts w:ascii="Microsoft JhengHei" w:eastAsia="Microsoft JhengHei" w:hAnsi="Microsoft JhengHei" w:cs="Microsoft JhengHei"/>
                <w:sz w:val="2"/>
              </w:rPr>
              <w:t>eHOI'NOLdOLIO0-10HYO</w:t>
            </w:r>
          </w:p>
          <w:p w:rsidR="007A4342" w:rsidRDefault="00852C1E">
            <w:pPr>
              <w:tabs>
                <w:tab w:val="right" w:pos="2997"/>
              </w:tabs>
              <w:spacing w:after="0" w:line="259" w:lineRule="auto"/>
              <w:ind w:left="0" w:firstLine="0"/>
              <w:jc w:val="left"/>
            </w:pPr>
            <w:r>
              <w:rPr>
                <w:rFonts w:ascii="Microsoft JhengHei" w:eastAsia="Microsoft JhengHei" w:hAnsi="Microsoft JhengHei" w:cs="Microsoft JhengHei"/>
                <w:sz w:val="2"/>
              </w:rPr>
              <w:t>K800-1011</w:t>
            </w:r>
            <w:r>
              <w:rPr>
                <w:noProof/>
              </w:rPr>
              <w:drawing>
                <wp:inline distT="0" distB="0" distL="0" distR="0">
                  <wp:extent cx="42689" cy="27432"/>
                  <wp:effectExtent l="0" t="0" r="0" b="0"/>
                  <wp:docPr id="90531" name="Picture 90531"/>
                  <wp:cNvGraphicFramePr/>
                  <a:graphic xmlns:a="http://schemas.openxmlformats.org/drawingml/2006/main">
                    <a:graphicData uri="http://schemas.openxmlformats.org/drawingml/2006/picture">
                      <pic:pic xmlns:pic="http://schemas.openxmlformats.org/drawingml/2006/picture">
                        <pic:nvPicPr>
                          <pic:cNvPr id="90531" name="Picture 90531"/>
                          <pic:cNvPicPr/>
                        </pic:nvPicPr>
                        <pic:blipFill>
                          <a:blip r:embed="rId56"/>
                          <a:stretch>
                            <a:fillRect/>
                          </a:stretch>
                        </pic:blipFill>
                        <pic:spPr>
                          <a:xfrm>
                            <a:off x="0" y="0"/>
                            <a:ext cx="42689" cy="27432"/>
                          </a:xfrm>
                          <a:prstGeom prst="rect">
                            <a:avLst/>
                          </a:prstGeom>
                        </pic:spPr>
                      </pic:pic>
                    </a:graphicData>
                  </a:graphic>
                </wp:inline>
              </w:drawing>
            </w:r>
            <w:r>
              <w:rPr>
                <w:noProof/>
              </w:rPr>
              <w:drawing>
                <wp:inline distT="0" distB="0" distL="0" distR="0">
                  <wp:extent cx="24394" cy="24384"/>
                  <wp:effectExtent l="0" t="0" r="0" b="0"/>
                  <wp:docPr id="90532" name="Picture 90532"/>
                  <wp:cNvGraphicFramePr/>
                  <a:graphic xmlns:a="http://schemas.openxmlformats.org/drawingml/2006/main">
                    <a:graphicData uri="http://schemas.openxmlformats.org/drawingml/2006/picture">
                      <pic:pic xmlns:pic="http://schemas.openxmlformats.org/drawingml/2006/picture">
                        <pic:nvPicPr>
                          <pic:cNvPr id="90532" name="Picture 90532"/>
                          <pic:cNvPicPr/>
                        </pic:nvPicPr>
                        <pic:blipFill>
                          <a:blip r:embed="rId57"/>
                          <a:stretch>
                            <a:fillRect/>
                          </a:stretch>
                        </pic:blipFill>
                        <pic:spPr>
                          <a:xfrm>
                            <a:off x="0" y="0"/>
                            <a:ext cx="24394" cy="24384"/>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51815"/>
                  <wp:effectExtent l="0" t="0" r="0" b="0"/>
                  <wp:docPr id="90533" name="Picture 90533"/>
                  <wp:cNvGraphicFramePr/>
                  <a:graphic xmlns:a="http://schemas.openxmlformats.org/drawingml/2006/main">
                    <a:graphicData uri="http://schemas.openxmlformats.org/drawingml/2006/picture">
                      <pic:pic xmlns:pic="http://schemas.openxmlformats.org/drawingml/2006/picture">
                        <pic:nvPicPr>
                          <pic:cNvPr id="90533" name="Picture 90533"/>
                          <pic:cNvPicPr/>
                        </pic:nvPicPr>
                        <pic:blipFill>
                          <a:blip r:embed="rId58"/>
                          <a:stretch>
                            <a:fillRect/>
                          </a:stretch>
                        </pic:blipFill>
                        <pic:spPr>
                          <a:xfrm>
                            <a:off x="0" y="0"/>
                            <a:ext cx="76231" cy="51815"/>
                          </a:xfrm>
                          <a:prstGeom prst="rect">
                            <a:avLst/>
                          </a:prstGeom>
                        </pic:spPr>
                      </pic:pic>
                    </a:graphicData>
                  </a:graphic>
                </wp:inline>
              </w:drawing>
            </w:r>
            <w:r>
              <w:rPr>
                <w:rFonts w:ascii="Microsoft JhengHei" w:eastAsia="Microsoft JhengHei" w:hAnsi="Microsoft JhengHei" w:cs="Microsoft JhengHei"/>
                <w:sz w:val="2"/>
              </w:rPr>
              <w:t>KITOIË8eYOIÄOdII</w:t>
            </w:r>
          </w:p>
          <w:p w:rsidR="007A4342" w:rsidRDefault="00852C1E">
            <w:pPr>
              <w:tabs>
                <w:tab w:val="center" w:pos="1654"/>
                <w:tab w:val="right" w:pos="2997"/>
              </w:tabs>
              <w:spacing w:after="0" w:line="259" w:lineRule="auto"/>
              <w:ind w:left="0" w:firstLine="0"/>
              <w:jc w:val="left"/>
            </w:pPr>
            <w:r>
              <w:rPr>
                <w:rFonts w:ascii="Microsoft JhengHei" w:eastAsia="Microsoft JhengHei" w:hAnsi="Microsoft JhengHei" w:cs="Microsoft JhengHei"/>
                <w:sz w:val="4"/>
              </w:rPr>
              <w:t>-ed0H0d1</w:t>
            </w:r>
            <w:r>
              <w:rPr>
                <w:noProof/>
              </w:rPr>
              <w:drawing>
                <wp:inline distT="0" distB="0" distL="0" distR="0">
                  <wp:extent cx="137216" cy="39624"/>
                  <wp:effectExtent l="0" t="0" r="0" b="0"/>
                  <wp:docPr id="90534" name="Picture 90534"/>
                  <wp:cNvGraphicFramePr/>
                  <a:graphic xmlns:a="http://schemas.openxmlformats.org/drawingml/2006/main">
                    <a:graphicData uri="http://schemas.openxmlformats.org/drawingml/2006/picture">
                      <pic:pic xmlns:pic="http://schemas.openxmlformats.org/drawingml/2006/picture">
                        <pic:nvPicPr>
                          <pic:cNvPr id="90534" name="Picture 90534"/>
                          <pic:cNvPicPr/>
                        </pic:nvPicPr>
                        <pic:blipFill>
                          <a:blip r:embed="rId59"/>
                          <a:stretch>
                            <a:fillRect/>
                          </a:stretch>
                        </pic:blipFill>
                        <pic:spPr>
                          <a:xfrm>
                            <a:off x="0" y="0"/>
                            <a:ext cx="137216" cy="3962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9280" cy="64008"/>
                  <wp:effectExtent l="0" t="0" r="0" b="0"/>
                  <wp:docPr id="90535" name="Picture 90535"/>
                  <wp:cNvGraphicFramePr/>
                  <a:graphic xmlns:a="http://schemas.openxmlformats.org/drawingml/2006/main">
                    <a:graphicData uri="http://schemas.openxmlformats.org/drawingml/2006/picture">
                      <pic:pic xmlns:pic="http://schemas.openxmlformats.org/drawingml/2006/picture">
                        <pic:nvPicPr>
                          <pic:cNvPr id="90535" name="Picture 90535"/>
                          <pic:cNvPicPr/>
                        </pic:nvPicPr>
                        <pic:blipFill>
                          <a:blip r:embed="rId60"/>
                          <a:stretch>
                            <a:fillRect/>
                          </a:stretch>
                        </pic:blipFill>
                        <pic:spPr>
                          <a:xfrm>
                            <a:off x="0" y="0"/>
                            <a:ext cx="79280" cy="64008"/>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91477" cy="140208"/>
                  <wp:effectExtent l="0" t="0" r="0" b="0"/>
                  <wp:docPr id="90536" name="Picture 90536"/>
                  <wp:cNvGraphicFramePr/>
                  <a:graphic xmlns:a="http://schemas.openxmlformats.org/drawingml/2006/main">
                    <a:graphicData uri="http://schemas.openxmlformats.org/drawingml/2006/picture">
                      <pic:pic xmlns:pic="http://schemas.openxmlformats.org/drawingml/2006/picture">
                        <pic:nvPicPr>
                          <pic:cNvPr id="90536" name="Picture 90536"/>
                          <pic:cNvPicPr/>
                        </pic:nvPicPr>
                        <pic:blipFill>
                          <a:blip r:embed="rId61"/>
                          <a:stretch>
                            <a:fillRect/>
                          </a:stretch>
                        </pic:blipFill>
                        <pic:spPr>
                          <a:xfrm>
                            <a:off x="0" y="0"/>
                            <a:ext cx="91477" cy="140208"/>
                          </a:xfrm>
                          <a:prstGeom prst="rect">
                            <a:avLst/>
                          </a:prstGeom>
                        </pic:spPr>
                      </pic:pic>
                    </a:graphicData>
                  </a:graphic>
                </wp:inline>
              </w:drawing>
            </w:r>
            <w:r>
              <w:rPr>
                <w:rFonts w:ascii="Microsoft JhengHei" w:eastAsia="Microsoft JhengHei" w:hAnsi="Microsoft JhengHei" w:cs="Microsoft JhengHei"/>
                <w:sz w:val="4"/>
              </w:rPr>
              <w:t>If</w:t>
            </w:r>
            <w:r>
              <w:rPr>
                <w:noProof/>
              </w:rPr>
              <w:drawing>
                <wp:inline distT="0" distB="0" distL="0" distR="0">
                  <wp:extent cx="73182" cy="51816"/>
                  <wp:effectExtent l="0" t="0" r="0" b="0"/>
                  <wp:docPr id="90537" name="Picture 90537"/>
                  <wp:cNvGraphicFramePr/>
                  <a:graphic xmlns:a="http://schemas.openxmlformats.org/drawingml/2006/main">
                    <a:graphicData uri="http://schemas.openxmlformats.org/drawingml/2006/picture">
                      <pic:pic xmlns:pic="http://schemas.openxmlformats.org/drawingml/2006/picture">
                        <pic:nvPicPr>
                          <pic:cNvPr id="90537" name="Picture 90537"/>
                          <pic:cNvPicPr/>
                        </pic:nvPicPr>
                        <pic:blipFill>
                          <a:blip r:embed="rId62"/>
                          <a:stretch>
                            <a:fillRect/>
                          </a:stretch>
                        </pic:blipFill>
                        <pic:spPr>
                          <a:xfrm>
                            <a:off x="0" y="0"/>
                            <a:ext cx="73182" cy="51816"/>
                          </a:xfrm>
                          <a:prstGeom prst="rect">
                            <a:avLst/>
                          </a:prstGeom>
                        </pic:spPr>
                      </pic:pic>
                    </a:graphicData>
                  </a:graphic>
                </wp:inline>
              </w:drawing>
            </w:r>
            <w:r>
              <w:rPr>
                <w:rFonts w:ascii="Microsoft JhengHei" w:eastAsia="Microsoft JhengHei" w:hAnsi="Microsoft JhengHei" w:cs="Microsoft JhengHei"/>
                <w:sz w:val="4"/>
              </w:rPr>
              <w:t>0</w:t>
            </w:r>
            <w:r>
              <w:rPr>
                <w:rFonts w:ascii="Microsoft JhengHei" w:eastAsia="Microsoft JhengHei" w:hAnsi="Microsoft JhengHei" w:cs="Microsoft JhengHei"/>
                <w:sz w:val="4"/>
              </w:rPr>
              <w:t>一</w:t>
            </w:r>
          </w:p>
          <w:p w:rsidR="007A4342" w:rsidRDefault="00852C1E">
            <w:pPr>
              <w:spacing w:after="0" w:line="259" w:lineRule="auto"/>
              <w:ind w:left="994" w:firstLine="0"/>
            </w:pPr>
            <w:r>
              <w:rPr>
                <w:rFonts w:ascii="Microsoft JhengHei" w:eastAsia="Microsoft JhengHei" w:hAnsi="Microsoft JhengHei" w:cs="Microsoft JhengHei"/>
                <w:sz w:val="2"/>
              </w:rPr>
              <w:t>0.10HIOOH)KlfOh'</w:t>
            </w:r>
            <w:r>
              <w:rPr>
                <w:noProof/>
              </w:rPr>
              <w:drawing>
                <wp:inline distT="0" distB="0" distL="0" distR="0">
                  <wp:extent cx="73182" cy="64008"/>
                  <wp:effectExtent l="0" t="0" r="0" b="0"/>
                  <wp:docPr id="90541" name="Picture 90541"/>
                  <wp:cNvGraphicFramePr/>
                  <a:graphic xmlns:a="http://schemas.openxmlformats.org/drawingml/2006/main">
                    <a:graphicData uri="http://schemas.openxmlformats.org/drawingml/2006/picture">
                      <pic:pic xmlns:pic="http://schemas.openxmlformats.org/drawingml/2006/picture">
                        <pic:nvPicPr>
                          <pic:cNvPr id="90541" name="Picture 90541"/>
                          <pic:cNvPicPr/>
                        </pic:nvPicPr>
                        <pic:blipFill>
                          <a:blip r:embed="rId63"/>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0</w:t>
            </w:r>
          </w:p>
          <w:p w:rsidR="007A4342" w:rsidRDefault="00852C1E">
            <w:pPr>
              <w:tabs>
                <w:tab w:val="center" w:pos="2357"/>
                <w:tab w:val="center" w:pos="2489"/>
                <w:tab w:val="center" w:pos="2666"/>
                <w:tab w:val="right" w:pos="2997"/>
              </w:tabs>
              <w:spacing w:after="0" w:line="259" w:lineRule="auto"/>
              <w:ind w:left="0" w:firstLine="0"/>
              <w:jc w:val="left"/>
            </w:pPr>
            <w:r>
              <w:rPr>
                <w:rFonts w:ascii="Microsoft JhengHei" w:eastAsia="Microsoft JhengHei" w:hAnsi="Microsoft JhengHei" w:cs="Microsoft JhengHei"/>
                <w:sz w:val="2"/>
              </w:rPr>
              <w:t>XËIHOÏIOdLI</w:t>
            </w:r>
            <w:r>
              <w:rPr>
                <w:noProof/>
              </w:rPr>
              <w:drawing>
                <wp:inline distT="0" distB="0" distL="0" distR="0">
                  <wp:extent cx="73182" cy="64008"/>
                  <wp:effectExtent l="0" t="0" r="0" b="0"/>
                  <wp:docPr id="90530" name="Picture 90530"/>
                  <wp:cNvGraphicFramePr/>
                  <a:graphic xmlns:a="http://schemas.openxmlformats.org/drawingml/2006/main">
                    <a:graphicData uri="http://schemas.openxmlformats.org/drawingml/2006/picture">
                      <pic:pic xmlns:pic="http://schemas.openxmlformats.org/drawingml/2006/picture">
                        <pic:nvPicPr>
                          <pic:cNvPr id="90530" name="Picture 90530"/>
                          <pic:cNvPicPr/>
                        </pic:nvPicPr>
                        <pic:blipFill>
                          <a:blip r:embed="rId64"/>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1%ËIfLIO</w:t>
            </w:r>
            <w:r>
              <w:rPr>
                <w:noProof/>
              </w:rPr>
              <w:drawing>
                <wp:inline distT="0" distB="0" distL="0" distR="0">
                  <wp:extent cx="106723" cy="73152"/>
                  <wp:effectExtent l="0" t="0" r="0" b="0"/>
                  <wp:docPr id="90538" name="Picture 90538"/>
                  <wp:cNvGraphicFramePr/>
                  <a:graphic xmlns:a="http://schemas.openxmlformats.org/drawingml/2006/main">
                    <a:graphicData uri="http://schemas.openxmlformats.org/drawingml/2006/picture">
                      <pic:pic xmlns:pic="http://schemas.openxmlformats.org/drawingml/2006/picture">
                        <pic:nvPicPr>
                          <pic:cNvPr id="90538" name="Picture 90538"/>
                          <pic:cNvPicPr/>
                        </pic:nvPicPr>
                        <pic:blipFill>
                          <a:blip r:embed="rId65"/>
                          <a:stretch>
                            <a:fillRect/>
                          </a:stretch>
                        </pic:blipFill>
                        <pic:spPr>
                          <a:xfrm>
                            <a:off x="0" y="0"/>
                            <a:ext cx="106723" cy="7315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60960"/>
                  <wp:effectExtent l="0" t="0" r="0" b="0"/>
                  <wp:docPr id="90539" name="Picture 90539"/>
                  <wp:cNvGraphicFramePr/>
                  <a:graphic xmlns:a="http://schemas.openxmlformats.org/drawingml/2006/main">
                    <a:graphicData uri="http://schemas.openxmlformats.org/drawingml/2006/picture">
                      <pic:pic xmlns:pic="http://schemas.openxmlformats.org/drawingml/2006/picture">
                        <pic:nvPicPr>
                          <pic:cNvPr id="90539" name="Picture 90539"/>
                          <pic:cNvPicPr/>
                        </pic:nvPicPr>
                        <pic:blipFill>
                          <a:blip r:embed="rId66"/>
                          <a:stretch>
                            <a:fillRect/>
                          </a:stretch>
                        </pic:blipFill>
                        <pic:spPr>
                          <a:xfrm>
                            <a:off x="0" y="0"/>
                            <a:ext cx="76231" cy="60960"/>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88392"/>
                  <wp:effectExtent l="0" t="0" r="0" b="0"/>
                  <wp:docPr id="90540" name="Picture 90540"/>
                  <wp:cNvGraphicFramePr/>
                  <a:graphic xmlns:a="http://schemas.openxmlformats.org/drawingml/2006/main">
                    <a:graphicData uri="http://schemas.openxmlformats.org/drawingml/2006/picture">
                      <pic:pic xmlns:pic="http://schemas.openxmlformats.org/drawingml/2006/picture">
                        <pic:nvPicPr>
                          <pic:cNvPr id="90540" name="Picture 90540"/>
                          <pic:cNvPicPr/>
                        </pic:nvPicPr>
                        <pic:blipFill>
                          <a:blip r:embed="rId67"/>
                          <a:stretch>
                            <a:fillRect/>
                          </a:stretch>
                        </pic:blipFill>
                        <pic:spPr>
                          <a:xfrm>
                            <a:off x="0" y="0"/>
                            <a:ext cx="73182" cy="8839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118872"/>
                  <wp:effectExtent l="0" t="0" r="0" b="0"/>
                  <wp:docPr id="90542" name="Picture 90542"/>
                  <wp:cNvGraphicFramePr/>
                  <a:graphic xmlns:a="http://schemas.openxmlformats.org/drawingml/2006/main">
                    <a:graphicData uri="http://schemas.openxmlformats.org/drawingml/2006/picture">
                      <pic:pic xmlns:pic="http://schemas.openxmlformats.org/drawingml/2006/picture">
                        <pic:nvPicPr>
                          <pic:cNvPr id="90542" name="Picture 90542"/>
                          <pic:cNvPicPr/>
                        </pic:nvPicPr>
                        <pic:blipFill>
                          <a:blip r:embed="rId68"/>
                          <a:stretch>
                            <a:fillRect/>
                          </a:stretch>
                        </pic:blipFill>
                        <pic:spPr>
                          <a:xfrm>
                            <a:off x="0" y="0"/>
                            <a:ext cx="76231" cy="11887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6723" cy="73152"/>
                  <wp:effectExtent l="0" t="0" r="0" b="0"/>
                  <wp:docPr id="90543" name="Picture 90543"/>
                  <wp:cNvGraphicFramePr/>
                  <a:graphic xmlns:a="http://schemas.openxmlformats.org/drawingml/2006/main">
                    <a:graphicData uri="http://schemas.openxmlformats.org/drawingml/2006/picture">
                      <pic:pic xmlns:pic="http://schemas.openxmlformats.org/drawingml/2006/picture">
                        <pic:nvPicPr>
                          <pic:cNvPr id="90543" name="Picture 90543"/>
                          <pic:cNvPicPr/>
                        </pic:nvPicPr>
                        <pic:blipFill>
                          <a:blip r:embed="rId69"/>
                          <a:stretch>
                            <a:fillRect/>
                          </a:stretch>
                        </pic:blipFill>
                        <pic:spPr>
                          <a:xfrm>
                            <a:off x="0" y="0"/>
                            <a:ext cx="106723" cy="73152"/>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981"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16" w:firstLine="0"/>
              <w:jc w:val="center"/>
            </w:pPr>
            <w:r>
              <w:rPr>
                <w:rFonts w:ascii="Microsoft JhengHei" w:eastAsia="Microsoft JhengHei" w:hAnsi="Microsoft JhengHei" w:cs="Microsoft JhengHei"/>
                <w:sz w:val="10"/>
              </w:rPr>
              <w:t>0030</w:t>
            </w:r>
            <w:r>
              <w:rPr>
                <w:noProof/>
              </w:rPr>
              <w:drawing>
                <wp:inline distT="0" distB="0" distL="0" distR="0">
                  <wp:extent cx="88428" cy="76200"/>
                  <wp:effectExtent l="0" t="0" r="0" b="0"/>
                  <wp:docPr id="90496" name="Picture 90496"/>
                  <wp:cNvGraphicFramePr/>
                  <a:graphic xmlns:a="http://schemas.openxmlformats.org/drawingml/2006/main">
                    <a:graphicData uri="http://schemas.openxmlformats.org/drawingml/2006/picture">
                      <pic:pic xmlns:pic="http://schemas.openxmlformats.org/drawingml/2006/picture">
                        <pic:nvPicPr>
                          <pic:cNvPr id="90496" name="Picture 90496"/>
                          <pic:cNvPicPr/>
                        </pic:nvPicPr>
                        <pic:blipFill>
                          <a:blip r:embed="rId70"/>
                          <a:stretch>
                            <a:fillRect/>
                          </a:stretch>
                        </pic:blipFill>
                        <pic:spPr>
                          <a:xfrm>
                            <a:off x="0" y="0"/>
                            <a:ext cx="88428" cy="76200"/>
                          </a:xfrm>
                          <a:prstGeom prst="rect">
                            <a:avLst/>
                          </a:prstGeom>
                        </pic:spPr>
                      </pic:pic>
                    </a:graphicData>
                  </a:graphic>
                </wp:inline>
              </w:drawing>
            </w:r>
          </w:p>
        </w:tc>
        <w:tc>
          <w:tcPr>
            <w:tcW w:w="1974"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21" w:firstLine="0"/>
              <w:jc w:val="center"/>
            </w:pPr>
            <w:r>
              <w:rPr>
                <w:rFonts w:ascii="Microsoft JhengHei" w:eastAsia="Microsoft JhengHei" w:hAnsi="Microsoft JhengHei" w:cs="Microsoft JhengHei"/>
                <w:sz w:val="16"/>
              </w:rPr>
              <w:t>09</w:t>
            </w:r>
            <w:r>
              <w:rPr>
                <w:rFonts w:ascii="Microsoft JhengHei" w:eastAsia="Microsoft JhengHei" w:hAnsi="Microsoft JhengHei" w:cs="Microsoft JhengHei"/>
                <w:sz w:val="16"/>
              </w:rPr>
              <w:t>一</w:t>
            </w:r>
            <w:r>
              <w:rPr>
                <w:rFonts w:ascii="Microsoft JhengHei" w:eastAsia="Microsoft JhengHei" w:hAnsi="Microsoft JhengHei" w:cs="Microsoft JhengHei"/>
                <w:sz w:val="16"/>
              </w:rPr>
              <w:t>or</w:t>
            </w:r>
          </w:p>
        </w:tc>
      </w:tr>
      <w:tr w:rsidR="007A4342">
        <w:trPr>
          <w:trHeight w:val="1339"/>
        </w:trPr>
        <w:tc>
          <w:tcPr>
            <w:tcW w:w="2146"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205" w:line="259" w:lineRule="auto"/>
              <w:ind w:left="274" w:firstLine="0"/>
            </w:pPr>
            <w:r>
              <w:rPr>
                <w:rFonts w:ascii="Microsoft JhengHei" w:eastAsia="Microsoft JhengHei" w:hAnsi="Microsoft JhengHei" w:cs="Microsoft JhengHei"/>
                <w:sz w:val="4"/>
              </w:rPr>
              <w:t>0100W</w:t>
            </w:r>
          </w:p>
          <w:p w:rsidR="007A4342" w:rsidRDefault="00852C1E">
            <w:pPr>
              <w:spacing w:after="0" w:line="259" w:lineRule="auto"/>
              <w:ind w:left="168" w:firstLine="0"/>
            </w:pPr>
            <w:r>
              <w:rPr>
                <w:rFonts w:ascii="Microsoft JhengHei" w:eastAsia="Microsoft JhengHei" w:hAnsi="Microsoft JhengHei" w:cs="Microsoft JhengHei"/>
                <w:sz w:val="4"/>
              </w:rPr>
              <w:t>OOIKHËE</w:t>
            </w: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482"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11" w:firstLine="0"/>
              <w:jc w:val="center"/>
            </w:pPr>
            <w:r>
              <w:rPr>
                <w:rFonts w:ascii="Microsoft JhengHei" w:eastAsia="Microsoft JhengHei" w:hAnsi="Microsoft JhengHei" w:cs="Microsoft JhengHei"/>
                <w:sz w:val="302"/>
              </w:rPr>
              <w:t>I</w:t>
            </w:r>
          </w:p>
        </w:tc>
        <w:tc>
          <w:tcPr>
            <w:tcW w:w="499"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88"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2"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9"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5762"/>
        </w:trPr>
        <w:tc>
          <w:tcPr>
            <w:tcW w:w="2146" w:type="dxa"/>
            <w:gridSpan w:val="2"/>
            <w:vMerge w:val="restart"/>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1723" w:firstLine="0"/>
              <w:jc w:val="left"/>
            </w:pPr>
            <w:r>
              <w:rPr>
                <w:rFonts w:ascii="Microsoft JhengHei" w:eastAsia="Microsoft JhengHei" w:hAnsi="Microsoft JhengHei" w:cs="Microsoft JhengHei"/>
                <w:sz w:val="2"/>
              </w:rPr>
              <w:lastRenderedPageBreak/>
              <w:t>kHHË80H80dOôqH080dÃ</w:t>
            </w: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48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firstLine="0"/>
              <w:jc w:val="right"/>
            </w:pPr>
            <w:r>
              <w:rPr>
                <w:rFonts w:ascii="Microsoft JhengHei" w:eastAsia="Microsoft JhengHei" w:hAnsi="Microsoft JhengHei" w:cs="Microsoft JhengHei"/>
                <w:sz w:val="2"/>
              </w:rPr>
              <w:t>I¶ddHOHYOkIHIIJNHIf()</w:t>
            </w:r>
            <w:r>
              <w:rPr>
                <w:noProof/>
              </w:rPr>
              <w:drawing>
                <wp:inline distT="0" distB="0" distL="0" distR="0">
                  <wp:extent cx="21345" cy="15240"/>
                  <wp:effectExtent l="0" t="0" r="0" b="0"/>
                  <wp:docPr id="90468" name="Picture 90468"/>
                  <wp:cNvGraphicFramePr/>
                  <a:graphic xmlns:a="http://schemas.openxmlformats.org/drawingml/2006/main">
                    <a:graphicData uri="http://schemas.openxmlformats.org/drawingml/2006/picture">
                      <pic:pic xmlns:pic="http://schemas.openxmlformats.org/drawingml/2006/picture">
                        <pic:nvPicPr>
                          <pic:cNvPr id="90468" name="Picture 90468"/>
                          <pic:cNvPicPr/>
                        </pic:nvPicPr>
                        <pic:blipFill>
                          <a:blip r:embed="rId71"/>
                          <a:stretch>
                            <a:fillRect/>
                          </a:stretch>
                        </pic:blipFill>
                        <pic:spPr>
                          <a:xfrm>
                            <a:off x="0" y="0"/>
                            <a:ext cx="21345" cy="15240"/>
                          </a:xfrm>
                          <a:prstGeom prst="rect">
                            <a:avLst/>
                          </a:prstGeom>
                        </pic:spPr>
                      </pic:pic>
                    </a:graphicData>
                  </a:graphic>
                </wp:inline>
              </w:drawing>
            </w:r>
            <w:r>
              <w:rPr>
                <w:rFonts w:ascii="Microsoft JhengHei" w:eastAsia="Microsoft JhengHei" w:hAnsi="Microsoft JhengHei" w:cs="Microsoft JhengHei"/>
                <w:sz w:val="2"/>
              </w:rPr>
              <w:t>一</w:t>
            </w:r>
            <w:r>
              <w:rPr>
                <w:rFonts w:ascii="Microsoft JhengHei" w:eastAsia="Microsoft JhengHei" w:hAnsi="Microsoft JhengHei" w:cs="Microsoft JhengHei"/>
                <w:sz w:val="2"/>
              </w:rPr>
              <w:t>·</w:t>
            </w:r>
            <w:r>
              <w:rPr>
                <w:rFonts w:ascii="Microsoft JhengHei" w:eastAsia="Microsoft JhengHei" w:hAnsi="Microsoft JhengHei" w:cs="Microsoft JhengHei"/>
                <w:sz w:val="2"/>
              </w:rPr>
              <w:t>一</w:t>
            </w:r>
          </w:p>
        </w:tc>
        <w:tc>
          <w:tcPr>
            <w:tcW w:w="499"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38" w:firstLine="0"/>
              <w:jc w:val="right"/>
            </w:pPr>
            <w:r>
              <w:rPr>
                <w:rFonts w:ascii="Microsoft JhengHei" w:eastAsia="Microsoft JhengHei" w:hAnsi="Microsoft JhengHei" w:cs="Microsoft JhengHei"/>
                <w:sz w:val="2"/>
              </w:rPr>
              <w:t>P,dHINI¶LP,H()HIlJNOh</w:t>
            </w:r>
          </w:p>
        </w:tc>
        <w:tc>
          <w:tcPr>
            <w:tcW w:w="488"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firstLine="0"/>
              <w:jc w:val="right"/>
            </w:pPr>
            <w:r>
              <w:rPr>
                <w:rFonts w:ascii="Microsoft JhengHei" w:eastAsia="Microsoft JhengHei" w:hAnsi="Microsoft JhengHei" w:cs="Microsoft JhengHei"/>
                <w:sz w:val="2"/>
              </w:rPr>
              <w:t>I¶ddHOH)¾O¼HI_IJNHIT()·</w:t>
            </w:r>
            <w:r>
              <w:rPr>
                <w:noProof/>
              </w:rPr>
              <w:drawing>
                <wp:inline distT="0" distB="0" distL="0" distR="0">
                  <wp:extent cx="39640" cy="36576"/>
                  <wp:effectExtent l="0" t="0" r="0" b="0"/>
                  <wp:docPr id="90470" name="Picture 90470"/>
                  <wp:cNvGraphicFramePr/>
                  <a:graphic xmlns:a="http://schemas.openxmlformats.org/drawingml/2006/main">
                    <a:graphicData uri="http://schemas.openxmlformats.org/drawingml/2006/picture">
                      <pic:pic xmlns:pic="http://schemas.openxmlformats.org/drawingml/2006/picture">
                        <pic:nvPicPr>
                          <pic:cNvPr id="90470" name="Picture 90470"/>
                          <pic:cNvPicPr/>
                        </pic:nvPicPr>
                        <pic:blipFill>
                          <a:blip r:embed="rId72"/>
                          <a:stretch>
                            <a:fillRect/>
                          </a:stretch>
                        </pic:blipFill>
                        <pic:spPr>
                          <a:xfrm>
                            <a:off x="0" y="0"/>
                            <a:ext cx="39640" cy="36576"/>
                          </a:xfrm>
                          <a:prstGeom prst="rect">
                            <a:avLst/>
                          </a:prstGeom>
                        </pic:spPr>
                      </pic:pic>
                    </a:graphicData>
                  </a:graphic>
                </wp:inline>
              </w:drawing>
            </w:r>
            <w:r>
              <w:rPr>
                <w:noProof/>
              </w:rPr>
              <w:drawing>
                <wp:inline distT="0" distB="0" distL="0" distR="0">
                  <wp:extent cx="27443" cy="33528"/>
                  <wp:effectExtent l="0" t="0" r="0" b="0"/>
                  <wp:docPr id="90471" name="Picture 90471"/>
                  <wp:cNvGraphicFramePr/>
                  <a:graphic xmlns:a="http://schemas.openxmlformats.org/drawingml/2006/main">
                    <a:graphicData uri="http://schemas.openxmlformats.org/drawingml/2006/picture">
                      <pic:pic xmlns:pic="http://schemas.openxmlformats.org/drawingml/2006/picture">
                        <pic:nvPicPr>
                          <pic:cNvPr id="90471" name="Picture 90471"/>
                          <pic:cNvPicPr/>
                        </pic:nvPicPr>
                        <pic:blipFill>
                          <a:blip r:embed="rId73"/>
                          <a:stretch>
                            <a:fillRect/>
                          </a:stretch>
                        </pic:blipFill>
                        <pic:spPr>
                          <a:xfrm>
                            <a:off x="0" y="0"/>
                            <a:ext cx="27443" cy="33528"/>
                          </a:xfrm>
                          <a:prstGeom prst="rect">
                            <a:avLst/>
                          </a:prstGeom>
                        </pic:spPr>
                      </pic:pic>
                    </a:graphicData>
                  </a:graphic>
                </wp:inline>
              </w:drawing>
            </w:r>
            <w:r>
              <w:rPr>
                <w:rFonts w:ascii="Microsoft JhengHei" w:eastAsia="Microsoft JhengHei" w:hAnsi="Microsoft JhengHei" w:cs="Microsoft JhengHei"/>
                <w:sz w:val="2"/>
              </w:rPr>
              <w:t>'</w:t>
            </w:r>
            <w:r>
              <w:rPr>
                <w:rFonts w:ascii="Microsoft JhengHei" w:eastAsia="Microsoft JhengHei" w:hAnsi="Microsoft JhengHei" w:cs="Microsoft JhengHei"/>
                <w:sz w:val="2"/>
              </w:rPr>
              <w:t>一</w:t>
            </w:r>
          </w:p>
        </w:tc>
        <w:tc>
          <w:tcPr>
            <w:tcW w:w="49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38" w:firstLine="0"/>
              <w:jc w:val="right"/>
            </w:pPr>
            <w:r>
              <w:rPr>
                <w:rFonts w:ascii="Microsoft JhengHei" w:eastAsia="Microsoft JhengHei" w:hAnsi="Microsoft JhengHei" w:cs="Microsoft JhengHei"/>
                <w:sz w:val="2"/>
              </w:rPr>
              <w:t>P,dHJNIP,H()HHINOh</w:t>
            </w:r>
          </w:p>
        </w:tc>
        <w:tc>
          <w:tcPr>
            <w:tcW w:w="49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38" w:firstLine="0"/>
              <w:jc w:val="right"/>
            </w:pPr>
            <w:r>
              <w:rPr>
                <w:rFonts w:ascii="Microsoft JhengHei" w:eastAsia="Microsoft JhengHei" w:hAnsi="Microsoft JhengHei" w:cs="Microsoft JhengHei"/>
                <w:sz w:val="2"/>
              </w:rPr>
              <w:t>P,dHIN</w:t>
            </w:r>
            <w:r>
              <w:rPr>
                <w:noProof/>
              </w:rPr>
              <w:drawing>
                <wp:inline distT="0" distB="0" distL="0" distR="0">
                  <wp:extent cx="73182" cy="64008"/>
                  <wp:effectExtent l="0" t="0" r="0" b="0"/>
                  <wp:docPr id="90473" name="Picture 90473"/>
                  <wp:cNvGraphicFramePr/>
                  <a:graphic xmlns:a="http://schemas.openxmlformats.org/drawingml/2006/main">
                    <a:graphicData uri="http://schemas.openxmlformats.org/drawingml/2006/picture">
                      <pic:pic xmlns:pic="http://schemas.openxmlformats.org/drawingml/2006/picture">
                        <pic:nvPicPr>
                          <pic:cNvPr id="90473" name="Picture 90473"/>
                          <pic:cNvPicPr/>
                        </pic:nvPicPr>
                        <pic:blipFill>
                          <a:blip r:embed="rId74"/>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09K</w:t>
            </w:r>
            <w:r>
              <w:rPr>
                <w:noProof/>
              </w:rPr>
              <w:drawing>
                <wp:inline distT="0" distB="0" distL="0" distR="0">
                  <wp:extent cx="106723" cy="97536"/>
                  <wp:effectExtent l="0" t="0" r="0" b="0"/>
                  <wp:docPr id="90474" name="Picture 90474"/>
                  <wp:cNvGraphicFramePr/>
                  <a:graphic xmlns:a="http://schemas.openxmlformats.org/drawingml/2006/main">
                    <a:graphicData uri="http://schemas.openxmlformats.org/drawingml/2006/picture">
                      <pic:pic xmlns:pic="http://schemas.openxmlformats.org/drawingml/2006/picture">
                        <pic:nvPicPr>
                          <pic:cNvPr id="90474" name="Picture 90474"/>
                          <pic:cNvPicPr/>
                        </pic:nvPicPr>
                        <pic:blipFill>
                          <a:blip r:embed="rId75"/>
                          <a:stretch>
                            <a:fillRect/>
                          </a:stretch>
                        </pic:blipFill>
                        <pic:spPr>
                          <a:xfrm>
                            <a:off x="0" y="0"/>
                            <a:ext cx="106723" cy="97536"/>
                          </a:xfrm>
                          <a:prstGeom prst="rect">
                            <a:avLst/>
                          </a:prstGeom>
                        </pic:spPr>
                      </pic:pic>
                    </a:graphicData>
                  </a:graphic>
                </wp:inline>
              </w:drawing>
            </w:r>
            <w:r>
              <w:rPr>
                <w:rFonts w:ascii="Microsoft JhengHei" w:eastAsia="Microsoft JhengHei" w:hAnsi="Microsoft JhengHei" w:cs="Microsoft JhengHei"/>
                <w:sz w:val="2"/>
              </w:rPr>
              <w:t>'1¶1_1</w:t>
            </w:r>
            <w:r>
              <w:rPr>
                <w:rFonts w:ascii="Microsoft JhengHei" w:eastAsia="Microsoft JhengHei" w:hAnsi="Microsoft JhengHei" w:cs="Microsoft JhengHei"/>
                <w:sz w:val="2"/>
              </w:rPr>
              <w:t>冖</w:t>
            </w:r>
            <w:r>
              <w:rPr>
                <w:rFonts w:ascii="Microsoft JhengHei" w:eastAsia="Microsoft JhengHei" w:hAnsi="Microsoft JhengHei" w:cs="Microsoft JhengHei"/>
                <w:sz w:val="2"/>
              </w:rPr>
              <w:t>)d¶îlIP,HOHI_IVNOh</w:t>
            </w:r>
          </w:p>
        </w:tc>
        <w:tc>
          <w:tcPr>
            <w:tcW w:w="499"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4320"/>
                <w:tab w:val="center" w:pos="4397"/>
                <w:tab w:val="center" w:pos="4522"/>
                <w:tab w:val="center" w:pos="4646"/>
                <w:tab w:val="center" w:pos="4769"/>
                <w:tab w:val="center" w:pos="4884"/>
                <w:tab w:val="center" w:pos="5016"/>
                <w:tab w:val="right" w:pos="5818"/>
              </w:tabs>
              <w:spacing w:after="0" w:line="259" w:lineRule="auto"/>
              <w:ind w:left="0" w:firstLine="0"/>
              <w:jc w:val="left"/>
            </w:pPr>
            <w:r>
              <w:rPr>
                <w:rFonts w:ascii="Microsoft JhengHei" w:eastAsia="Microsoft JhengHei" w:hAnsi="Microsoft JhengHei" w:cs="Microsoft JhengHei"/>
                <w:sz w:val="22"/>
              </w:rPr>
              <w:tab/>
            </w:r>
            <w:r>
              <w:rPr>
                <w:noProof/>
              </w:rPr>
              <w:drawing>
                <wp:inline distT="0" distB="0" distL="0" distR="0">
                  <wp:extent cx="70132" cy="30480"/>
                  <wp:effectExtent l="0" t="0" r="0" b="0"/>
                  <wp:docPr id="90477" name="Picture 90477"/>
                  <wp:cNvGraphicFramePr/>
                  <a:graphic xmlns:a="http://schemas.openxmlformats.org/drawingml/2006/main">
                    <a:graphicData uri="http://schemas.openxmlformats.org/drawingml/2006/picture">
                      <pic:pic xmlns:pic="http://schemas.openxmlformats.org/drawingml/2006/picture">
                        <pic:nvPicPr>
                          <pic:cNvPr id="90477" name="Picture 90477"/>
                          <pic:cNvPicPr/>
                        </pic:nvPicPr>
                        <pic:blipFill>
                          <a:blip r:embed="rId76"/>
                          <a:stretch>
                            <a:fillRect/>
                          </a:stretch>
                        </pic:blipFill>
                        <pic:spPr>
                          <a:xfrm>
                            <a:off x="0" y="0"/>
                            <a:ext cx="70132" cy="30480"/>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0132" cy="60960"/>
                  <wp:effectExtent l="0" t="0" r="0" b="0"/>
                  <wp:docPr id="90478" name="Picture 90478"/>
                  <wp:cNvGraphicFramePr/>
                  <a:graphic xmlns:a="http://schemas.openxmlformats.org/drawingml/2006/main">
                    <a:graphicData uri="http://schemas.openxmlformats.org/drawingml/2006/picture">
                      <pic:pic xmlns:pic="http://schemas.openxmlformats.org/drawingml/2006/picture">
                        <pic:nvPicPr>
                          <pic:cNvPr id="90478" name="Picture 90478"/>
                          <pic:cNvPicPr/>
                        </pic:nvPicPr>
                        <pic:blipFill>
                          <a:blip r:embed="rId77"/>
                          <a:stretch>
                            <a:fillRect/>
                          </a:stretch>
                        </pic:blipFill>
                        <pic:spPr>
                          <a:xfrm>
                            <a:off x="0" y="0"/>
                            <a:ext cx="70132" cy="60960"/>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0132" cy="73152"/>
                  <wp:effectExtent l="0" t="0" r="0" b="0"/>
                  <wp:docPr id="90479" name="Picture 90479"/>
                  <wp:cNvGraphicFramePr/>
                  <a:graphic xmlns:a="http://schemas.openxmlformats.org/drawingml/2006/main">
                    <a:graphicData uri="http://schemas.openxmlformats.org/drawingml/2006/picture">
                      <pic:pic xmlns:pic="http://schemas.openxmlformats.org/drawingml/2006/picture">
                        <pic:nvPicPr>
                          <pic:cNvPr id="90479" name="Picture 90479"/>
                          <pic:cNvPicPr/>
                        </pic:nvPicPr>
                        <pic:blipFill>
                          <a:blip r:embed="rId78"/>
                          <a:stretch>
                            <a:fillRect/>
                          </a:stretch>
                        </pic:blipFill>
                        <pic:spPr>
                          <a:xfrm>
                            <a:off x="0" y="0"/>
                            <a:ext cx="70132" cy="73152"/>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3182" cy="67056"/>
                  <wp:effectExtent l="0" t="0" r="0" b="0"/>
                  <wp:docPr id="90480" name="Picture 90480"/>
                  <wp:cNvGraphicFramePr/>
                  <a:graphic xmlns:a="http://schemas.openxmlformats.org/drawingml/2006/main">
                    <a:graphicData uri="http://schemas.openxmlformats.org/drawingml/2006/picture">
                      <pic:pic xmlns:pic="http://schemas.openxmlformats.org/drawingml/2006/picture">
                        <pic:nvPicPr>
                          <pic:cNvPr id="90480" name="Picture 90480"/>
                          <pic:cNvPicPr/>
                        </pic:nvPicPr>
                        <pic:blipFill>
                          <a:blip r:embed="rId79"/>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106724" cy="70104"/>
                  <wp:effectExtent l="0" t="0" r="0" b="0"/>
                  <wp:docPr id="90481" name="Picture 90481"/>
                  <wp:cNvGraphicFramePr/>
                  <a:graphic xmlns:a="http://schemas.openxmlformats.org/drawingml/2006/main">
                    <a:graphicData uri="http://schemas.openxmlformats.org/drawingml/2006/picture">
                      <pic:pic xmlns:pic="http://schemas.openxmlformats.org/drawingml/2006/picture">
                        <pic:nvPicPr>
                          <pic:cNvPr id="90481" name="Picture 90481"/>
                          <pic:cNvPicPr/>
                        </pic:nvPicPr>
                        <pic:blipFill>
                          <a:blip r:embed="rId80"/>
                          <a:stretch>
                            <a:fillRect/>
                          </a:stretch>
                        </pic:blipFill>
                        <pic:spPr>
                          <a:xfrm>
                            <a:off x="0" y="0"/>
                            <a:ext cx="106724" cy="70104"/>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0132" cy="64008"/>
                  <wp:effectExtent l="0" t="0" r="0" b="0"/>
                  <wp:docPr id="90482" name="Picture 90482"/>
                  <wp:cNvGraphicFramePr/>
                  <a:graphic xmlns:a="http://schemas.openxmlformats.org/drawingml/2006/main">
                    <a:graphicData uri="http://schemas.openxmlformats.org/drawingml/2006/picture">
                      <pic:pic xmlns:pic="http://schemas.openxmlformats.org/drawingml/2006/picture">
                        <pic:nvPicPr>
                          <pic:cNvPr id="90482" name="Picture 90482"/>
                          <pic:cNvPicPr/>
                        </pic:nvPicPr>
                        <pic:blipFill>
                          <a:blip r:embed="rId81"/>
                          <a:stretch>
                            <a:fillRect/>
                          </a:stretch>
                        </pic:blipFill>
                        <pic:spPr>
                          <a:xfrm>
                            <a:off x="0" y="0"/>
                            <a:ext cx="70132" cy="64008"/>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103674" cy="85344"/>
                  <wp:effectExtent l="0" t="0" r="0" b="0"/>
                  <wp:docPr id="90483" name="Picture 90483"/>
                  <wp:cNvGraphicFramePr/>
                  <a:graphic xmlns:a="http://schemas.openxmlformats.org/drawingml/2006/main">
                    <a:graphicData uri="http://schemas.openxmlformats.org/drawingml/2006/picture">
                      <pic:pic xmlns:pic="http://schemas.openxmlformats.org/drawingml/2006/picture">
                        <pic:nvPicPr>
                          <pic:cNvPr id="90483" name="Picture 90483"/>
                          <pic:cNvPicPr/>
                        </pic:nvPicPr>
                        <pic:blipFill>
                          <a:blip r:embed="rId82"/>
                          <a:stretch>
                            <a:fillRect/>
                          </a:stretch>
                        </pic:blipFill>
                        <pic:spPr>
                          <a:xfrm>
                            <a:off x="0" y="0"/>
                            <a:ext cx="103674" cy="85344"/>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3182" cy="70104"/>
                  <wp:effectExtent l="0" t="0" r="0" b="0"/>
                  <wp:docPr id="90484" name="Picture 90484"/>
                  <wp:cNvGraphicFramePr/>
                  <a:graphic xmlns:a="http://schemas.openxmlformats.org/drawingml/2006/main">
                    <a:graphicData uri="http://schemas.openxmlformats.org/drawingml/2006/picture">
                      <pic:pic xmlns:pic="http://schemas.openxmlformats.org/drawingml/2006/picture">
                        <pic:nvPicPr>
                          <pic:cNvPr id="90484" name="Picture 90484"/>
                          <pic:cNvPicPr/>
                        </pic:nvPicPr>
                        <pic:blipFill>
                          <a:blip r:embed="rId83"/>
                          <a:stretch>
                            <a:fillRect/>
                          </a:stretch>
                        </pic:blipFill>
                        <pic:spPr>
                          <a:xfrm>
                            <a:off x="0" y="0"/>
                            <a:ext cx="73182" cy="70104"/>
                          </a:xfrm>
                          <a:prstGeom prst="rect">
                            <a:avLst/>
                          </a:prstGeom>
                        </pic:spPr>
                      </pic:pic>
                    </a:graphicData>
                  </a:graphic>
                </wp:inline>
              </w:drawing>
            </w:r>
            <w:r>
              <w:rPr>
                <w:rFonts w:ascii="Microsoft JhengHei" w:eastAsia="Microsoft JhengHei" w:hAnsi="Microsoft JhengHei" w:cs="Microsoft JhengHei"/>
                <w:sz w:val="22"/>
              </w:rPr>
              <w:t>09K</w:t>
            </w:r>
          </w:p>
        </w:tc>
      </w:tr>
      <w:tr w:rsidR="007A4342">
        <w:trPr>
          <w:trHeight w:val="517"/>
        </w:trPr>
        <w:tc>
          <w:tcPr>
            <w:tcW w:w="0" w:type="auto"/>
            <w:gridSpan w:val="2"/>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bl>
    <w:p w:rsidR="007A4342" w:rsidRDefault="00852C1E">
      <w:pPr>
        <w:spacing w:after="0" w:line="259" w:lineRule="auto"/>
        <w:ind w:left="10" w:right="100" w:hanging="10"/>
        <w:jc w:val="center"/>
      </w:pPr>
      <w:r>
        <w:rPr>
          <w:rFonts w:ascii="Microsoft JhengHei" w:eastAsia="Microsoft JhengHei" w:hAnsi="Microsoft JhengHei" w:cs="Microsoft JhengHei"/>
          <w:sz w:val="2"/>
        </w:rPr>
        <w:t>XKHHË80H80dOO</w:t>
      </w:r>
      <w:r>
        <w:rPr>
          <w:noProof/>
        </w:rPr>
        <w:drawing>
          <wp:inline distT="0" distB="0" distL="0" distR="0">
            <wp:extent cx="484631" cy="167708"/>
            <wp:effectExtent l="0" t="0" r="0" b="0"/>
            <wp:docPr id="200997" name="Picture 200997"/>
            <wp:cNvGraphicFramePr/>
            <a:graphic xmlns:a="http://schemas.openxmlformats.org/drawingml/2006/main">
              <a:graphicData uri="http://schemas.openxmlformats.org/drawingml/2006/picture">
                <pic:pic xmlns:pic="http://schemas.openxmlformats.org/drawingml/2006/picture">
                  <pic:nvPicPr>
                    <pic:cNvPr id="200997" name="Picture 200997"/>
                    <pic:cNvPicPr/>
                  </pic:nvPicPr>
                  <pic:blipFill>
                    <a:blip r:embed="rId84"/>
                    <a:stretch>
                      <a:fillRect/>
                    </a:stretch>
                  </pic:blipFill>
                  <pic:spPr>
                    <a:xfrm rot="5399999">
                      <a:off x="0" y="0"/>
                      <a:ext cx="484631" cy="167708"/>
                    </a:xfrm>
                    <a:prstGeom prst="rect">
                      <a:avLst/>
                    </a:prstGeom>
                  </pic:spPr>
                </pic:pic>
              </a:graphicData>
            </a:graphic>
          </wp:inline>
        </w:drawing>
      </w:r>
      <w:r>
        <w:rPr>
          <w:rFonts w:ascii="Microsoft JhengHei" w:eastAsia="Microsoft JhengHei" w:hAnsi="Microsoft JhengHei" w:cs="Microsoft JhengHei"/>
          <w:sz w:val="2"/>
        </w:rPr>
        <w:t xml:space="preserve">ËH00W9 </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OdOIT18KI-IËîH</w:t>
      </w:r>
      <w:r>
        <w:rPr>
          <w:rFonts w:ascii="Microsoft JhengHei" w:eastAsia="Microsoft JhengHei" w:hAnsi="Microsoft JhengHei" w:cs="Microsoft JhengHei"/>
          <w:sz w:val="2"/>
        </w:rPr>
        <w:t>冖</w:t>
      </w:r>
      <w:r>
        <w:rPr>
          <w:rFonts w:ascii="Microsoft JhengHei" w:eastAsia="Microsoft JhengHei" w:hAnsi="Microsoft JhengHei" w:cs="Microsoft JhengHei"/>
          <w:sz w:val="2"/>
        </w:rPr>
        <w:t xml:space="preserve"> XOdJ00HOWOH)</w:t>
      </w:r>
    </w:p>
    <w:p w:rsidR="007A4342" w:rsidRDefault="00852C1E">
      <w:pPr>
        <w:spacing w:after="111" w:line="259" w:lineRule="auto"/>
        <w:ind w:left="10" w:right="388" w:hanging="10"/>
        <w:jc w:val="center"/>
      </w:pPr>
      <w:r>
        <w:rPr>
          <w:rFonts w:ascii="Microsoft JhengHei" w:eastAsia="Microsoft JhengHei" w:hAnsi="Microsoft JhengHei" w:cs="Microsoft JhengHei"/>
          <w:sz w:val="2"/>
        </w:rPr>
        <w:t>ËHOINOIdOIIO</w:t>
      </w:r>
      <w:r>
        <w:rPr>
          <w:noProof/>
        </w:rPr>
        <w:drawing>
          <wp:inline distT="0" distB="0" distL="0" distR="0">
            <wp:extent cx="524256" cy="125020"/>
            <wp:effectExtent l="0" t="0" r="0" b="0"/>
            <wp:docPr id="201001" name="Picture 201001"/>
            <wp:cNvGraphicFramePr/>
            <a:graphic xmlns:a="http://schemas.openxmlformats.org/drawingml/2006/main">
              <a:graphicData uri="http://schemas.openxmlformats.org/drawingml/2006/picture">
                <pic:pic xmlns:pic="http://schemas.openxmlformats.org/drawingml/2006/picture">
                  <pic:nvPicPr>
                    <pic:cNvPr id="201001" name="Picture 201001"/>
                    <pic:cNvPicPr/>
                  </pic:nvPicPr>
                  <pic:blipFill>
                    <a:blip r:embed="rId85"/>
                    <a:stretch>
                      <a:fillRect/>
                    </a:stretch>
                  </pic:blipFill>
                  <pic:spPr>
                    <a:xfrm rot="5399999">
                      <a:off x="0" y="0"/>
                      <a:ext cx="524256" cy="125020"/>
                    </a:xfrm>
                    <a:prstGeom prst="rect">
                      <a:avLst/>
                    </a:prstGeom>
                  </pic:spPr>
                </pic:pic>
              </a:graphicData>
            </a:graphic>
          </wp:inline>
        </w:drawing>
      </w:r>
      <w:r>
        <w:rPr>
          <w:rFonts w:ascii="Microsoft JhengHei" w:eastAsia="Microsoft JhengHei" w:hAnsi="Microsoft JhengHei" w:cs="Microsoft JhengHei"/>
          <w:sz w:val="2"/>
        </w:rPr>
        <w:t>011 OHIOËhK</w:t>
      </w:r>
    </w:p>
    <w:p w:rsidR="007A4342" w:rsidRDefault="00852C1E">
      <w:pPr>
        <w:spacing w:after="0" w:line="265" w:lineRule="auto"/>
        <w:ind w:left="1306" w:hanging="10"/>
        <w:jc w:val="left"/>
      </w:pPr>
      <w:r>
        <w:rPr>
          <w:rFonts w:ascii="Microsoft JhengHei" w:eastAsia="Microsoft JhengHei" w:hAnsi="Microsoft JhengHei" w:cs="Microsoft JhengHei"/>
          <w:sz w:val="2"/>
        </w:rPr>
        <w:t>'BOOOÌIOdIIdOHh080dHHOdIOdOHH08100hËO</w:t>
      </w:r>
      <w:r>
        <w:rPr>
          <w:noProof/>
        </w:rPr>
        <w:drawing>
          <wp:inline distT="0" distB="0" distL="0" distR="0">
            <wp:extent cx="85379" cy="79248"/>
            <wp:effectExtent l="0" t="0" r="0" b="0"/>
            <wp:docPr id="90586" name="Picture 90586"/>
            <wp:cNvGraphicFramePr/>
            <a:graphic xmlns:a="http://schemas.openxmlformats.org/drawingml/2006/main">
              <a:graphicData uri="http://schemas.openxmlformats.org/drawingml/2006/picture">
                <pic:pic xmlns:pic="http://schemas.openxmlformats.org/drawingml/2006/picture">
                  <pic:nvPicPr>
                    <pic:cNvPr id="90586" name="Picture 90586"/>
                    <pic:cNvPicPr/>
                  </pic:nvPicPr>
                  <pic:blipFill>
                    <a:blip r:embed="rId86"/>
                    <a:stretch>
                      <a:fillRect/>
                    </a:stretch>
                  </pic:blipFill>
                  <pic:spPr>
                    <a:xfrm>
                      <a:off x="0" y="0"/>
                      <a:ext cx="85379" cy="79248"/>
                    </a:xfrm>
                    <a:prstGeom prst="rect">
                      <a:avLst/>
                    </a:prstGeom>
                  </pic:spPr>
                </pic:pic>
              </a:graphicData>
            </a:graphic>
          </wp:inline>
        </w:drawing>
      </w:r>
      <w:r>
        <w:rPr>
          <w:rFonts w:ascii="Microsoft JhengHei" w:eastAsia="Microsoft JhengHei" w:hAnsi="Microsoft JhengHei" w:cs="Microsoft JhengHei"/>
          <w:sz w:val="2"/>
        </w:rPr>
        <w:t>O00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0nH0h0u0090 INË)IHHJ09ËdJI()8Ë9ÌÍËH)HBHOI,NOŒdOLIO</w:t>
      </w:r>
    </w:p>
    <w:p w:rsidR="007A4342" w:rsidRDefault="00852C1E">
      <w:pPr>
        <w:spacing w:after="841" w:line="265" w:lineRule="auto"/>
        <w:ind w:left="644" w:hanging="10"/>
        <w:jc w:val="left"/>
      </w:pPr>
      <w:r>
        <w:rPr>
          <w:rFonts w:ascii="Microsoft JhengHei" w:eastAsia="Microsoft JhengHei" w:hAnsi="Microsoft JhengHei" w:cs="Microsoft JhengHei"/>
          <w:sz w:val="2"/>
        </w:rPr>
        <w:t>-KOOdOÌTIËhK</w:t>
      </w:r>
      <w:r>
        <w:rPr>
          <w:noProof/>
        </w:rPr>
        <w:drawing>
          <wp:inline distT="0" distB="0" distL="0" distR="0">
            <wp:extent cx="1182624" cy="167708"/>
            <wp:effectExtent l="0" t="0" r="0" b="0"/>
            <wp:docPr id="201003" name="Picture 201003"/>
            <wp:cNvGraphicFramePr/>
            <a:graphic xmlns:a="http://schemas.openxmlformats.org/drawingml/2006/main">
              <a:graphicData uri="http://schemas.openxmlformats.org/drawingml/2006/picture">
                <pic:pic xmlns:pic="http://schemas.openxmlformats.org/drawingml/2006/picture">
                  <pic:nvPicPr>
                    <pic:cNvPr id="201003" name="Picture 201003"/>
                    <pic:cNvPicPr/>
                  </pic:nvPicPr>
                  <pic:blipFill>
                    <a:blip r:embed="rId87"/>
                    <a:stretch>
                      <a:fillRect/>
                    </a:stretch>
                  </pic:blipFill>
                  <pic:spPr>
                    <a:xfrm rot="5399999">
                      <a:off x="0" y="0"/>
                      <a:ext cx="1182624" cy="167708"/>
                    </a:xfrm>
                    <a:prstGeom prst="rect">
                      <a:avLst/>
                    </a:prstGeom>
                  </pic:spPr>
                </pic:pic>
              </a:graphicData>
            </a:graphic>
          </wp:inline>
        </w:drawing>
      </w:r>
      <w:r>
        <w:rPr>
          <w:rFonts w:ascii="Microsoft JhengHei" w:eastAsia="Microsoft JhengHei" w:hAnsi="Microsoft JhengHei" w:cs="Microsoft JhengHei"/>
          <w:sz w:val="2"/>
        </w:rPr>
        <w:t>K)18010dÏOLI KIfOIË8eÌÍOHOdI-I-edOHOdJ</w:t>
      </w:r>
      <w:r>
        <w:rPr>
          <w:noProof/>
        </w:rPr>
        <w:drawing>
          <wp:inline distT="0" distB="0" distL="0" distR="0">
            <wp:extent cx="414528" cy="125019"/>
            <wp:effectExtent l="0" t="0" r="0" b="0"/>
            <wp:docPr id="201005" name="Picture 201005"/>
            <wp:cNvGraphicFramePr/>
            <a:graphic xmlns:a="http://schemas.openxmlformats.org/drawingml/2006/main">
              <a:graphicData uri="http://schemas.openxmlformats.org/drawingml/2006/picture">
                <pic:pic xmlns:pic="http://schemas.openxmlformats.org/drawingml/2006/picture">
                  <pic:nvPicPr>
                    <pic:cNvPr id="201005" name="Picture 201005"/>
                    <pic:cNvPicPr/>
                  </pic:nvPicPr>
                  <pic:blipFill>
                    <a:blip r:embed="rId88"/>
                    <a:stretch>
                      <a:fillRect/>
                    </a:stretch>
                  </pic:blipFill>
                  <pic:spPr>
                    <a:xfrm rot="5399999">
                      <a:off x="0" y="0"/>
                      <a:ext cx="414528" cy="125019"/>
                    </a:xfrm>
                    <a:prstGeom prst="rect">
                      <a:avLst/>
                    </a:prstGeom>
                  </pic:spPr>
                </pic:pic>
              </a:graphicData>
            </a:graphic>
          </wp:inline>
        </w:drawing>
      </w:r>
      <w:r>
        <w:rPr>
          <w:rFonts w:ascii="Microsoft JhengHei" w:eastAsia="Microsoft JhengHei" w:hAnsi="Microsoft JhengHei" w:cs="Microsoft JhengHei"/>
          <w:sz w:val="2"/>
        </w:rPr>
        <w:t>1%ËIfI_IOË8HIP,VVdOH</w:t>
      </w:r>
    </w:p>
    <w:p w:rsidR="007A4342" w:rsidRDefault="00852C1E">
      <w:pPr>
        <w:spacing w:after="290" w:line="265" w:lineRule="auto"/>
        <w:ind w:left="10" w:right="1718" w:hanging="10"/>
        <w:jc w:val="center"/>
      </w:pPr>
      <w:r>
        <w:rPr>
          <w:rFonts w:ascii="Microsoft JhengHei" w:eastAsia="Microsoft JhengHei" w:hAnsi="Microsoft JhengHei" w:cs="Microsoft JhengHei"/>
          <w:sz w:val="4"/>
        </w:rPr>
        <w:t>KHHË808Ëd90</w:t>
      </w:r>
    </w:p>
    <w:p w:rsidR="007A4342" w:rsidRDefault="00852C1E">
      <w:pPr>
        <w:spacing w:after="0" w:line="265" w:lineRule="auto"/>
        <w:ind w:left="-5" w:right="7440" w:hanging="10"/>
        <w:jc w:val="left"/>
      </w:pPr>
      <w:r>
        <w:rPr>
          <w:rFonts w:ascii="Microsoft JhengHei" w:eastAsia="Microsoft JhengHei" w:hAnsi="Microsoft JhengHei" w:cs="Microsoft JhengHei"/>
          <w:sz w:val="2"/>
        </w:rPr>
        <w:t>Iqdêd)O XKHÏIB8HHBddO XI¶H¶ITOÌÍIO 8</w:t>
      </w:r>
      <w:r>
        <w:rPr>
          <w:rFonts w:ascii="Microsoft JhengHei" w:eastAsia="Microsoft JhengHei" w:hAnsi="Microsoft JhengHei" w:cs="Microsoft JhengHei"/>
          <w:sz w:val="2"/>
        </w:rPr>
        <w:tab/>
        <w:t>KHHB80dHIfKJ'NHIO H I¶IBIfLIO XKH801fOK H OYÌÍKdOLI 0 OåHHO)KOIfOl_l</w:t>
      </w:r>
    </w:p>
    <w:p w:rsidR="007A4342" w:rsidRDefault="00852C1E">
      <w:pPr>
        <w:spacing w:after="770" w:line="265" w:lineRule="auto"/>
        <w:ind w:left="10" w:right="1752" w:hanging="10"/>
        <w:jc w:val="center"/>
      </w:pPr>
      <w:r>
        <w:rPr>
          <w:rFonts w:ascii="Microsoft JhengHei" w:eastAsia="Microsoft JhengHei" w:hAnsi="Microsoft JhengHei" w:cs="Microsoft JhengHei"/>
          <w:sz w:val="4"/>
        </w:rPr>
        <w:t>OHH0)K01fH</w:t>
      </w:r>
      <w:r>
        <w:rPr>
          <w:rFonts w:ascii="Microsoft JhengHei" w:eastAsia="Microsoft JhengHei" w:hAnsi="Microsoft JhengHei" w:cs="Microsoft JhengHei"/>
          <w:sz w:val="4"/>
        </w:rPr>
        <w:t>dI_I</w:t>
      </w:r>
    </w:p>
    <w:p w:rsidR="007A4342" w:rsidRDefault="00852C1E">
      <w:pPr>
        <w:spacing w:after="0" w:line="259" w:lineRule="auto"/>
        <w:ind w:left="7176" w:firstLine="0"/>
        <w:jc w:val="left"/>
      </w:pPr>
      <w:r>
        <w:rPr>
          <w:noProof/>
        </w:rPr>
        <w:drawing>
          <wp:inline distT="0" distB="0" distL="0" distR="0">
            <wp:extent cx="106723" cy="64008"/>
            <wp:effectExtent l="0" t="0" r="0" b="0"/>
            <wp:docPr id="90587" name="Picture 90587"/>
            <wp:cNvGraphicFramePr/>
            <a:graphic xmlns:a="http://schemas.openxmlformats.org/drawingml/2006/main">
              <a:graphicData uri="http://schemas.openxmlformats.org/drawingml/2006/picture">
                <pic:pic xmlns:pic="http://schemas.openxmlformats.org/drawingml/2006/picture">
                  <pic:nvPicPr>
                    <pic:cNvPr id="90587" name="Picture 90587"/>
                    <pic:cNvPicPr/>
                  </pic:nvPicPr>
                  <pic:blipFill>
                    <a:blip r:embed="rId89"/>
                    <a:stretch>
                      <a:fillRect/>
                    </a:stretch>
                  </pic:blipFill>
                  <pic:spPr>
                    <a:xfrm>
                      <a:off x="0" y="0"/>
                      <a:ext cx="106723" cy="64008"/>
                    </a:xfrm>
                    <a:prstGeom prst="rect">
                      <a:avLst/>
                    </a:prstGeom>
                  </pic:spPr>
                </pic:pic>
              </a:graphicData>
            </a:graphic>
          </wp:inline>
        </w:drawing>
      </w:r>
    </w:p>
    <w:tbl>
      <w:tblPr>
        <w:tblStyle w:val="TableGrid"/>
        <w:tblpPr w:vertAnchor="text" w:horzAnchor="margin" w:tblpX="946" w:tblpY="-7255"/>
        <w:tblOverlap w:val="never"/>
        <w:tblW w:w="9101" w:type="dxa"/>
        <w:tblInd w:w="0" w:type="dxa"/>
        <w:tblCellMar>
          <w:top w:w="74" w:type="dxa"/>
          <w:left w:w="139" w:type="dxa"/>
          <w:bottom w:w="0" w:type="dxa"/>
          <w:right w:w="0" w:type="dxa"/>
        </w:tblCellMar>
        <w:tblLook w:val="04A0" w:firstRow="1" w:lastRow="0" w:firstColumn="1" w:lastColumn="0" w:noHBand="0" w:noVBand="1"/>
      </w:tblPr>
      <w:tblGrid>
        <w:gridCol w:w="1166"/>
        <w:gridCol w:w="1136"/>
        <w:gridCol w:w="260"/>
        <w:gridCol w:w="566"/>
        <w:gridCol w:w="502"/>
        <w:gridCol w:w="184"/>
        <w:gridCol w:w="502"/>
        <w:gridCol w:w="859"/>
        <w:gridCol w:w="566"/>
        <w:gridCol w:w="566"/>
        <w:gridCol w:w="5913"/>
        <w:gridCol w:w="502"/>
        <w:gridCol w:w="502"/>
        <w:gridCol w:w="222"/>
        <w:gridCol w:w="222"/>
      </w:tblGrid>
      <w:tr w:rsidR="007A4342">
        <w:trPr>
          <w:trHeight w:val="2149"/>
        </w:trPr>
        <w:tc>
          <w:tcPr>
            <w:tcW w:w="1066"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191" w:line="259" w:lineRule="auto"/>
              <w:ind w:left="1400" w:firstLine="0"/>
              <w:jc w:val="left"/>
            </w:pPr>
            <w:r>
              <w:rPr>
                <w:rFonts w:ascii="Microsoft JhengHei" w:eastAsia="Microsoft JhengHei" w:hAnsi="Microsoft JhengHei" w:cs="Microsoft JhengHei"/>
                <w:sz w:val="4"/>
              </w:rPr>
              <w:lastRenderedPageBreak/>
              <w:t>JNË)IHH109?,d</w:t>
            </w:r>
          </w:p>
          <w:p w:rsidR="007A4342" w:rsidRDefault="00852C1E">
            <w:pPr>
              <w:spacing w:after="0" w:line="259" w:lineRule="auto"/>
              <w:ind w:left="310" w:firstLine="0"/>
            </w:pPr>
            <w:r>
              <w:rPr>
                <w:rFonts w:ascii="Microsoft JhengHei" w:eastAsia="Microsoft JhengHei" w:hAnsi="Microsoft JhengHei" w:cs="Microsoft JhengHei"/>
                <w:sz w:val="2"/>
              </w:rPr>
              <w:t>冖</w:t>
            </w:r>
            <w:r>
              <w:rPr>
                <w:rFonts w:ascii="Microsoft JhengHei" w:eastAsia="Microsoft JhengHei" w:hAnsi="Microsoft JhengHei" w:cs="Microsoft JhengHei"/>
                <w:sz w:val="2"/>
              </w:rPr>
              <w:t>eÌÍËIf0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erelf)l()OdOHIOOH)KI.fOÏf10</w:t>
            </w:r>
          </w:p>
          <w:p w:rsidR="007A4342" w:rsidRDefault="00852C1E">
            <w:pPr>
              <w:tabs>
                <w:tab w:val="center" w:pos="1762"/>
                <w:tab w:val="center" w:pos="3104"/>
                <w:tab w:val="center" w:pos="3282"/>
                <w:tab w:val="center" w:pos="3450"/>
              </w:tabs>
              <w:spacing w:after="0" w:line="259" w:lineRule="auto"/>
              <w:ind w:left="0" w:firstLine="0"/>
              <w:jc w:val="left"/>
            </w:pPr>
            <w:r>
              <w:rPr>
                <w:rFonts w:ascii="Microsoft JhengHei" w:eastAsia="Microsoft JhengHei" w:hAnsi="Microsoft JhengHei" w:cs="Microsoft JhengHei"/>
                <w:sz w:val="2"/>
              </w:rPr>
              <w:tab/>
              <w:t>XVIHOÏIOdLI</w:t>
            </w:r>
            <w:r>
              <w:rPr>
                <w:noProof/>
              </w:rPr>
              <w:drawing>
                <wp:inline distT="0" distB="0" distL="0" distR="0">
                  <wp:extent cx="73182" cy="67075"/>
                  <wp:effectExtent l="0" t="0" r="0" b="0"/>
                  <wp:docPr id="92657" name="Picture 92657"/>
                  <wp:cNvGraphicFramePr/>
                  <a:graphic xmlns:a="http://schemas.openxmlformats.org/drawingml/2006/main">
                    <a:graphicData uri="http://schemas.openxmlformats.org/drawingml/2006/picture">
                      <pic:pic xmlns:pic="http://schemas.openxmlformats.org/drawingml/2006/picture">
                        <pic:nvPicPr>
                          <pic:cNvPr id="92657" name="Picture 92657"/>
                          <pic:cNvPicPr/>
                        </pic:nvPicPr>
                        <pic:blipFill>
                          <a:blip r:embed="rId90"/>
                          <a:stretch>
                            <a:fillRect/>
                          </a:stretch>
                        </pic:blipFill>
                        <pic:spPr>
                          <a:xfrm>
                            <a:off x="0" y="0"/>
                            <a:ext cx="73182" cy="67075"/>
                          </a:xfrm>
                          <a:prstGeom prst="rect">
                            <a:avLst/>
                          </a:prstGeom>
                        </pic:spPr>
                      </pic:pic>
                    </a:graphicData>
                  </a:graphic>
                </wp:inline>
              </w:drawing>
            </w:r>
            <w:r>
              <w:rPr>
                <w:rFonts w:ascii="Microsoft JhengHei" w:eastAsia="Microsoft JhengHei" w:hAnsi="Microsoft JhengHei" w:cs="Microsoft JhengHei"/>
                <w:sz w:val="2"/>
              </w:rPr>
              <w:t xml:space="preserve">HY09YBH </w:t>
            </w:r>
            <w:r>
              <w:rPr>
                <w:noProof/>
              </w:rPr>
              <w:drawing>
                <wp:inline distT="0" distB="0" distL="0" distR="0">
                  <wp:extent cx="76231" cy="60977"/>
                  <wp:effectExtent l="0" t="0" r="0" b="0"/>
                  <wp:docPr id="92658" name="Picture 92658"/>
                  <wp:cNvGraphicFramePr/>
                  <a:graphic xmlns:a="http://schemas.openxmlformats.org/drawingml/2006/main">
                    <a:graphicData uri="http://schemas.openxmlformats.org/drawingml/2006/picture">
                      <pic:pic xmlns:pic="http://schemas.openxmlformats.org/drawingml/2006/picture">
                        <pic:nvPicPr>
                          <pic:cNvPr id="92658" name="Picture 92658"/>
                          <pic:cNvPicPr/>
                        </pic:nvPicPr>
                        <pic:blipFill>
                          <a:blip r:embed="rId91"/>
                          <a:stretch>
                            <a:fillRect/>
                          </a:stretch>
                        </pic:blipFill>
                        <pic:spPr>
                          <a:xfrm>
                            <a:off x="0" y="0"/>
                            <a:ext cx="76231" cy="60977"/>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91466"/>
                  <wp:effectExtent l="0" t="0" r="0" b="0"/>
                  <wp:docPr id="92659" name="Picture 92659"/>
                  <wp:cNvGraphicFramePr/>
                  <a:graphic xmlns:a="http://schemas.openxmlformats.org/drawingml/2006/main">
                    <a:graphicData uri="http://schemas.openxmlformats.org/drawingml/2006/picture">
                      <pic:pic xmlns:pic="http://schemas.openxmlformats.org/drawingml/2006/picture">
                        <pic:nvPicPr>
                          <pic:cNvPr id="92659" name="Picture 92659"/>
                          <pic:cNvPicPr/>
                        </pic:nvPicPr>
                        <pic:blipFill>
                          <a:blip r:embed="rId92"/>
                          <a:stretch>
                            <a:fillRect/>
                          </a:stretch>
                        </pic:blipFill>
                        <pic:spPr>
                          <a:xfrm>
                            <a:off x="0" y="0"/>
                            <a:ext cx="73182" cy="91466"/>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121955"/>
                  <wp:effectExtent l="0" t="0" r="0" b="0"/>
                  <wp:docPr id="92660" name="Picture 92660"/>
                  <wp:cNvGraphicFramePr/>
                  <a:graphic xmlns:a="http://schemas.openxmlformats.org/drawingml/2006/main">
                    <a:graphicData uri="http://schemas.openxmlformats.org/drawingml/2006/picture">
                      <pic:pic xmlns:pic="http://schemas.openxmlformats.org/drawingml/2006/picture">
                        <pic:nvPicPr>
                          <pic:cNvPr id="92660" name="Picture 92660"/>
                          <pic:cNvPicPr/>
                        </pic:nvPicPr>
                        <pic:blipFill>
                          <a:blip r:embed="rId93"/>
                          <a:stretch>
                            <a:fillRect/>
                          </a:stretch>
                        </pic:blipFill>
                        <pic:spPr>
                          <a:xfrm>
                            <a:off x="0" y="0"/>
                            <a:ext cx="76231" cy="121955"/>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9772" cy="79271"/>
                  <wp:effectExtent l="0" t="0" r="0" b="0"/>
                  <wp:docPr id="92661" name="Picture 92661"/>
                  <wp:cNvGraphicFramePr/>
                  <a:graphic xmlns:a="http://schemas.openxmlformats.org/drawingml/2006/main">
                    <a:graphicData uri="http://schemas.openxmlformats.org/drawingml/2006/picture">
                      <pic:pic xmlns:pic="http://schemas.openxmlformats.org/drawingml/2006/picture">
                        <pic:nvPicPr>
                          <pic:cNvPr id="92661" name="Picture 92661"/>
                          <pic:cNvPicPr/>
                        </pic:nvPicPr>
                        <pic:blipFill>
                          <a:blip r:embed="rId94"/>
                          <a:stretch>
                            <a:fillRect/>
                          </a:stretch>
                        </pic:blipFill>
                        <pic:spPr>
                          <a:xfrm>
                            <a:off x="0" y="0"/>
                            <a:ext cx="109772" cy="79271"/>
                          </a:xfrm>
                          <a:prstGeom prst="rect">
                            <a:avLst/>
                          </a:prstGeom>
                        </pic:spPr>
                      </pic:pic>
                    </a:graphicData>
                  </a:graphic>
                </wp:inline>
              </w:drawing>
            </w:r>
          </w:p>
        </w:tc>
        <w:tc>
          <w:tcPr>
            <w:tcW w:w="1097"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186" w:line="259" w:lineRule="auto"/>
              <w:ind w:left="295" w:firstLine="0"/>
            </w:pPr>
            <w:r>
              <w:rPr>
                <w:rFonts w:ascii="Microsoft JhengHei" w:eastAsia="Microsoft JhengHei" w:hAnsi="Microsoft JhengHei" w:cs="Microsoft JhengHei"/>
                <w:sz w:val="4"/>
              </w:rPr>
              <w:t>KOXHÌIIOIËhK90</w:t>
            </w:r>
          </w:p>
          <w:p w:rsidR="007A4342" w:rsidRDefault="00852C1E">
            <w:pPr>
              <w:spacing w:after="195" w:line="259" w:lineRule="auto"/>
              <w:ind w:left="679" w:firstLine="0"/>
              <w:jc w:val="left"/>
            </w:pPr>
            <w:r>
              <w:rPr>
                <w:rFonts w:ascii="Microsoft JhengHei" w:eastAsia="Microsoft JhengHei" w:hAnsi="Microsoft JhengHei" w:cs="Microsoft JhengHei"/>
                <w:sz w:val="4"/>
              </w:rPr>
              <w:t>9e1000</w:t>
            </w:r>
          </w:p>
          <w:p w:rsidR="007A4342" w:rsidRDefault="00852C1E">
            <w:pPr>
              <w:spacing w:after="0" w:line="259" w:lineRule="auto"/>
              <w:ind w:left="377" w:firstLine="0"/>
            </w:pPr>
            <w:r>
              <w:rPr>
                <w:rFonts w:ascii="Microsoft JhengHei" w:eastAsia="Microsoft JhengHei" w:hAnsi="Microsoft JhengHei" w:cs="Microsoft JhengHei"/>
                <w:sz w:val="2"/>
              </w:rPr>
              <w:t>klqHHOJNOdOII</w:t>
            </w:r>
          </w:p>
        </w:tc>
        <w:tc>
          <w:tcPr>
            <w:tcW w:w="2457" w:type="dxa"/>
            <w:gridSpan w:val="5"/>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2508"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974"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2009"/>
        </w:trPr>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097"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225" w:line="259" w:lineRule="auto"/>
              <w:ind w:left="221" w:firstLine="0"/>
            </w:pPr>
            <w:r>
              <w:rPr>
                <w:rFonts w:ascii="Microsoft JhengHei" w:eastAsia="Microsoft JhengHei" w:hAnsi="Microsoft JhengHei" w:cs="Microsoft JhengHei"/>
                <w:sz w:val="2"/>
              </w:rPr>
              <w:t>KOXHÏTIOIBhK90</w:t>
            </w:r>
          </w:p>
          <w:p w:rsidR="007A4342" w:rsidRDefault="00852C1E">
            <w:pPr>
              <w:spacing w:after="205" w:line="259" w:lineRule="auto"/>
              <w:ind w:left="605" w:firstLine="0"/>
              <w:jc w:val="left"/>
            </w:pPr>
            <w:r>
              <w:rPr>
                <w:rFonts w:ascii="Microsoft JhengHei" w:eastAsia="Microsoft JhengHei" w:hAnsi="Microsoft JhengHei" w:cs="Microsoft JhengHei"/>
                <w:sz w:val="4"/>
              </w:rPr>
              <w:t>8e1000</w:t>
            </w:r>
          </w:p>
          <w:p w:rsidR="007A4342" w:rsidRDefault="00852C1E">
            <w:pPr>
              <w:spacing w:after="0" w:line="259" w:lineRule="auto"/>
              <w:ind w:left="317" w:firstLine="0"/>
            </w:pPr>
            <w:r>
              <w:rPr>
                <w:rFonts w:ascii="Microsoft JhengHei" w:eastAsia="Microsoft JhengHei" w:hAnsi="Microsoft JhengHei" w:cs="Microsoft JhengHei"/>
                <w:sz w:val="2"/>
              </w:rPr>
              <w:t>HI¶HHKOIOOII</w:t>
            </w:r>
          </w:p>
        </w:tc>
        <w:tc>
          <w:tcPr>
            <w:tcW w:w="2457" w:type="dxa"/>
            <w:gridSpan w:val="5"/>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2508"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71" w:firstLine="0"/>
              <w:jc w:val="center"/>
            </w:pPr>
            <w:r>
              <w:rPr>
                <w:rFonts w:ascii="Microsoft JhengHei" w:eastAsia="Microsoft JhengHei" w:hAnsi="Microsoft JhengHei" w:cs="Microsoft JhengHei"/>
                <w:sz w:val="38"/>
              </w:rPr>
              <w:t>8</w:t>
            </w:r>
          </w:p>
        </w:tc>
        <w:tc>
          <w:tcPr>
            <w:tcW w:w="1974"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71" w:firstLine="0"/>
              <w:jc w:val="center"/>
            </w:pPr>
            <w:r>
              <w:rPr>
                <w:rFonts w:ascii="Microsoft JhengHei" w:eastAsia="Microsoft JhengHei" w:hAnsi="Microsoft JhengHei" w:cs="Microsoft JhengHei"/>
                <w:sz w:val="38"/>
              </w:rPr>
              <w:t>8</w:t>
            </w:r>
          </w:p>
        </w:tc>
      </w:tr>
      <w:tr w:rsidR="007A4342">
        <w:trPr>
          <w:trHeight w:val="3213"/>
        </w:trPr>
        <w:tc>
          <w:tcPr>
            <w:tcW w:w="2163"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202" w:line="259" w:lineRule="auto"/>
              <w:ind w:left="1179" w:firstLine="0"/>
              <w:jc w:val="left"/>
            </w:pPr>
            <w:r>
              <w:rPr>
                <w:rFonts w:ascii="Microsoft JhengHei" w:eastAsia="Microsoft JhengHei" w:hAnsi="Microsoft JhengHei" w:cs="Microsoft JhengHei"/>
                <w:sz w:val="4"/>
              </w:rPr>
              <w:t>HlfO)IITI</w:t>
            </w:r>
          </w:p>
          <w:p w:rsidR="007A4342" w:rsidRDefault="00852C1E">
            <w:pPr>
              <w:spacing w:after="193" w:line="259" w:lineRule="auto"/>
              <w:ind w:left="281" w:firstLine="0"/>
            </w:pPr>
            <w:r>
              <w:rPr>
                <w:rFonts w:ascii="Microsoft JhengHei" w:eastAsia="Microsoft JhengHei" w:hAnsi="Microsoft JhengHei" w:cs="Microsoft JhengHei"/>
                <w:sz w:val="2"/>
              </w:rPr>
              <w:t>0H8n1d0u0KOO-IOÏIIOIËhK90</w:t>
            </w:r>
          </w:p>
          <w:p w:rsidR="007A4342" w:rsidRDefault="00852C1E">
            <w:pPr>
              <w:spacing w:after="200" w:line="259" w:lineRule="auto"/>
              <w:ind w:left="579" w:firstLine="0"/>
            </w:pPr>
            <w:r>
              <w:rPr>
                <w:rFonts w:ascii="Microsoft JhengHei" w:eastAsia="Microsoft JhengHei" w:hAnsi="Microsoft JhengHei" w:cs="Microsoft JhengHei"/>
                <w:sz w:val="2"/>
              </w:rPr>
              <w:t>P,HOJNOIdOIIOOdOHÏtO</w:t>
            </w:r>
          </w:p>
          <w:p w:rsidR="007A4342" w:rsidRDefault="00852C1E">
            <w:pPr>
              <w:spacing w:after="223" w:line="259" w:lineRule="auto"/>
              <w:ind w:left="41" w:firstLine="0"/>
            </w:pPr>
            <w:r>
              <w:rPr>
                <w:rFonts w:ascii="Microsoft JhengHei" w:eastAsia="Microsoft JhengHei" w:hAnsi="Microsoft JhengHei" w:cs="Microsoft JhengHei"/>
                <w:sz w:val="2"/>
              </w:rPr>
              <w:t xml:space="preserve">K)18010dÏOII </w:t>
            </w:r>
            <w:r>
              <w:rPr>
                <w:noProof/>
              </w:rPr>
              <w:drawing>
                <wp:inline distT="0" distB="0" distL="0" distR="0">
                  <wp:extent cx="76231" cy="54880"/>
                  <wp:effectExtent l="0" t="0" r="0" b="0"/>
                  <wp:docPr id="92699" name="Picture 92699"/>
                  <wp:cNvGraphicFramePr/>
                  <a:graphic xmlns:a="http://schemas.openxmlformats.org/drawingml/2006/main">
                    <a:graphicData uri="http://schemas.openxmlformats.org/drawingml/2006/picture">
                      <pic:pic xmlns:pic="http://schemas.openxmlformats.org/drawingml/2006/picture">
                        <pic:nvPicPr>
                          <pic:cNvPr id="92699" name="Picture 92699"/>
                          <pic:cNvPicPr/>
                        </pic:nvPicPr>
                        <pic:blipFill>
                          <a:blip r:embed="rId95"/>
                          <a:stretch>
                            <a:fillRect/>
                          </a:stretch>
                        </pic:blipFill>
                        <pic:spPr>
                          <a:xfrm>
                            <a:off x="0" y="0"/>
                            <a:ext cx="76231" cy="54880"/>
                          </a:xfrm>
                          <a:prstGeom prst="rect">
                            <a:avLst/>
                          </a:prstGeom>
                        </pic:spPr>
                      </pic:pic>
                    </a:graphicData>
                  </a:graphic>
                </wp:inline>
              </w:drawing>
            </w:r>
            <w:r>
              <w:rPr>
                <w:rFonts w:ascii="Microsoft JhengHei" w:eastAsia="Microsoft JhengHei" w:hAnsi="Microsoft JhengHei" w:cs="Microsoft JhengHei"/>
                <w:sz w:val="2"/>
              </w:rPr>
              <w:t>KIfOIË8eÏ(OIIOdLI</w:t>
            </w:r>
          </w:p>
          <w:p w:rsidR="007A4342" w:rsidRDefault="00852C1E">
            <w:pPr>
              <w:tabs>
                <w:tab w:val="center" w:pos="1196"/>
                <w:tab w:val="center" w:pos="1866"/>
                <w:tab w:val="center" w:pos="2202"/>
              </w:tabs>
              <w:spacing w:after="0" w:line="259" w:lineRule="auto"/>
              <w:ind w:left="0" w:firstLine="0"/>
              <w:jc w:val="left"/>
            </w:pPr>
            <w:r>
              <w:rPr>
                <w:rFonts w:ascii="Microsoft JhengHei" w:eastAsia="Microsoft JhengHei" w:hAnsi="Microsoft JhengHei" w:cs="Microsoft JhengHei"/>
                <w:sz w:val="4"/>
              </w:rPr>
              <w:tab/>
              <w:t>-Bd0H0d1</w:t>
            </w:r>
            <w:r>
              <w:rPr>
                <w:noProof/>
              </w:rPr>
              <w:drawing>
                <wp:inline distT="0" distB="0" distL="0" distR="0">
                  <wp:extent cx="140265" cy="112809"/>
                  <wp:effectExtent l="0" t="0" r="0" b="0"/>
                  <wp:docPr id="92700" name="Picture 92700"/>
                  <wp:cNvGraphicFramePr/>
                  <a:graphic xmlns:a="http://schemas.openxmlformats.org/drawingml/2006/main">
                    <a:graphicData uri="http://schemas.openxmlformats.org/drawingml/2006/picture">
                      <pic:pic xmlns:pic="http://schemas.openxmlformats.org/drawingml/2006/picture">
                        <pic:nvPicPr>
                          <pic:cNvPr id="92700" name="Picture 92700"/>
                          <pic:cNvPicPr/>
                        </pic:nvPicPr>
                        <pic:blipFill>
                          <a:blip r:embed="rId96"/>
                          <a:stretch>
                            <a:fillRect/>
                          </a:stretch>
                        </pic:blipFill>
                        <pic:spPr>
                          <a:xfrm>
                            <a:off x="0" y="0"/>
                            <a:ext cx="140265" cy="112809"/>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94527" cy="140248"/>
                  <wp:effectExtent l="0" t="0" r="0" b="0"/>
                  <wp:docPr id="92701" name="Picture 92701"/>
                  <wp:cNvGraphicFramePr/>
                  <a:graphic xmlns:a="http://schemas.openxmlformats.org/drawingml/2006/main">
                    <a:graphicData uri="http://schemas.openxmlformats.org/drawingml/2006/picture">
                      <pic:pic xmlns:pic="http://schemas.openxmlformats.org/drawingml/2006/picture">
                        <pic:nvPicPr>
                          <pic:cNvPr id="92701" name="Picture 92701"/>
                          <pic:cNvPicPr/>
                        </pic:nvPicPr>
                        <pic:blipFill>
                          <a:blip r:embed="rId97"/>
                          <a:stretch>
                            <a:fillRect/>
                          </a:stretch>
                        </pic:blipFill>
                        <pic:spPr>
                          <a:xfrm>
                            <a:off x="0" y="0"/>
                            <a:ext cx="94527" cy="140248"/>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146346"/>
                  <wp:effectExtent l="0" t="0" r="0" b="0"/>
                  <wp:docPr id="92702" name="Picture 92702"/>
                  <wp:cNvGraphicFramePr/>
                  <a:graphic xmlns:a="http://schemas.openxmlformats.org/drawingml/2006/main">
                    <a:graphicData uri="http://schemas.openxmlformats.org/drawingml/2006/picture">
                      <pic:pic xmlns:pic="http://schemas.openxmlformats.org/drawingml/2006/picture">
                        <pic:nvPicPr>
                          <pic:cNvPr id="92702" name="Picture 92702"/>
                          <pic:cNvPicPr/>
                        </pic:nvPicPr>
                        <pic:blipFill>
                          <a:blip r:embed="rId98"/>
                          <a:stretch>
                            <a:fillRect/>
                          </a:stretch>
                        </pic:blipFill>
                        <pic:spPr>
                          <a:xfrm>
                            <a:off x="0" y="0"/>
                            <a:ext cx="76231" cy="146346"/>
                          </a:xfrm>
                          <a:prstGeom prst="rect">
                            <a:avLst/>
                          </a:prstGeom>
                        </pic:spPr>
                      </pic:pic>
                    </a:graphicData>
                  </a:graphic>
                </wp:inline>
              </w:drawing>
            </w:r>
            <w:r>
              <w:rPr>
                <w:rFonts w:ascii="Microsoft JhengHei" w:eastAsia="Microsoft JhengHei" w:hAnsi="Microsoft JhengHei" w:cs="Microsoft JhengHei"/>
                <w:sz w:val="4"/>
              </w:rPr>
              <w:t>0</w:t>
            </w:r>
            <w:r>
              <w:rPr>
                <w:rFonts w:ascii="Microsoft JhengHei" w:eastAsia="Microsoft JhengHei" w:hAnsi="Microsoft JhengHei" w:cs="Microsoft JhengHei"/>
                <w:sz w:val="4"/>
              </w:rPr>
              <w:t>一</w:t>
            </w:r>
          </w:p>
          <w:p w:rsidR="007A4342" w:rsidRDefault="00852C1E">
            <w:pPr>
              <w:tabs>
                <w:tab w:val="center" w:pos="1847"/>
                <w:tab w:val="right" w:pos="3139"/>
              </w:tabs>
              <w:spacing w:after="36" w:line="259" w:lineRule="auto"/>
              <w:ind w:left="0" w:firstLine="0"/>
              <w:jc w:val="left"/>
            </w:pPr>
            <w:r>
              <w:rPr>
                <w:rFonts w:ascii="Microsoft JhengHei" w:eastAsia="Microsoft JhengHei" w:hAnsi="Microsoft JhengHei" w:cs="Microsoft JhengHei"/>
                <w:sz w:val="2"/>
              </w:rPr>
              <w:tab/>
              <w:t>OdOHIOOH&gt;KIfOÏ</w:t>
            </w:r>
            <w:r>
              <w:rPr>
                <w:noProof/>
              </w:rPr>
              <w:drawing>
                <wp:inline distT="0" distB="0" distL="0" distR="0">
                  <wp:extent cx="76231" cy="67075"/>
                  <wp:effectExtent l="0" t="0" r="0" b="0"/>
                  <wp:docPr id="92703" name="Picture 92703"/>
                  <wp:cNvGraphicFramePr/>
                  <a:graphic xmlns:a="http://schemas.openxmlformats.org/drawingml/2006/main">
                    <a:graphicData uri="http://schemas.openxmlformats.org/drawingml/2006/picture">
                      <pic:pic xmlns:pic="http://schemas.openxmlformats.org/drawingml/2006/picture">
                        <pic:nvPicPr>
                          <pic:cNvPr id="92703" name="Picture 92703"/>
                          <pic:cNvPicPr/>
                        </pic:nvPicPr>
                        <pic:blipFill>
                          <a:blip r:embed="rId99"/>
                          <a:stretch>
                            <a:fillRect/>
                          </a:stretch>
                        </pic:blipFill>
                        <pic:spPr>
                          <a:xfrm>
                            <a:off x="0" y="0"/>
                            <a:ext cx="76231" cy="67075"/>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70124"/>
                  <wp:effectExtent l="0" t="0" r="0" b="0"/>
                  <wp:docPr id="92704" name="Picture 92704"/>
                  <wp:cNvGraphicFramePr/>
                  <a:graphic xmlns:a="http://schemas.openxmlformats.org/drawingml/2006/main">
                    <a:graphicData uri="http://schemas.openxmlformats.org/drawingml/2006/picture">
                      <pic:pic xmlns:pic="http://schemas.openxmlformats.org/drawingml/2006/picture">
                        <pic:nvPicPr>
                          <pic:cNvPr id="92704" name="Picture 92704"/>
                          <pic:cNvPicPr/>
                        </pic:nvPicPr>
                        <pic:blipFill>
                          <a:blip r:embed="rId100"/>
                          <a:stretch>
                            <a:fillRect/>
                          </a:stretch>
                        </pic:blipFill>
                        <pic:spPr>
                          <a:xfrm>
                            <a:off x="0" y="0"/>
                            <a:ext cx="76231" cy="70124"/>
                          </a:xfrm>
                          <a:prstGeom prst="rect">
                            <a:avLst/>
                          </a:prstGeom>
                        </pic:spPr>
                      </pic:pic>
                    </a:graphicData>
                  </a:graphic>
                </wp:inline>
              </w:drawing>
            </w:r>
          </w:p>
          <w:p w:rsidR="007A4342" w:rsidRDefault="00852C1E">
            <w:pPr>
              <w:spacing w:after="0" w:line="259" w:lineRule="auto"/>
              <w:ind w:left="118" w:firstLine="0"/>
            </w:pPr>
            <w:r>
              <w:rPr>
                <w:rFonts w:ascii="Microsoft JhengHei" w:eastAsia="Microsoft JhengHei" w:hAnsi="Microsoft JhengHei" w:cs="Microsoft JhengHei"/>
                <w:sz w:val="4"/>
              </w:rPr>
              <w:t>XP,IHOÌ10dII 1%ËIfIIOdOJN£P,d</w:t>
            </w:r>
          </w:p>
        </w:tc>
        <w:tc>
          <w:tcPr>
            <w:tcW w:w="2457" w:type="dxa"/>
            <w:gridSpan w:val="5"/>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74" w:firstLine="0"/>
              <w:jc w:val="center"/>
            </w:pPr>
            <w:r>
              <w:rPr>
                <w:rFonts w:ascii="Microsoft JhengHei" w:eastAsia="Microsoft JhengHei" w:hAnsi="Microsoft JhengHei" w:cs="Microsoft JhengHei"/>
                <w:sz w:val="14"/>
              </w:rPr>
              <w:t>Otlor</w:t>
            </w:r>
          </w:p>
        </w:tc>
        <w:tc>
          <w:tcPr>
            <w:tcW w:w="2508"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74" w:firstLine="0"/>
              <w:jc w:val="center"/>
            </w:pPr>
            <w:r>
              <w:rPr>
                <w:rFonts w:ascii="Microsoft JhengHei" w:eastAsia="Microsoft JhengHei" w:hAnsi="Microsoft JhengHei" w:cs="Microsoft JhengHei"/>
                <w:sz w:val="12"/>
              </w:rPr>
              <w:t>001or</w:t>
            </w:r>
          </w:p>
        </w:tc>
        <w:tc>
          <w:tcPr>
            <w:tcW w:w="1974"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0" w:right="79" w:firstLine="0"/>
              <w:jc w:val="center"/>
            </w:pPr>
            <w:r>
              <w:rPr>
                <w:rFonts w:ascii="Microsoft JhengHei" w:eastAsia="Microsoft JhengHei" w:hAnsi="Microsoft JhengHei" w:cs="Microsoft JhengHei"/>
                <w:sz w:val="16"/>
              </w:rPr>
              <w:t>080</w:t>
            </w:r>
            <w:r>
              <w:rPr>
                <w:noProof/>
              </w:rPr>
              <w:drawing>
                <wp:inline distT="0" distB="0" distL="0" distR="0">
                  <wp:extent cx="88428" cy="76222"/>
                  <wp:effectExtent l="0" t="0" r="0" b="0"/>
                  <wp:docPr id="92697" name="Picture 92697"/>
                  <wp:cNvGraphicFramePr/>
                  <a:graphic xmlns:a="http://schemas.openxmlformats.org/drawingml/2006/main">
                    <a:graphicData uri="http://schemas.openxmlformats.org/drawingml/2006/picture">
                      <pic:pic xmlns:pic="http://schemas.openxmlformats.org/drawingml/2006/picture">
                        <pic:nvPicPr>
                          <pic:cNvPr id="92697" name="Picture 92697"/>
                          <pic:cNvPicPr/>
                        </pic:nvPicPr>
                        <pic:blipFill>
                          <a:blip r:embed="rId101"/>
                          <a:stretch>
                            <a:fillRect/>
                          </a:stretch>
                        </pic:blipFill>
                        <pic:spPr>
                          <a:xfrm>
                            <a:off x="0" y="0"/>
                            <a:ext cx="88428" cy="76222"/>
                          </a:xfrm>
                          <a:prstGeom prst="rect">
                            <a:avLst/>
                          </a:prstGeom>
                        </pic:spPr>
                      </pic:pic>
                    </a:graphicData>
                  </a:graphic>
                </wp:inline>
              </w:drawing>
            </w:r>
          </w:p>
        </w:tc>
      </w:tr>
      <w:tr w:rsidR="007A4342">
        <w:trPr>
          <w:trHeight w:val="1346"/>
        </w:trPr>
        <w:tc>
          <w:tcPr>
            <w:tcW w:w="2163"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166" w:line="259" w:lineRule="auto"/>
              <w:ind w:left="314" w:firstLine="0"/>
            </w:pPr>
            <w:r>
              <w:rPr>
                <w:rFonts w:ascii="Microsoft JhengHei" w:eastAsia="Microsoft JhengHei" w:hAnsi="Microsoft JhengHei" w:cs="Microsoft JhengHei"/>
                <w:sz w:val="6"/>
              </w:rPr>
              <w:t>0100</w:t>
            </w:r>
          </w:p>
          <w:p w:rsidR="007A4342" w:rsidRDefault="00852C1E">
            <w:pPr>
              <w:spacing w:after="0" w:line="259" w:lineRule="auto"/>
              <w:ind w:left="203" w:firstLine="0"/>
            </w:pPr>
            <w:r>
              <w:rPr>
                <w:rFonts w:ascii="Microsoft JhengHei" w:eastAsia="Microsoft JhengHei" w:hAnsi="Microsoft JhengHei" w:cs="Microsoft JhengHei"/>
                <w:sz w:val="4"/>
              </w:rPr>
              <w:t>001KHe8</w:t>
            </w:r>
          </w:p>
        </w:tc>
        <w:tc>
          <w:tcPr>
            <w:tcW w:w="488"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8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504"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54" w:type="dxa"/>
            <w:tcBorders>
              <w:top w:val="single" w:sz="2" w:space="0" w:color="000000"/>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179" w:firstLine="0"/>
            </w:pPr>
            <w:r>
              <w:rPr>
                <w:rFonts w:ascii="Microsoft JhengHei" w:eastAsia="Microsoft JhengHei" w:hAnsi="Microsoft JhengHei" w:cs="Microsoft JhengHei"/>
                <w:sz w:val="6"/>
              </w:rPr>
              <w:t>OHOBhÃ</w:t>
            </w:r>
          </w:p>
        </w:tc>
        <w:tc>
          <w:tcPr>
            <w:tcW w:w="49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2"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73" w:type="dxa"/>
            <w:tcBorders>
              <w:top w:val="single" w:sz="2" w:space="0" w:color="000000"/>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0" w:right="63" w:firstLine="0"/>
              <w:jc w:val="center"/>
            </w:pPr>
            <w:r>
              <w:rPr>
                <w:rFonts w:ascii="Microsoft JhengHei" w:eastAsia="Microsoft JhengHei" w:hAnsi="Microsoft JhengHei" w:cs="Microsoft JhengHei"/>
                <w:sz w:val="302"/>
              </w:rPr>
              <w:t>I</w:t>
            </w:r>
          </w:p>
        </w:tc>
        <w:tc>
          <w:tcPr>
            <w:tcW w:w="488"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2"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9"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5942"/>
        </w:trPr>
        <w:tc>
          <w:tcPr>
            <w:tcW w:w="2163"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1762" w:firstLine="0"/>
              <w:jc w:val="left"/>
            </w:pPr>
            <w:r>
              <w:rPr>
                <w:rFonts w:ascii="Microsoft JhengHei" w:eastAsia="Microsoft JhengHei" w:hAnsi="Microsoft JhengHei" w:cs="Microsoft JhengHei"/>
                <w:sz w:val="2"/>
              </w:rPr>
              <w:lastRenderedPageBreak/>
              <w:t>kHHË80H80dOOqH080dÃ</w:t>
            </w:r>
          </w:p>
        </w:tc>
        <w:tc>
          <w:tcPr>
            <w:tcW w:w="488"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10" w:firstLine="0"/>
              <w:jc w:val="right"/>
            </w:pPr>
            <w:r>
              <w:rPr>
                <w:rFonts w:ascii="Microsoft JhengHei" w:eastAsia="Microsoft JhengHei" w:hAnsi="Microsoft JhengHei" w:cs="Microsoft JhengHei"/>
                <w:sz w:val="6"/>
              </w:rPr>
              <w:t>HI-IOdqa'edHVNI(IIeHOHIIAOh·</w:t>
            </w:r>
            <w:r>
              <w:rPr>
                <w:rFonts w:ascii="Microsoft JhengHei" w:eastAsia="Microsoft JhengHei" w:hAnsi="Microsoft JhengHei" w:cs="Microsoft JhengHei"/>
                <w:sz w:val="6"/>
              </w:rPr>
              <w:t>「一</w:t>
            </w:r>
          </w:p>
        </w:tc>
        <w:tc>
          <w:tcPr>
            <w:tcW w:w="490"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4609" w:firstLine="0"/>
              <w:jc w:val="left"/>
            </w:pPr>
            <w:r>
              <w:rPr>
                <w:rFonts w:ascii="Microsoft JhengHei" w:eastAsia="Microsoft JhengHei" w:hAnsi="Microsoft JhengHei" w:cs="Microsoft JhengHei"/>
                <w:noProof/>
                <w:sz w:val="22"/>
              </w:rPr>
              <mc:AlternateContent>
                <mc:Choice Requires="wpg">
                  <w:drawing>
                    <wp:inline distT="0" distB="0" distL="0" distR="0">
                      <wp:extent cx="140265" cy="768314"/>
                      <wp:effectExtent l="0" t="0" r="0" b="0"/>
                      <wp:docPr id="198299" name="Group 198299"/>
                      <wp:cNvGraphicFramePr/>
                      <a:graphic xmlns:a="http://schemas.openxmlformats.org/drawingml/2006/main">
                        <a:graphicData uri="http://schemas.microsoft.com/office/word/2010/wordprocessingGroup">
                          <wpg:wgp>
                            <wpg:cNvGrpSpPr/>
                            <wpg:grpSpPr>
                              <a:xfrm>
                                <a:off x="0" y="0"/>
                                <a:ext cx="140265" cy="768314"/>
                                <a:chOff x="0" y="0"/>
                                <a:chExt cx="140265" cy="768314"/>
                              </a:xfrm>
                            </wpg:grpSpPr>
                            <pic:pic xmlns:pic="http://schemas.openxmlformats.org/drawingml/2006/picture">
                              <pic:nvPicPr>
                                <pic:cNvPr id="201008" name="Picture 201008"/>
                                <pic:cNvPicPr/>
                              </pic:nvPicPr>
                              <pic:blipFill>
                                <a:blip r:embed="rId102"/>
                                <a:stretch>
                                  <a:fillRect/>
                                </a:stretch>
                              </pic:blipFill>
                              <pic:spPr>
                                <a:xfrm rot="5399999">
                                  <a:off x="-326221" y="326222"/>
                                  <a:ext cx="768314" cy="115870"/>
                                </a:xfrm>
                                <a:prstGeom prst="rect">
                                  <a:avLst/>
                                </a:prstGeom>
                              </pic:spPr>
                            </pic:pic>
                            <wps:wsp>
                              <wps:cNvPr id="91267" name="Rectangle 91267"/>
                              <wps:cNvSpPr/>
                              <wps:spPr>
                                <a:xfrm>
                                  <a:off x="3049" y="448184"/>
                                  <a:ext cx="182497" cy="296014"/>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14"/>
                                      </w:rPr>
                                      <w:t>09K</w:t>
                                    </w:r>
                                  </w:p>
                                </w:txbxContent>
                              </wps:txbx>
                              <wps:bodyPr horzOverflow="overflow" vert="horz" lIns="0" tIns="0" rIns="0" bIns="0" rtlCol="0">
                                <a:noAutofit/>
                              </wps:bodyPr>
                            </wps:wsp>
                          </wpg:wgp>
                        </a:graphicData>
                      </a:graphic>
                    </wp:inline>
                  </w:drawing>
                </mc:Choice>
                <mc:Fallback xmlns:a="http://schemas.openxmlformats.org/drawingml/2006/main">
                  <w:pict>
                    <v:group id="Group 198299" style="width:11.0445pt;height:60.4972pt;mso-position-horizontal-relative:char;mso-position-vertical-relative:line" coordsize="1402,7683">
                      <v:shape id="Picture 201008" style="position:absolute;width:7683;height:1158;left:-3262;top:3262;rotation:90;" filled="f">
                        <v:imagedata r:id="rId103"/>
                      </v:shape>
                      <v:rect id="Rectangle 91267" style="position:absolute;width:1824;height:2960;left:30;top:4481;" filled="f" stroked="f">
                        <v:textbox inset="0,0,0,0">
                          <w:txbxContent>
                            <w:p>
                              <w:pPr>
                                <w:spacing w:before="0" w:after="160" w:line="259" w:lineRule="auto"/>
                                <w:ind w:left="0" w:firstLine="0"/>
                                <w:jc w:val="left"/>
                              </w:pPr>
                              <w:r>
                                <w:rPr>
                                  <w:rFonts w:cs="Microsoft JhengHei" w:hAnsi="Microsoft JhengHei" w:eastAsia="Microsoft JhengHei" w:ascii="Microsoft JhengHei"/>
                                  <w:sz w:val="14"/>
                                </w:rPr>
                                <w:t xml:space="preserve">09K</w:t>
                              </w:r>
                            </w:p>
                          </w:txbxContent>
                        </v:textbox>
                      </v:rect>
                    </v:group>
                  </w:pict>
                </mc:Fallback>
              </mc:AlternateContent>
            </w:r>
          </w:p>
        </w:tc>
        <w:tc>
          <w:tcPr>
            <w:tcW w:w="490"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4403"/>
                <w:tab w:val="center" w:pos="4552"/>
                <w:tab w:val="right" w:pos="5868"/>
              </w:tabs>
              <w:spacing w:after="0" w:line="259" w:lineRule="auto"/>
              <w:ind w:left="0" w:firstLine="0"/>
              <w:jc w:val="left"/>
            </w:pPr>
            <w:r>
              <w:rPr>
                <w:rFonts w:ascii="Microsoft JhengHei" w:eastAsia="Microsoft JhengHei" w:hAnsi="Microsoft JhengHei" w:cs="Microsoft JhengHei"/>
                <w:sz w:val="8"/>
              </w:rPr>
              <w:tab/>
            </w:r>
            <w:r>
              <w:rPr>
                <w:noProof/>
              </w:rPr>
              <w:drawing>
                <wp:inline distT="0" distB="0" distL="0" distR="0">
                  <wp:extent cx="76231" cy="97564"/>
                  <wp:effectExtent l="0" t="0" r="0" b="0"/>
                  <wp:docPr id="92613" name="Picture 92613"/>
                  <wp:cNvGraphicFramePr/>
                  <a:graphic xmlns:a="http://schemas.openxmlformats.org/drawingml/2006/main">
                    <a:graphicData uri="http://schemas.openxmlformats.org/drawingml/2006/picture">
                      <pic:pic xmlns:pic="http://schemas.openxmlformats.org/drawingml/2006/picture">
                        <pic:nvPicPr>
                          <pic:cNvPr id="92613" name="Picture 92613"/>
                          <pic:cNvPicPr/>
                        </pic:nvPicPr>
                        <pic:blipFill>
                          <a:blip r:embed="rId104"/>
                          <a:stretch>
                            <a:fillRect/>
                          </a:stretch>
                        </pic:blipFill>
                        <pic:spPr>
                          <a:xfrm>
                            <a:off x="0" y="0"/>
                            <a:ext cx="76231" cy="97564"/>
                          </a:xfrm>
                          <a:prstGeom prst="rect">
                            <a:avLst/>
                          </a:prstGeom>
                        </pic:spPr>
                      </pic:pic>
                    </a:graphicData>
                  </a:graphic>
                </wp:inline>
              </w:drawing>
            </w:r>
            <w:r>
              <w:rPr>
                <w:rFonts w:ascii="Microsoft JhengHei" w:eastAsia="Microsoft JhengHei" w:hAnsi="Microsoft JhengHei" w:cs="Microsoft JhengHei"/>
                <w:sz w:val="8"/>
              </w:rPr>
              <w:tab/>
            </w:r>
            <w:r>
              <w:rPr>
                <w:noProof/>
              </w:rPr>
              <w:drawing>
                <wp:inline distT="0" distB="0" distL="0" distR="0">
                  <wp:extent cx="73182" cy="73174"/>
                  <wp:effectExtent l="0" t="0" r="0" b="0"/>
                  <wp:docPr id="92614" name="Picture 92614"/>
                  <wp:cNvGraphicFramePr/>
                  <a:graphic xmlns:a="http://schemas.openxmlformats.org/drawingml/2006/main">
                    <a:graphicData uri="http://schemas.openxmlformats.org/drawingml/2006/picture">
                      <pic:pic xmlns:pic="http://schemas.openxmlformats.org/drawingml/2006/picture">
                        <pic:nvPicPr>
                          <pic:cNvPr id="92614" name="Picture 92614"/>
                          <pic:cNvPicPr/>
                        </pic:nvPicPr>
                        <pic:blipFill>
                          <a:blip r:embed="rId105"/>
                          <a:stretch>
                            <a:fillRect/>
                          </a:stretch>
                        </pic:blipFill>
                        <pic:spPr>
                          <a:xfrm>
                            <a:off x="0" y="0"/>
                            <a:ext cx="73182" cy="73174"/>
                          </a:xfrm>
                          <a:prstGeom prst="rect">
                            <a:avLst/>
                          </a:prstGeom>
                        </pic:spPr>
                      </pic:pic>
                    </a:graphicData>
                  </a:graphic>
                </wp:inline>
              </w:drawing>
            </w:r>
            <w:r>
              <w:rPr>
                <w:rFonts w:ascii="Microsoft JhengHei" w:eastAsia="Microsoft JhengHei" w:hAnsi="Microsoft JhengHei" w:cs="Microsoft JhengHei"/>
                <w:sz w:val="8"/>
              </w:rPr>
              <w:tab/>
            </w:r>
            <w:r>
              <w:rPr>
                <w:noProof/>
              </w:rPr>
              <w:drawing>
                <wp:inline distT="0" distB="0" distL="0" distR="0">
                  <wp:extent cx="76231" cy="70123"/>
                  <wp:effectExtent l="0" t="0" r="0" b="0"/>
                  <wp:docPr id="92615" name="Picture 92615"/>
                  <wp:cNvGraphicFramePr/>
                  <a:graphic xmlns:a="http://schemas.openxmlformats.org/drawingml/2006/main">
                    <a:graphicData uri="http://schemas.openxmlformats.org/drawingml/2006/picture">
                      <pic:pic xmlns:pic="http://schemas.openxmlformats.org/drawingml/2006/picture">
                        <pic:nvPicPr>
                          <pic:cNvPr id="92615" name="Picture 92615"/>
                          <pic:cNvPicPr/>
                        </pic:nvPicPr>
                        <pic:blipFill>
                          <a:blip r:embed="rId106"/>
                          <a:stretch>
                            <a:fillRect/>
                          </a:stretch>
                        </pic:blipFill>
                        <pic:spPr>
                          <a:xfrm>
                            <a:off x="0" y="0"/>
                            <a:ext cx="76231" cy="70123"/>
                          </a:xfrm>
                          <a:prstGeom prst="rect">
                            <a:avLst/>
                          </a:prstGeom>
                        </pic:spPr>
                      </pic:pic>
                    </a:graphicData>
                  </a:graphic>
                </wp:inline>
              </w:drawing>
            </w:r>
            <w:r>
              <w:rPr>
                <w:rFonts w:ascii="Microsoft JhengHei" w:eastAsia="Microsoft JhengHei" w:hAnsi="Microsoft JhengHei" w:cs="Microsoft JhengHei"/>
                <w:sz w:val="8"/>
              </w:rPr>
              <w:t xml:space="preserve"> Y09K)I</w:t>
            </w:r>
          </w:p>
        </w:tc>
        <w:tc>
          <w:tcPr>
            <w:tcW w:w="48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44" w:firstLine="0"/>
              <w:jc w:val="right"/>
            </w:pPr>
            <w:r>
              <w:rPr>
                <w:rFonts w:ascii="Microsoft JhengHei" w:eastAsia="Microsoft JhengHei" w:hAnsi="Microsoft JhengHei" w:cs="Microsoft JhengHei"/>
                <w:sz w:val="2"/>
              </w:rPr>
              <w:t>HHOOOdLP,HOHLIINOh</w:t>
            </w:r>
          </w:p>
        </w:tc>
        <w:tc>
          <w:tcPr>
            <w:tcW w:w="504"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44" w:firstLine="0"/>
              <w:jc w:val="right"/>
            </w:pPr>
            <w:r>
              <w:rPr>
                <w:rFonts w:ascii="Microsoft JhengHei" w:eastAsia="Microsoft JhengHei" w:hAnsi="Microsoft JhengHei" w:cs="Microsoft JhengHei"/>
                <w:sz w:val="4"/>
              </w:rPr>
              <w:t>HH000d</w:t>
            </w:r>
            <w:r>
              <w:rPr>
                <w:noProof/>
              </w:rPr>
              <w:drawing>
                <wp:inline distT="0" distB="0" distL="0" distR="0">
                  <wp:extent cx="76231" cy="67075"/>
                  <wp:effectExtent l="0" t="0" r="0" b="0"/>
                  <wp:docPr id="92647" name="Picture 92647"/>
                  <wp:cNvGraphicFramePr/>
                  <a:graphic xmlns:a="http://schemas.openxmlformats.org/drawingml/2006/main">
                    <a:graphicData uri="http://schemas.openxmlformats.org/drawingml/2006/picture">
                      <pic:pic xmlns:pic="http://schemas.openxmlformats.org/drawingml/2006/picture">
                        <pic:nvPicPr>
                          <pic:cNvPr id="92647" name="Picture 92647"/>
                          <pic:cNvPicPr/>
                        </pic:nvPicPr>
                        <pic:blipFill>
                          <a:blip r:embed="rId107"/>
                          <a:stretch>
                            <a:fillRect/>
                          </a:stretch>
                        </pic:blipFill>
                        <pic:spPr>
                          <a:xfrm>
                            <a:off x="0" y="0"/>
                            <a:ext cx="76231" cy="67075"/>
                          </a:xfrm>
                          <a:prstGeom prst="rect">
                            <a:avLst/>
                          </a:prstGeom>
                        </pic:spPr>
                      </pic:pic>
                    </a:graphicData>
                  </a:graphic>
                </wp:inline>
              </w:drawing>
            </w:r>
            <w:r>
              <w:rPr>
                <w:rFonts w:ascii="Microsoft JhengHei" w:eastAsia="Microsoft JhengHei" w:hAnsi="Microsoft JhengHei" w:cs="Microsoft JhengHei"/>
                <w:sz w:val="4"/>
              </w:rPr>
              <w:t>09K</w:t>
            </w:r>
            <w:r>
              <w:rPr>
                <w:noProof/>
              </w:rPr>
              <w:drawing>
                <wp:inline distT="0" distB="0" distL="0" distR="0">
                  <wp:extent cx="109773" cy="97564"/>
                  <wp:effectExtent l="0" t="0" r="0" b="0"/>
                  <wp:docPr id="92648" name="Picture 92648"/>
                  <wp:cNvGraphicFramePr/>
                  <a:graphic xmlns:a="http://schemas.openxmlformats.org/drawingml/2006/main">
                    <a:graphicData uri="http://schemas.openxmlformats.org/drawingml/2006/picture">
                      <pic:pic xmlns:pic="http://schemas.openxmlformats.org/drawingml/2006/picture">
                        <pic:nvPicPr>
                          <pic:cNvPr id="92648" name="Picture 92648"/>
                          <pic:cNvPicPr/>
                        </pic:nvPicPr>
                        <pic:blipFill>
                          <a:blip r:embed="rId108"/>
                          <a:stretch>
                            <a:fillRect/>
                          </a:stretch>
                        </pic:blipFill>
                        <pic:spPr>
                          <a:xfrm>
                            <a:off x="0" y="0"/>
                            <a:ext cx="109773" cy="97564"/>
                          </a:xfrm>
                          <a:prstGeom prst="rect">
                            <a:avLst/>
                          </a:prstGeom>
                        </pic:spPr>
                      </pic:pic>
                    </a:graphicData>
                  </a:graphic>
                </wp:inline>
              </w:drawing>
            </w:r>
          </w:p>
        </w:tc>
        <w:tc>
          <w:tcPr>
            <w:tcW w:w="754"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4722"/>
                <w:tab w:val="right" w:pos="5868"/>
              </w:tabs>
              <w:spacing w:after="0" w:line="259" w:lineRule="auto"/>
              <w:ind w:left="0" w:firstLine="0"/>
              <w:jc w:val="left"/>
            </w:pPr>
            <w:r>
              <w:rPr>
                <w:rFonts w:ascii="Microsoft JhengHei" w:eastAsia="Microsoft JhengHei" w:hAnsi="Microsoft JhengHei" w:cs="Microsoft JhengHei"/>
                <w:sz w:val="14"/>
              </w:rPr>
              <w:tab/>
            </w:r>
            <w:r>
              <w:rPr>
                <w:noProof/>
              </w:rPr>
              <w:drawing>
                <wp:inline distT="0" distB="0" distL="0" distR="0">
                  <wp:extent cx="73182" cy="64026"/>
                  <wp:effectExtent l="0" t="0" r="0" b="0"/>
                  <wp:docPr id="92669" name="Picture 92669"/>
                  <wp:cNvGraphicFramePr/>
                  <a:graphic xmlns:a="http://schemas.openxmlformats.org/drawingml/2006/main">
                    <a:graphicData uri="http://schemas.openxmlformats.org/drawingml/2006/picture">
                      <pic:pic xmlns:pic="http://schemas.openxmlformats.org/drawingml/2006/picture">
                        <pic:nvPicPr>
                          <pic:cNvPr id="92669" name="Picture 92669"/>
                          <pic:cNvPicPr/>
                        </pic:nvPicPr>
                        <pic:blipFill>
                          <a:blip r:embed="rId109"/>
                          <a:stretch>
                            <a:fillRect/>
                          </a:stretch>
                        </pic:blipFill>
                        <pic:spPr>
                          <a:xfrm>
                            <a:off x="0" y="0"/>
                            <a:ext cx="73182" cy="64026"/>
                          </a:xfrm>
                          <a:prstGeom prst="rect">
                            <a:avLst/>
                          </a:prstGeom>
                        </pic:spPr>
                      </pic:pic>
                    </a:graphicData>
                  </a:graphic>
                </wp:inline>
              </w:drawing>
            </w:r>
            <w:r>
              <w:rPr>
                <w:rFonts w:ascii="Microsoft JhengHei" w:eastAsia="Microsoft JhengHei" w:hAnsi="Microsoft JhengHei" w:cs="Microsoft JhengHei"/>
                <w:sz w:val="14"/>
              </w:rPr>
              <w:tab/>
            </w:r>
            <w:r>
              <w:rPr>
                <w:noProof/>
              </w:rPr>
              <w:drawing>
                <wp:inline distT="0" distB="0" distL="0" distR="0">
                  <wp:extent cx="73182" cy="70124"/>
                  <wp:effectExtent l="0" t="0" r="0" b="0"/>
                  <wp:docPr id="92670" name="Picture 92670"/>
                  <wp:cNvGraphicFramePr/>
                  <a:graphic xmlns:a="http://schemas.openxmlformats.org/drawingml/2006/main">
                    <a:graphicData uri="http://schemas.openxmlformats.org/drawingml/2006/picture">
                      <pic:pic xmlns:pic="http://schemas.openxmlformats.org/drawingml/2006/picture">
                        <pic:nvPicPr>
                          <pic:cNvPr id="92670" name="Picture 92670"/>
                          <pic:cNvPicPr/>
                        </pic:nvPicPr>
                        <pic:blipFill>
                          <a:blip r:embed="rId110"/>
                          <a:stretch>
                            <a:fillRect/>
                          </a:stretch>
                        </pic:blipFill>
                        <pic:spPr>
                          <a:xfrm>
                            <a:off x="0" y="0"/>
                            <a:ext cx="73182" cy="70124"/>
                          </a:xfrm>
                          <a:prstGeom prst="rect">
                            <a:avLst/>
                          </a:prstGeom>
                        </pic:spPr>
                      </pic:pic>
                    </a:graphicData>
                  </a:graphic>
                </wp:inline>
              </w:drawing>
            </w:r>
            <w:r>
              <w:rPr>
                <w:rFonts w:ascii="Microsoft JhengHei" w:eastAsia="Microsoft JhengHei" w:hAnsi="Microsoft JhengHei" w:cs="Microsoft JhengHei"/>
                <w:sz w:val="14"/>
              </w:rPr>
              <w:t>09K</w:t>
            </w:r>
          </w:p>
          <w:p w:rsidR="007A4342" w:rsidRDefault="00852C1E">
            <w:pPr>
              <w:tabs>
                <w:tab w:val="center" w:pos="3099"/>
                <w:tab w:val="right" w:pos="5868"/>
              </w:tabs>
              <w:spacing w:after="0" w:line="259" w:lineRule="auto"/>
              <w:ind w:left="0" w:firstLine="0"/>
              <w:jc w:val="left"/>
            </w:pPr>
            <w:r>
              <w:rPr>
                <w:rFonts w:ascii="Microsoft JhengHei" w:eastAsia="Microsoft JhengHei" w:hAnsi="Microsoft JhengHei" w:cs="Microsoft JhengHei"/>
                <w:sz w:val="2"/>
              </w:rPr>
              <w:tab/>
            </w:r>
            <w:r>
              <w:rPr>
                <w:rFonts w:ascii="Microsoft JhengHei" w:eastAsia="Microsoft JhengHei" w:hAnsi="Microsoft JhengHei" w:cs="Microsoft JhengHei"/>
                <w:sz w:val="2"/>
              </w:rPr>
              <w:t>I¶110d8Ã</w:t>
            </w:r>
            <w:r>
              <w:rPr>
                <w:noProof/>
              </w:rPr>
              <w:drawing>
                <wp:inline distT="0" distB="0" distL="0" distR="0">
                  <wp:extent cx="42690" cy="21342"/>
                  <wp:effectExtent l="0" t="0" r="0" b="0"/>
                  <wp:docPr id="92668" name="Picture 92668"/>
                  <wp:cNvGraphicFramePr/>
                  <a:graphic xmlns:a="http://schemas.openxmlformats.org/drawingml/2006/main">
                    <a:graphicData uri="http://schemas.openxmlformats.org/drawingml/2006/picture">
                      <pic:pic xmlns:pic="http://schemas.openxmlformats.org/drawingml/2006/picture">
                        <pic:nvPicPr>
                          <pic:cNvPr id="92668" name="Picture 92668"/>
                          <pic:cNvPicPr/>
                        </pic:nvPicPr>
                        <pic:blipFill>
                          <a:blip r:embed="rId111"/>
                          <a:stretch>
                            <a:fillRect/>
                          </a:stretch>
                        </pic:blipFill>
                        <pic:spPr>
                          <a:xfrm>
                            <a:off x="0" y="0"/>
                            <a:ext cx="42690" cy="21342"/>
                          </a:xfrm>
                          <a:prstGeom prst="rect">
                            <a:avLst/>
                          </a:prstGeom>
                        </pic:spPr>
                      </pic:pic>
                    </a:graphicData>
                  </a:graphic>
                </wp:inline>
              </w:drawing>
            </w:r>
            <w:r>
              <w:rPr>
                <w:rFonts w:ascii="Microsoft JhengHei" w:eastAsia="Microsoft JhengHei" w:hAnsi="Microsoft JhengHei" w:cs="Microsoft JhengHei"/>
                <w:sz w:val="2"/>
              </w:rPr>
              <w:t>edHJ'N1%ËHOHI.IWOh'IqdbIH(H)IO¼HIIINHIfO</w:t>
            </w:r>
            <w:r>
              <w:rPr>
                <w:noProof/>
              </w:rPr>
              <w:drawing>
                <wp:inline distT="0" distB="0" distL="0" distR="0">
                  <wp:extent cx="21344" cy="18293"/>
                  <wp:effectExtent l="0" t="0" r="0" b="0"/>
                  <wp:docPr id="92671" name="Picture 92671"/>
                  <wp:cNvGraphicFramePr/>
                  <a:graphic xmlns:a="http://schemas.openxmlformats.org/drawingml/2006/main">
                    <a:graphicData uri="http://schemas.openxmlformats.org/drawingml/2006/picture">
                      <pic:pic xmlns:pic="http://schemas.openxmlformats.org/drawingml/2006/picture">
                        <pic:nvPicPr>
                          <pic:cNvPr id="92671" name="Picture 92671"/>
                          <pic:cNvPicPr/>
                        </pic:nvPicPr>
                        <pic:blipFill>
                          <a:blip r:embed="rId112"/>
                          <a:stretch>
                            <a:fillRect/>
                          </a:stretch>
                        </pic:blipFill>
                        <pic:spPr>
                          <a:xfrm>
                            <a:off x="0" y="0"/>
                            <a:ext cx="21344" cy="18293"/>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9772" cy="70123"/>
                  <wp:effectExtent l="0" t="0" r="0" b="0"/>
                  <wp:docPr id="92672" name="Picture 92672"/>
                  <wp:cNvGraphicFramePr/>
                  <a:graphic xmlns:a="http://schemas.openxmlformats.org/drawingml/2006/main">
                    <a:graphicData uri="http://schemas.openxmlformats.org/drawingml/2006/picture">
                      <pic:pic xmlns:pic="http://schemas.openxmlformats.org/drawingml/2006/picture">
                        <pic:nvPicPr>
                          <pic:cNvPr id="92672" name="Picture 92672"/>
                          <pic:cNvPicPr/>
                        </pic:nvPicPr>
                        <pic:blipFill>
                          <a:blip r:embed="rId113"/>
                          <a:stretch>
                            <a:fillRect/>
                          </a:stretch>
                        </pic:blipFill>
                        <pic:spPr>
                          <a:xfrm>
                            <a:off x="0" y="0"/>
                            <a:ext cx="109772" cy="70123"/>
                          </a:xfrm>
                          <a:prstGeom prst="rect">
                            <a:avLst/>
                          </a:prstGeom>
                        </pic:spPr>
                      </pic:pic>
                    </a:graphicData>
                  </a:graphic>
                </wp:inline>
              </w:drawing>
            </w:r>
            <w:r>
              <w:rPr>
                <w:rFonts w:ascii="Microsoft JhengHei" w:eastAsia="Microsoft JhengHei" w:hAnsi="Microsoft JhengHei" w:cs="Microsoft JhengHei"/>
                <w:sz w:val="2"/>
              </w:rPr>
              <w:t>·</w:t>
            </w:r>
            <w:r>
              <w:rPr>
                <w:rFonts w:ascii="Microsoft JhengHei" w:eastAsia="Microsoft JhengHei" w:hAnsi="Microsoft JhengHei" w:cs="Microsoft JhengHei"/>
                <w:sz w:val="2"/>
              </w:rPr>
              <w:t>一</w:t>
            </w:r>
          </w:p>
        </w:tc>
        <w:tc>
          <w:tcPr>
            <w:tcW w:w="490"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4326" w:firstLine="0"/>
              <w:jc w:val="left"/>
            </w:pPr>
            <w:r>
              <w:rPr>
                <w:rFonts w:ascii="Microsoft JhengHei" w:eastAsia="Microsoft JhengHei" w:hAnsi="Microsoft JhengHei" w:cs="Microsoft JhengHei"/>
                <w:noProof/>
                <w:sz w:val="22"/>
              </w:rPr>
              <mc:AlternateContent>
                <mc:Choice Requires="wpg">
                  <w:drawing>
                    <wp:inline distT="0" distB="0" distL="0" distR="0">
                      <wp:extent cx="140265" cy="951247"/>
                      <wp:effectExtent l="0" t="0" r="0" b="0"/>
                      <wp:docPr id="198134" name="Group 198134"/>
                      <wp:cNvGraphicFramePr/>
                      <a:graphic xmlns:a="http://schemas.openxmlformats.org/drawingml/2006/main">
                        <a:graphicData uri="http://schemas.microsoft.com/office/word/2010/wordprocessingGroup">
                          <wpg:wgp>
                            <wpg:cNvGrpSpPr/>
                            <wpg:grpSpPr>
                              <a:xfrm>
                                <a:off x="0" y="0"/>
                                <a:ext cx="140265" cy="951247"/>
                                <a:chOff x="0" y="0"/>
                                <a:chExt cx="140265" cy="951247"/>
                              </a:xfrm>
                            </wpg:grpSpPr>
                            <pic:pic xmlns:pic="http://schemas.openxmlformats.org/drawingml/2006/picture">
                              <pic:nvPicPr>
                                <pic:cNvPr id="201007" name="Picture 201007"/>
                                <pic:cNvPicPr/>
                              </pic:nvPicPr>
                              <pic:blipFill>
                                <a:blip r:embed="rId114"/>
                                <a:stretch>
                                  <a:fillRect/>
                                </a:stretch>
                              </pic:blipFill>
                              <pic:spPr>
                                <a:xfrm rot="5399999">
                                  <a:off x="-419212" y="422263"/>
                                  <a:ext cx="951247" cy="106723"/>
                                </a:xfrm>
                                <a:prstGeom prst="rect">
                                  <a:avLst/>
                                </a:prstGeom>
                              </pic:spPr>
                            </pic:pic>
                            <wps:wsp>
                              <wps:cNvPr id="91264" name="Rectangle 91264"/>
                              <wps:cNvSpPr/>
                              <wps:spPr>
                                <a:xfrm>
                                  <a:off x="0" y="631116"/>
                                  <a:ext cx="186552" cy="296014"/>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14"/>
                                      </w:rPr>
                                      <w:t>09K</w:t>
                                    </w:r>
                                  </w:p>
                                </w:txbxContent>
                              </wps:txbx>
                              <wps:bodyPr horzOverflow="overflow" vert="horz" lIns="0" tIns="0" rIns="0" bIns="0" rtlCol="0">
                                <a:noAutofit/>
                              </wps:bodyPr>
                            </wps:wsp>
                          </wpg:wgp>
                        </a:graphicData>
                      </a:graphic>
                    </wp:inline>
                  </w:drawing>
                </mc:Choice>
                <mc:Fallback xmlns:a="http://schemas.openxmlformats.org/drawingml/2006/main">
                  <w:pict>
                    <v:group id="Group 198134" style="width:11.0445pt;height:74.9014pt;mso-position-horizontal-relative:char;mso-position-vertical-relative:line" coordsize="1402,9512">
                      <v:shape id="Picture 201007" style="position:absolute;width:9512;height:1067;left:-4192;top:4222;rotation:90;" filled="f">
                        <v:imagedata r:id="rId115"/>
                      </v:shape>
                      <v:rect id="Rectangle 91264" style="position:absolute;width:1865;height:2960;left:0;top:6311;" filled="f" stroked="f">
                        <v:textbox inset="0,0,0,0">
                          <w:txbxContent>
                            <w:p>
                              <w:pPr>
                                <w:spacing w:before="0" w:after="160" w:line="259" w:lineRule="auto"/>
                                <w:ind w:left="0" w:firstLine="0"/>
                                <w:jc w:val="left"/>
                              </w:pPr>
                              <w:r>
                                <w:rPr>
                                  <w:rFonts w:cs="Microsoft JhengHei" w:hAnsi="Microsoft JhengHei" w:eastAsia="Microsoft JhengHei" w:ascii="Microsoft JhengHei"/>
                                  <w:sz w:val="14"/>
                                </w:rPr>
                                <w:t xml:space="preserve">09K</w:t>
                              </w:r>
                            </w:p>
                          </w:txbxContent>
                        </v:textbox>
                      </v:rect>
                    </v:group>
                  </w:pict>
                </mc:Fallback>
              </mc:AlternateContent>
            </w:r>
          </w:p>
        </w:tc>
        <w:tc>
          <w:tcPr>
            <w:tcW w:w="492"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3205"/>
                <w:tab w:val="center" w:pos="3349"/>
                <w:tab w:val="center" w:pos="3476"/>
                <w:tab w:val="center" w:pos="3599"/>
                <w:tab w:val="center" w:pos="3719"/>
                <w:tab w:val="center" w:pos="3851"/>
                <w:tab w:val="center" w:pos="4019"/>
                <w:tab w:val="center" w:pos="4098"/>
                <w:tab w:val="center" w:pos="4220"/>
                <w:tab w:val="center" w:pos="4345"/>
                <w:tab w:val="right" w:pos="5868"/>
              </w:tabs>
              <w:spacing w:after="0" w:line="259" w:lineRule="auto"/>
              <w:ind w:left="0" w:firstLine="0"/>
              <w:jc w:val="left"/>
            </w:pPr>
            <w:r>
              <w:rPr>
                <w:rFonts w:ascii="Microsoft JhengHei" w:eastAsia="Microsoft JhengHei" w:hAnsi="Microsoft JhengHei" w:cs="Microsoft JhengHei"/>
                <w:sz w:val="22"/>
              </w:rPr>
              <w:tab/>
            </w:r>
            <w:r>
              <w:rPr>
                <w:noProof/>
              </w:rPr>
              <w:drawing>
                <wp:inline distT="0" distB="0" distL="0" distR="0">
                  <wp:extent cx="73182" cy="94514"/>
                  <wp:effectExtent l="0" t="0" r="0" b="0"/>
                  <wp:docPr id="92622" name="Picture 92622"/>
                  <wp:cNvGraphicFramePr/>
                  <a:graphic xmlns:a="http://schemas.openxmlformats.org/drawingml/2006/main">
                    <a:graphicData uri="http://schemas.openxmlformats.org/drawingml/2006/picture">
                      <pic:pic xmlns:pic="http://schemas.openxmlformats.org/drawingml/2006/picture">
                        <pic:nvPicPr>
                          <pic:cNvPr id="92622" name="Picture 92622"/>
                          <pic:cNvPicPr/>
                        </pic:nvPicPr>
                        <pic:blipFill>
                          <a:blip r:embed="rId116"/>
                          <a:stretch>
                            <a:fillRect/>
                          </a:stretch>
                        </pic:blipFill>
                        <pic:spPr>
                          <a:xfrm>
                            <a:off x="0" y="0"/>
                            <a:ext cx="73182" cy="94514"/>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3182" cy="70124"/>
                  <wp:effectExtent l="0" t="0" r="0" b="0"/>
                  <wp:docPr id="92623" name="Picture 92623"/>
                  <wp:cNvGraphicFramePr/>
                  <a:graphic xmlns:a="http://schemas.openxmlformats.org/drawingml/2006/main">
                    <a:graphicData uri="http://schemas.openxmlformats.org/drawingml/2006/picture">
                      <pic:pic xmlns:pic="http://schemas.openxmlformats.org/drawingml/2006/picture">
                        <pic:nvPicPr>
                          <pic:cNvPr id="92623" name="Picture 92623"/>
                          <pic:cNvPicPr/>
                        </pic:nvPicPr>
                        <pic:blipFill>
                          <a:blip r:embed="rId117"/>
                          <a:stretch>
                            <a:fillRect/>
                          </a:stretch>
                        </pic:blipFill>
                        <pic:spPr>
                          <a:xfrm>
                            <a:off x="0" y="0"/>
                            <a:ext cx="73182" cy="70124"/>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3182" cy="67076"/>
                  <wp:effectExtent l="0" t="0" r="0" b="0"/>
                  <wp:docPr id="92624" name="Picture 92624"/>
                  <wp:cNvGraphicFramePr/>
                  <a:graphic xmlns:a="http://schemas.openxmlformats.org/drawingml/2006/main">
                    <a:graphicData uri="http://schemas.openxmlformats.org/drawingml/2006/picture">
                      <pic:pic xmlns:pic="http://schemas.openxmlformats.org/drawingml/2006/picture">
                        <pic:nvPicPr>
                          <pic:cNvPr id="92624" name="Picture 92624"/>
                          <pic:cNvPicPr/>
                        </pic:nvPicPr>
                        <pic:blipFill>
                          <a:blip r:embed="rId118"/>
                          <a:stretch>
                            <a:fillRect/>
                          </a:stretch>
                        </pic:blipFill>
                        <pic:spPr>
                          <a:xfrm>
                            <a:off x="0" y="0"/>
                            <a:ext cx="73182" cy="67076"/>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103674" cy="70124"/>
                  <wp:effectExtent l="0" t="0" r="0" b="0"/>
                  <wp:docPr id="92625" name="Picture 92625"/>
                  <wp:cNvGraphicFramePr/>
                  <a:graphic xmlns:a="http://schemas.openxmlformats.org/drawingml/2006/main">
                    <a:graphicData uri="http://schemas.openxmlformats.org/drawingml/2006/picture">
                      <pic:pic xmlns:pic="http://schemas.openxmlformats.org/drawingml/2006/picture">
                        <pic:nvPicPr>
                          <pic:cNvPr id="92625" name="Picture 92625"/>
                          <pic:cNvPicPr/>
                        </pic:nvPicPr>
                        <pic:blipFill>
                          <a:blip r:embed="rId119"/>
                          <a:stretch>
                            <a:fillRect/>
                          </a:stretch>
                        </pic:blipFill>
                        <pic:spPr>
                          <a:xfrm>
                            <a:off x="0" y="0"/>
                            <a:ext cx="103674" cy="70124"/>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0133" cy="64027"/>
                  <wp:effectExtent l="0" t="0" r="0" b="0"/>
                  <wp:docPr id="92626" name="Picture 92626"/>
                  <wp:cNvGraphicFramePr/>
                  <a:graphic xmlns:a="http://schemas.openxmlformats.org/drawingml/2006/main">
                    <a:graphicData uri="http://schemas.openxmlformats.org/drawingml/2006/picture">
                      <pic:pic xmlns:pic="http://schemas.openxmlformats.org/drawingml/2006/picture">
                        <pic:nvPicPr>
                          <pic:cNvPr id="92626" name="Picture 92626"/>
                          <pic:cNvPicPr/>
                        </pic:nvPicPr>
                        <pic:blipFill>
                          <a:blip r:embed="rId120"/>
                          <a:stretch>
                            <a:fillRect/>
                          </a:stretch>
                        </pic:blipFill>
                        <pic:spPr>
                          <a:xfrm>
                            <a:off x="0" y="0"/>
                            <a:ext cx="70133" cy="64027"/>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103674" cy="85368"/>
                  <wp:effectExtent l="0" t="0" r="0" b="0"/>
                  <wp:docPr id="92627" name="Picture 92627"/>
                  <wp:cNvGraphicFramePr/>
                  <a:graphic xmlns:a="http://schemas.openxmlformats.org/drawingml/2006/main">
                    <a:graphicData uri="http://schemas.openxmlformats.org/drawingml/2006/picture">
                      <pic:pic xmlns:pic="http://schemas.openxmlformats.org/drawingml/2006/picture">
                        <pic:nvPicPr>
                          <pic:cNvPr id="92627" name="Picture 92627"/>
                          <pic:cNvPicPr/>
                        </pic:nvPicPr>
                        <pic:blipFill>
                          <a:blip r:embed="rId121"/>
                          <a:stretch>
                            <a:fillRect/>
                          </a:stretch>
                        </pic:blipFill>
                        <pic:spPr>
                          <a:xfrm>
                            <a:off x="0" y="0"/>
                            <a:ext cx="103674" cy="85368"/>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39640" cy="24392"/>
                  <wp:effectExtent l="0" t="0" r="0" b="0"/>
                  <wp:docPr id="92628" name="Picture 92628"/>
                  <wp:cNvGraphicFramePr/>
                  <a:graphic xmlns:a="http://schemas.openxmlformats.org/drawingml/2006/main">
                    <a:graphicData uri="http://schemas.openxmlformats.org/drawingml/2006/picture">
                      <pic:pic xmlns:pic="http://schemas.openxmlformats.org/drawingml/2006/picture">
                        <pic:nvPicPr>
                          <pic:cNvPr id="92628" name="Picture 92628"/>
                          <pic:cNvPicPr/>
                        </pic:nvPicPr>
                        <pic:blipFill>
                          <a:blip r:embed="rId122"/>
                          <a:stretch>
                            <a:fillRect/>
                          </a:stretch>
                        </pic:blipFill>
                        <pic:spPr>
                          <a:xfrm>
                            <a:off x="0" y="0"/>
                            <a:ext cx="39640" cy="24392"/>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3182" cy="64026"/>
                  <wp:effectExtent l="0" t="0" r="0" b="0"/>
                  <wp:docPr id="92629" name="Picture 92629"/>
                  <wp:cNvGraphicFramePr/>
                  <a:graphic xmlns:a="http://schemas.openxmlformats.org/drawingml/2006/main">
                    <a:graphicData uri="http://schemas.openxmlformats.org/drawingml/2006/picture">
                      <pic:pic xmlns:pic="http://schemas.openxmlformats.org/drawingml/2006/picture">
                        <pic:nvPicPr>
                          <pic:cNvPr id="92629" name="Picture 92629"/>
                          <pic:cNvPicPr/>
                        </pic:nvPicPr>
                        <pic:blipFill>
                          <a:blip r:embed="rId123"/>
                          <a:stretch>
                            <a:fillRect/>
                          </a:stretch>
                        </pic:blipFill>
                        <pic:spPr>
                          <a:xfrm>
                            <a:off x="0" y="0"/>
                            <a:ext cx="73182" cy="64026"/>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103674" cy="73172"/>
                  <wp:effectExtent l="0" t="0" r="0" b="0"/>
                  <wp:docPr id="92630" name="Picture 92630"/>
                  <wp:cNvGraphicFramePr/>
                  <a:graphic xmlns:a="http://schemas.openxmlformats.org/drawingml/2006/main">
                    <a:graphicData uri="http://schemas.openxmlformats.org/drawingml/2006/picture">
                      <pic:pic xmlns:pic="http://schemas.openxmlformats.org/drawingml/2006/picture">
                        <pic:nvPicPr>
                          <pic:cNvPr id="92630" name="Picture 92630"/>
                          <pic:cNvPicPr/>
                        </pic:nvPicPr>
                        <pic:blipFill>
                          <a:blip r:embed="rId124"/>
                          <a:stretch>
                            <a:fillRect/>
                          </a:stretch>
                        </pic:blipFill>
                        <pic:spPr>
                          <a:xfrm>
                            <a:off x="0" y="0"/>
                            <a:ext cx="103674" cy="73172"/>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0133" cy="73173"/>
                  <wp:effectExtent l="0" t="0" r="0" b="0"/>
                  <wp:docPr id="92631" name="Picture 92631"/>
                  <wp:cNvGraphicFramePr/>
                  <a:graphic xmlns:a="http://schemas.openxmlformats.org/drawingml/2006/main">
                    <a:graphicData uri="http://schemas.openxmlformats.org/drawingml/2006/picture">
                      <pic:pic xmlns:pic="http://schemas.openxmlformats.org/drawingml/2006/picture">
                        <pic:nvPicPr>
                          <pic:cNvPr id="92631" name="Picture 92631"/>
                          <pic:cNvPicPr/>
                        </pic:nvPicPr>
                        <pic:blipFill>
                          <a:blip r:embed="rId125"/>
                          <a:stretch>
                            <a:fillRect/>
                          </a:stretch>
                        </pic:blipFill>
                        <pic:spPr>
                          <a:xfrm>
                            <a:off x="0" y="0"/>
                            <a:ext cx="70133" cy="73173"/>
                          </a:xfrm>
                          <a:prstGeom prst="rect">
                            <a:avLst/>
                          </a:prstGeom>
                        </pic:spPr>
                      </pic:pic>
                    </a:graphicData>
                  </a:graphic>
                </wp:inline>
              </w:drawing>
            </w:r>
            <w:r>
              <w:rPr>
                <w:rFonts w:ascii="Microsoft JhengHei" w:eastAsia="Microsoft JhengHei" w:hAnsi="Microsoft JhengHei" w:cs="Microsoft JhengHei"/>
                <w:sz w:val="22"/>
              </w:rPr>
              <w:tab/>
            </w:r>
            <w:r>
              <w:rPr>
                <w:noProof/>
              </w:rPr>
              <w:drawing>
                <wp:inline distT="0" distB="0" distL="0" distR="0">
                  <wp:extent cx="73182" cy="91466"/>
                  <wp:effectExtent l="0" t="0" r="0" b="0"/>
                  <wp:docPr id="92632" name="Picture 92632"/>
                  <wp:cNvGraphicFramePr/>
                  <a:graphic xmlns:a="http://schemas.openxmlformats.org/drawingml/2006/main">
                    <a:graphicData uri="http://schemas.openxmlformats.org/drawingml/2006/picture">
                      <pic:pic xmlns:pic="http://schemas.openxmlformats.org/drawingml/2006/picture">
                        <pic:nvPicPr>
                          <pic:cNvPr id="92632" name="Picture 92632"/>
                          <pic:cNvPicPr/>
                        </pic:nvPicPr>
                        <pic:blipFill>
                          <a:blip r:embed="rId126"/>
                          <a:stretch>
                            <a:fillRect/>
                          </a:stretch>
                        </pic:blipFill>
                        <pic:spPr>
                          <a:xfrm>
                            <a:off x="0" y="0"/>
                            <a:ext cx="73182" cy="91466"/>
                          </a:xfrm>
                          <a:prstGeom prst="rect">
                            <a:avLst/>
                          </a:prstGeom>
                        </pic:spPr>
                      </pic:pic>
                    </a:graphicData>
                  </a:graphic>
                </wp:inline>
              </w:drawing>
            </w:r>
            <w:r>
              <w:rPr>
                <w:rFonts w:ascii="Microsoft JhengHei" w:eastAsia="Microsoft JhengHei" w:hAnsi="Microsoft JhengHei" w:cs="Microsoft JhengHei"/>
                <w:sz w:val="22"/>
              </w:rPr>
              <w:t>0a10H08d0~_l</w:t>
            </w:r>
          </w:p>
        </w:tc>
        <w:tc>
          <w:tcPr>
            <w:tcW w:w="773"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1476"/>
                <w:tab w:val="center" w:pos="1616"/>
                <w:tab w:val="right" w:pos="5868"/>
              </w:tabs>
              <w:spacing w:after="0" w:line="259" w:lineRule="auto"/>
              <w:ind w:left="0" w:right="-23" w:firstLine="0"/>
              <w:jc w:val="left"/>
            </w:pPr>
            <w:r>
              <w:rPr>
                <w:rFonts w:ascii="Microsoft JhengHei" w:eastAsia="Microsoft JhengHei" w:hAnsi="Microsoft JhengHei" w:cs="Microsoft JhengHei"/>
                <w:sz w:val="4"/>
              </w:rPr>
              <w:tab/>
            </w:r>
            <w:r>
              <w:rPr>
                <w:rFonts w:ascii="Microsoft JhengHei" w:eastAsia="Microsoft JhengHei" w:hAnsi="Microsoft JhengHei" w:cs="Microsoft JhengHei"/>
                <w:sz w:val="4"/>
              </w:rPr>
              <w:t>冖</w:t>
            </w:r>
            <w:r>
              <w:rPr>
                <w:noProof/>
              </w:rPr>
              <w:drawing>
                <wp:inline distT="0" distB="0" distL="0" distR="0">
                  <wp:extent cx="70133" cy="64026"/>
                  <wp:effectExtent l="0" t="0" r="0" b="0"/>
                  <wp:docPr id="92684" name="Picture 92684"/>
                  <wp:cNvGraphicFramePr/>
                  <a:graphic xmlns:a="http://schemas.openxmlformats.org/drawingml/2006/main">
                    <a:graphicData uri="http://schemas.openxmlformats.org/drawingml/2006/picture">
                      <pic:pic xmlns:pic="http://schemas.openxmlformats.org/drawingml/2006/picture">
                        <pic:nvPicPr>
                          <pic:cNvPr id="92684" name="Picture 92684"/>
                          <pic:cNvPicPr/>
                        </pic:nvPicPr>
                        <pic:blipFill>
                          <a:blip r:embed="rId127"/>
                          <a:stretch>
                            <a:fillRect/>
                          </a:stretch>
                        </pic:blipFill>
                        <pic:spPr>
                          <a:xfrm>
                            <a:off x="0" y="0"/>
                            <a:ext cx="70133" cy="64026"/>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57928"/>
                  <wp:effectExtent l="0" t="0" r="0" b="0"/>
                  <wp:docPr id="92685" name="Picture 92685"/>
                  <wp:cNvGraphicFramePr/>
                  <a:graphic xmlns:a="http://schemas.openxmlformats.org/drawingml/2006/main">
                    <a:graphicData uri="http://schemas.openxmlformats.org/drawingml/2006/picture">
                      <pic:pic xmlns:pic="http://schemas.openxmlformats.org/drawingml/2006/picture">
                        <pic:nvPicPr>
                          <pic:cNvPr id="92685" name="Picture 92685"/>
                          <pic:cNvPicPr/>
                        </pic:nvPicPr>
                        <pic:blipFill>
                          <a:blip r:embed="rId128"/>
                          <a:stretch>
                            <a:fillRect/>
                          </a:stretch>
                        </pic:blipFill>
                        <pic:spPr>
                          <a:xfrm>
                            <a:off x="0" y="0"/>
                            <a:ext cx="73182" cy="57928"/>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0133" cy="64027"/>
                  <wp:effectExtent l="0" t="0" r="0" b="0"/>
                  <wp:docPr id="92686" name="Picture 92686"/>
                  <wp:cNvGraphicFramePr/>
                  <a:graphic xmlns:a="http://schemas.openxmlformats.org/drawingml/2006/main">
                    <a:graphicData uri="http://schemas.openxmlformats.org/drawingml/2006/picture">
                      <pic:pic xmlns:pic="http://schemas.openxmlformats.org/drawingml/2006/picture">
                        <pic:nvPicPr>
                          <pic:cNvPr id="92686" name="Picture 92686"/>
                          <pic:cNvPicPr/>
                        </pic:nvPicPr>
                        <pic:blipFill>
                          <a:blip r:embed="rId129"/>
                          <a:stretch>
                            <a:fillRect/>
                          </a:stretch>
                        </pic:blipFill>
                        <pic:spPr>
                          <a:xfrm>
                            <a:off x="0" y="0"/>
                            <a:ext cx="70133" cy="64027"/>
                          </a:xfrm>
                          <a:prstGeom prst="rect">
                            <a:avLst/>
                          </a:prstGeom>
                        </pic:spPr>
                      </pic:pic>
                    </a:graphicData>
                  </a:graphic>
                </wp:inline>
              </w:drawing>
            </w:r>
            <w:r>
              <w:rPr>
                <w:rFonts w:ascii="Microsoft JhengHei" w:eastAsia="Microsoft JhengHei" w:hAnsi="Microsoft JhengHei" w:cs="Microsoft JhengHei"/>
                <w:sz w:val="4"/>
              </w:rPr>
              <w:t>00040H80HOO)HHOOOdIqÌÏHËI'NOYn0Hd090</w:t>
            </w:r>
          </w:p>
          <w:p w:rsidR="007A4342" w:rsidRDefault="00852C1E">
            <w:pPr>
              <w:spacing w:after="0" w:line="259" w:lineRule="auto"/>
              <w:ind w:left="0" w:firstLine="0"/>
            </w:pPr>
            <w:r>
              <w:rPr>
                <w:rFonts w:ascii="Microsoft JhengHei" w:eastAsia="Microsoft JhengHei" w:hAnsi="Microsoft JhengHei" w:cs="Microsoft JhengHei"/>
                <w:sz w:val="2"/>
              </w:rPr>
              <w:t>AOH,LOP,hK0KnH280H90d00OI¶HÌÏO(IËHKÏÍ)KOJ'NOIqHqIfËHÏIHd)()</w:t>
            </w:r>
          </w:p>
        </w:tc>
        <w:tc>
          <w:tcPr>
            <w:tcW w:w="488"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4614"/>
                <w:tab w:val="right" w:pos="5868"/>
              </w:tabs>
              <w:spacing w:after="0" w:line="259" w:lineRule="auto"/>
              <w:ind w:left="0" w:firstLine="0"/>
              <w:jc w:val="left"/>
            </w:pPr>
            <w:r>
              <w:rPr>
                <w:rFonts w:ascii="Microsoft JhengHei" w:eastAsia="Microsoft JhengHei" w:hAnsi="Microsoft JhengHei" w:cs="Microsoft JhengHei"/>
                <w:sz w:val="2"/>
              </w:rPr>
              <w:tab/>
              <w:t>HHOOOdJËHOHI-II'NOh·</w:t>
            </w:r>
            <w:r>
              <w:rPr>
                <w:noProof/>
              </w:rPr>
              <w:drawing>
                <wp:inline distT="0" distB="0" distL="0" distR="0">
                  <wp:extent cx="106724" cy="57928"/>
                  <wp:effectExtent l="0" t="0" r="0" b="0"/>
                  <wp:docPr id="92591" name="Picture 92591"/>
                  <wp:cNvGraphicFramePr/>
                  <a:graphic xmlns:a="http://schemas.openxmlformats.org/drawingml/2006/main">
                    <a:graphicData uri="http://schemas.openxmlformats.org/drawingml/2006/picture">
                      <pic:pic xmlns:pic="http://schemas.openxmlformats.org/drawingml/2006/picture">
                        <pic:nvPicPr>
                          <pic:cNvPr id="92591" name="Picture 92591"/>
                          <pic:cNvPicPr/>
                        </pic:nvPicPr>
                        <pic:blipFill>
                          <a:blip r:embed="rId130"/>
                          <a:stretch>
                            <a:fillRect/>
                          </a:stretch>
                        </pic:blipFill>
                        <pic:spPr>
                          <a:xfrm>
                            <a:off x="0" y="0"/>
                            <a:ext cx="106724" cy="5792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8295" cy="18293"/>
                  <wp:effectExtent l="0" t="0" r="0" b="0"/>
                  <wp:docPr id="92592" name="Picture 92592"/>
                  <wp:cNvGraphicFramePr/>
                  <a:graphic xmlns:a="http://schemas.openxmlformats.org/drawingml/2006/main">
                    <a:graphicData uri="http://schemas.openxmlformats.org/drawingml/2006/picture">
                      <pic:pic xmlns:pic="http://schemas.openxmlformats.org/drawingml/2006/picture">
                        <pic:nvPicPr>
                          <pic:cNvPr id="92592" name="Picture 92592"/>
                          <pic:cNvPicPr/>
                        </pic:nvPicPr>
                        <pic:blipFill>
                          <a:blip r:embed="rId131"/>
                          <a:stretch>
                            <a:fillRect/>
                          </a:stretch>
                        </pic:blipFill>
                        <pic:spPr>
                          <a:xfrm>
                            <a:off x="0" y="0"/>
                            <a:ext cx="18295" cy="18293"/>
                          </a:xfrm>
                          <a:prstGeom prst="rect">
                            <a:avLst/>
                          </a:prstGeom>
                        </pic:spPr>
                      </pic:pic>
                    </a:graphicData>
                  </a:graphic>
                </wp:inline>
              </w:drawing>
            </w:r>
            <w:r>
              <w:rPr>
                <w:rFonts w:ascii="Microsoft JhengHei" w:eastAsia="Microsoft JhengHei" w:hAnsi="Microsoft JhengHei" w:cs="Microsoft JhengHei"/>
                <w:sz w:val="2"/>
              </w:rPr>
              <w:t>I</w:t>
            </w:r>
          </w:p>
        </w:tc>
        <w:tc>
          <w:tcPr>
            <w:tcW w:w="49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44" w:firstLine="0"/>
              <w:jc w:val="right"/>
            </w:pPr>
            <w:r>
              <w:rPr>
                <w:rFonts w:ascii="Microsoft JhengHei" w:eastAsia="Microsoft JhengHei" w:hAnsi="Microsoft JhengHei" w:cs="Microsoft JhengHei"/>
                <w:sz w:val="4"/>
              </w:rPr>
              <w:t>(IqdOHHOI</w:t>
            </w:r>
            <w:r>
              <w:rPr>
                <w:noProof/>
              </w:rPr>
              <w:drawing>
                <wp:inline distT="0" distB="0" distL="0" distR="0">
                  <wp:extent cx="39641" cy="21342"/>
                  <wp:effectExtent l="0" t="0" r="0" b="0"/>
                  <wp:docPr id="92634" name="Picture 92634"/>
                  <wp:cNvGraphicFramePr/>
                  <a:graphic xmlns:a="http://schemas.openxmlformats.org/drawingml/2006/main">
                    <a:graphicData uri="http://schemas.openxmlformats.org/drawingml/2006/picture">
                      <pic:pic xmlns:pic="http://schemas.openxmlformats.org/drawingml/2006/picture">
                        <pic:nvPicPr>
                          <pic:cNvPr id="92634" name="Picture 92634"/>
                          <pic:cNvPicPr/>
                        </pic:nvPicPr>
                        <pic:blipFill>
                          <a:blip r:embed="rId132"/>
                          <a:stretch>
                            <a:fillRect/>
                          </a:stretch>
                        </pic:blipFill>
                        <pic:spPr>
                          <a:xfrm>
                            <a:off x="0" y="0"/>
                            <a:ext cx="39641" cy="21342"/>
                          </a:xfrm>
                          <a:prstGeom prst="rect">
                            <a:avLst/>
                          </a:prstGeom>
                        </pic:spPr>
                      </pic:pic>
                    </a:graphicData>
                  </a:graphic>
                </wp:inline>
              </w:drawing>
            </w:r>
            <w:r>
              <w:rPr>
                <w:rFonts w:ascii="Microsoft JhengHei" w:eastAsia="Microsoft JhengHei" w:hAnsi="Microsoft JhengHei" w:cs="Microsoft JhengHei"/>
                <w:sz w:val="4"/>
              </w:rPr>
              <w:t>q OYOIfOJN</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HHOOOd080H08d0H</w:t>
            </w:r>
          </w:p>
        </w:tc>
        <w:tc>
          <w:tcPr>
            <w:tcW w:w="492"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44" w:firstLine="0"/>
              <w:jc w:val="right"/>
            </w:pPr>
            <w:r>
              <w:rPr>
                <w:rFonts w:ascii="Microsoft JhengHei" w:eastAsia="Microsoft JhengHei" w:hAnsi="Microsoft JhengHei" w:cs="Microsoft JhengHei"/>
                <w:sz w:val="4"/>
              </w:rPr>
              <w:t>冖</w:t>
            </w:r>
            <w:r>
              <w:rPr>
                <w:rFonts w:ascii="Microsoft JhengHei" w:eastAsia="Microsoft JhengHei" w:hAnsi="Microsoft JhengHei" w:cs="Microsoft JhengHei"/>
                <w:sz w:val="4"/>
              </w:rPr>
              <w:t>HIIlOHOåOHITIdP,IO)HHOOOd0810H08d0H</w:t>
            </w:r>
          </w:p>
        </w:tc>
        <w:tc>
          <w:tcPr>
            <w:tcW w:w="499"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44" w:firstLine="0"/>
              <w:jc w:val="right"/>
            </w:pPr>
            <w:r>
              <w:rPr>
                <w:rFonts w:ascii="Microsoft JhengHei" w:eastAsia="Microsoft JhengHei" w:hAnsi="Microsoft JhengHei" w:cs="Microsoft JhengHei"/>
                <w:sz w:val="4"/>
              </w:rPr>
              <w:t>I¶I.10d8A'edHJ•N0810H09d0H</w:t>
            </w:r>
          </w:p>
        </w:tc>
      </w:tr>
    </w:tbl>
    <w:p w:rsidR="007A4342" w:rsidRDefault="00852C1E">
      <w:pPr>
        <w:spacing w:after="0" w:line="259" w:lineRule="auto"/>
        <w:ind w:left="7164" w:firstLine="0"/>
        <w:jc w:val="left"/>
      </w:pPr>
      <w:r>
        <w:rPr>
          <w:rFonts w:ascii="Microsoft JhengHei" w:eastAsia="Microsoft JhengHei" w:hAnsi="Microsoft JhengHei" w:cs="Microsoft JhengHei"/>
          <w:sz w:val="16"/>
        </w:rPr>
        <w:t>09</w:t>
      </w:r>
    </w:p>
    <w:p w:rsidR="007A4342" w:rsidRDefault="00852C1E">
      <w:pPr>
        <w:spacing w:after="0" w:line="259" w:lineRule="auto"/>
        <w:ind w:left="-67" w:right="-338" w:firstLine="0"/>
        <w:jc w:val="left"/>
      </w:pPr>
      <w:r>
        <w:rPr>
          <w:rFonts w:ascii="Microsoft JhengHei" w:eastAsia="Microsoft JhengHei" w:hAnsi="Microsoft JhengHei" w:cs="Microsoft JhengHei"/>
          <w:noProof/>
          <w:sz w:val="22"/>
        </w:rPr>
        <w:lastRenderedPageBreak/>
        <mc:AlternateContent>
          <mc:Choice Requires="wpg">
            <w:drawing>
              <wp:inline distT="0" distB="0" distL="0" distR="0">
                <wp:extent cx="5817947" cy="9598972"/>
                <wp:effectExtent l="0" t="0" r="0" b="0"/>
                <wp:docPr id="198593" name="Group 198593"/>
                <wp:cNvGraphicFramePr/>
                <a:graphic xmlns:a="http://schemas.openxmlformats.org/drawingml/2006/main">
                  <a:graphicData uri="http://schemas.microsoft.com/office/word/2010/wordprocessingGroup">
                    <wpg:wgp>
                      <wpg:cNvGrpSpPr/>
                      <wpg:grpSpPr>
                        <a:xfrm>
                          <a:off x="0" y="0"/>
                          <a:ext cx="5817947" cy="9598972"/>
                          <a:chOff x="0" y="0"/>
                          <a:chExt cx="5817947" cy="9598972"/>
                        </a:xfrm>
                      </wpg:grpSpPr>
                      <pic:pic xmlns:pic="http://schemas.openxmlformats.org/drawingml/2006/picture">
                        <pic:nvPicPr>
                          <pic:cNvPr id="201009" name="Picture 201009"/>
                          <pic:cNvPicPr/>
                        </pic:nvPicPr>
                        <pic:blipFill>
                          <a:blip r:embed="rId133"/>
                          <a:stretch>
                            <a:fillRect/>
                          </a:stretch>
                        </pic:blipFill>
                        <pic:spPr>
                          <a:xfrm rot="5399999">
                            <a:off x="-1809146" y="1809146"/>
                            <a:ext cx="9436240" cy="5817947"/>
                          </a:xfrm>
                          <a:prstGeom prst="rect">
                            <a:avLst/>
                          </a:prstGeom>
                        </pic:spPr>
                      </pic:pic>
                      <wps:wsp>
                        <wps:cNvPr id="93238" name="Rectangle 93238"/>
                        <wps:cNvSpPr/>
                        <wps:spPr>
                          <a:xfrm>
                            <a:off x="5516071" y="9161841"/>
                            <a:ext cx="146000" cy="581385"/>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6"/>
                                </w:rPr>
                                <w:t>HlfO</w:t>
                              </w:r>
                            </w:p>
                          </w:txbxContent>
                        </wps:txbx>
                        <wps:bodyPr horzOverflow="overflow" vert="horz" lIns="0" tIns="0" rIns="0" bIns="0" rtlCol="0">
                          <a:noAutofit/>
                        </wps:bodyPr>
                      </wps:wsp>
                      <wps:wsp>
                        <wps:cNvPr id="93200" name="Rectangle 93200"/>
                        <wps:cNvSpPr/>
                        <wps:spPr>
                          <a:xfrm>
                            <a:off x="4500676" y="9274649"/>
                            <a:ext cx="198718" cy="275740"/>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10"/>
                                </w:rPr>
                                <w:t>•</w:t>
                              </w:r>
                            </w:p>
                          </w:txbxContent>
                        </wps:txbx>
                        <wps:bodyPr horzOverflow="overflow" vert="horz" lIns="0" tIns="0" rIns="0" bIns="0" rtlCol="0">
                          <a:noAutofit/>
                        </wps:bodyPr>
                      </wps:wsp>
                      <wps:wsp>
                        <wps:cNvPr id="93242" name="Rectangle 93242"/>
                        <wps:cNvSpPr/>
                        <wps:spPr>
                          <a:xfrm>
                            <a:off x="2802250" y="9012447"/>
                            <a:ext cx="101387" cy="592028"/>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4"/>
                                </w:rPr>
                                <w:t>IfOYIII</w:t>
                              </w:r>
                            </w:p>
                          </w:txbxContent>
                        </wps:txbx>
                        <wps:bodyPr horzOverflow="overflow" vert="horz" lIns="0" tIns="0" rIns="0" bIns="0" rtlCol="0">
                          <a:noAutofit/>
                        </wps:bodyPr>
                      </wps:wsp>
                    </wpg:wgp>
                  </a:graphicData>
                </a:graphic>
              </wp:inline>
            </w:drawing>
          </mc:Choice>
          <mc:Fallback xmlns:a="http://schemas.openxmlformats.org/drawingml/2006/main">
            <w:pict>
              <v:group id="Group 198593" style="width:458.106pt;height:755.825pt;mso-position-horizontal-relative:char;mso-position-vertical-relative:line" coordsize="58179,95989">
                <v:shape id="Picture 201009" style="position:absolute;width:94362;height:58179;left:-18091;top:18091;rotation:90;" filled="f">
                  <v:imagedata r:id="rId134"/>
                </v:shape>
                <v:rect id="Rectangle 93238" style="position:absolute;width:1460;height:5813;left:55160;top:91618;" filled="f" stroked="f">
                  <v:textbox inset="0,0,0,0">
                    <w:txbxContent>
                      <w:p>
                        <w:pPr>
                          <w:spacing w:before="0" w:after="160" w:line="259" w:lineRule="auto"/>
                          <w:ind w:left="0" w:firstLine="0"/>
                          <w:jc w:val="left"/>
                        </w:pPr>
                        <w:r>
                          <w:rPr>
                            <w:rFonts w:cs="Microsoft JhengHei" w:hAnsi="Microsoft JhengHei" w:eastAsia="Microsoft JhengHei" w:ascii="Microsoft JhengHei"/>
                            <w:sz w:val="6"/>
                          </w:rPr>
                          <w:t xml:space="preserve">HlfO</w:t>
                        </w:r>
                      </w:p>
                    </w:txbxContent>
                  </v:textbox>
                </v:rect>
                <v:rect id="Rectangle 93200" style="position:absolute;width:1987;height:2757;left:45006;top:92746;" filled="f" stroked="f">
                  <v:textbox inset="0,0,0,0">
                    <w:txbxContent>
                      <w:p>
                        <w:pPr>
                          <w:spacing w:before="0" w:after="160" w:line="259" w:lineRule="auto"/>
                          <w:ind w:left="0" w:firstLine="0"/>
                          <w:jc w:val="left"/>
                        </w:pPr>
                        <w:r>
                          <w:rPr>
                            <w:rFonts w:cs="Microsoft JhengHei" w:hAnsi="Microsoft JhengHei" w:eastAsia="Microsoft JhengHei" w:ascii="Microsoft JhengHei"/>
                            <w:sz w:val="10"/>
                          </w:rPr>
                          <w:t xml:space="preserve">•</w:t>
                        </w:r>
                      </w:p>
                    </w:txbxContent>
                  </v:textbox>
                </v:rect>
                <v:rect id="Rectangle 93242" style="position:absolute;width:1013;height:5920;left:28022;top:90124;" filled="f" stroked="f">
                  <v:textbox inset="0,0,0,0">
                    <w:txbxContent>
                      <w:p>
                        <w:pPr>
                          <w:spacing w:before="0" w:after="160" w:line="259" w:lineRule="auto"/>
                          <w:ind w:left="0" w:firstLine="0"/>
                          <w:jc w:val="left"/>
                        </w:pPr>
                        <w:r>
                          <w:rPr>
                            <w:rFonts w:cs="Microsoft JhengHei" w:hAnsi="Microsoft JhengHei" w:eastAsia="Microsoft JhengHei" w:ascii="Microsoft JhengHei"/>
                            <w:sz w:val="4"/>
                          </w:rPr>
                          <w:t xml:space="preserve">IfOYIII</w:t>
                        </w:r>
                      </w:p>
                    </w:txbxContent>
                  </v:textbox>
                </v:rect>
              </v:group>
            </w:pict>
          </mc:Fallback>
        </mc:AlternateContent>
      </w:r>
    </w:p>
    <w:tbl>
      <w:tblPr>
        <w:tblStyle w:val="TableGrid"/>
        <w:tblpPr w:vertAnchor="text" w:horzAnchor="margin" w:tblpX="929"/>
        <w:tblOverlap w:val="never"/>
        <w:tblW w:w="9169" w:type="dxa"/>
        <w:tblInd w:w="0" w:type="dxa"/>
        <w:tblCellMar>
          <w:top w:w="0" w:type="dxa"/>
          <w:left w:w="0" w:type="dxa"/>
          <w:bottom w:w="0" w:type="dxa"/>
          <w:right w:w="2" w:type="dxa"/>
        </w:tblCellMar>
        <w:tblLook w:val="04A0" w:firstRow="1" w:lastRow="0" w:firstColumn="1" w:lastColumn="0" w:noHBand="0" w:noVBand="1"/>
      </w:tblPr>
      <w:tblGrid>
        <w:gridCol w:w="1248"/>
        <w:gridCol w:w="1157"/>
        <w:gridCol w:w="962"/>
        <w:gridCol w:w="659"/>
        <w:gridCol w:w="461"/>
        <w:gridCol w:w="1178"/>
        <w:gridCol w:w="437"/>
        <w:gridCol w:w="494"/>
        <w:gridCol w:w="681"/>
        <w:gridCol w:w="291"/>
        <w:gridCol w:w="607"/>
        <w:gridCol w:w="994"/>
      </w:tblGrid>
      <w:tr w:rsidR="007A4342">
        <w:trPr>
          <w:trHeight w:val="2142"/>
        </w:trPr>
        <w:tc>
          <w:tcPr>
            <w:tcW w:w="1133" w:type="dxa"/>
            <w:vMerge w:val="restart"/>
            <w:tcBorders>
              <w:top w:val="nil"/>
              <w:left w:val="nil"/>
              <w:bottom w:val="single" w:sz="2" w:space="0" w:color="000000"/>
              <w:right w:val="single" w:sz="2" w:space="0" w:color="000000"/>
            </w:tcBorders>
            <w:textDirection w:val="tbRlV"/>
          </w:tcPr>
          <w:p w:rsidR="007A4342" w:rsidRDefault="00852C1E">
            <w:pPr>
              <w:spacing w:after="138" w:line="259" w:lineRule="auto"/>
              <w:ind w:left="0" w:right="103" w:firstLine="0"/>
              <w:jc w:val="center"/>
            </w:pPr>
            <w:r>
              <w:rPr>
                <w:rFonts w:ascii="Microsoft JhengHei" w:eastAsia="Microsoft JhengHei" w:hAnsi="Microsoft JhengHei" w:cs="Microsoft JhengHei"/>
                <w:sz w:val="4"/>
              </w:rPr>
              <w:lastRenderedPageBreak/>
              <w:t>(B)IHH</w:t>
            </w:r>
            <w:r>
              <w:rPr>
                <w:rFonts w:ascii="Microsoft JhengHei" w:eastAsia="Microsoft JhengHei" w:hAnsi="Microsoft JhengHei" w:cs="Microsoft JhengHei"/>
                <w:sz w:val="4"/>
              </w:rPr>
              <w:t>「</w:t>
            </w:r>
            <w:r>
              <w:rPr>
                <w:rFonts w:ascii="Microsoft JhengHei" w:eastAsia="Microsoft JhengHei" w:hAnsi="Microsoft JhengHei" w:cs="Microsoft JhengHei"/>
                <w:sz w:val="4"/>
              </w:rPr>
              <w:t>L09Bd</w:t>
            </w:r>
          </w:p>
          <w:p w:rsidR="007A4342" w:rsidRDefault="00852C1E">
            <w:pPr>
              <w:spacing w:after="0" w:line="259" w:lineRule="auto"/>
              <w:ind w:left="329" w:firstLine="0"/>
            </w:pPr>
            <w:r>
              <w:rPr>
                <w:rFonts w:ascii="Microsoft JhengHei" w:eastAsia="Microsoft JhengHei" w:hAnsi="Microsoft JhengHei" w:cs="Microsoft JhengHei"/>
                <w:sz w:val="2"/>
              </w:rPr>
              <w:t>冖</w:t>
            </w:r>
            <w:r>
              <w:rPr>
                <w:rFonts w:ascii="Microsoft JhengHei" w:eastAsia="Microsoft JhengHei" w:hAnsi="Microsoft JhengHei" w:cs="Microsoft JhengHei"/>
                <w:sz w:val="2"/>
              </w:rPr>
              <w:t xml:space="preserve"> elf0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erelf)l()OJ()H100H)K1f()ù'10</w:t>
            </w:r>
          </w:p>
          <w:p w:rsidR="007A4342" w:rsidRDefault="00852C1E">
            <w:pPr>
              <w:tabs>
                <w:tab w:val="center" w:pos="1718"/>
                <w:tab w:val="center" w:pos="2983"/>
                <w:tab w:val="center" w:pos="3113"/>
                <w:tab w:val="center" w:pos="3290"/>
                <w:tab w:val="center" w:pos="3458"/>
              </w:tabs>
              <w:spacing w:after="0" w:line="259" w:lineRule="auto"/>
              <w:ind w:left="0" w:firstLine="0"/>
              <w:jc w:val="left"/>
            </w:pPr>
            <w:r>
              <w:rPr>
                <w:rFonts w:ascii="Microsoft JhengHei" w:eastAsia="Microsoft JhengHei" w:hAnsi="Microsoft JhengHei" w:cs="Microsoft JhengHei"/>
                <w:sz w:val="4"/>
              </w:rPr>
              <w:tab/>
              <w:t>XBIHOÏIOdLI8</w:t>
            </w:r>
            <w:r>
              <w:rPr>
                <w:rFonts w:ascii="Microsoft JhengHei" w:eastAsia="Microsoft JhengHei" w:hAnsi="Microsoft JhengHei" w:cs="Microsoft JhengHei"/>
                <w:sz w:val="4"/>
              </w:rPr>
              <w:t>一</w:t>
            </w:r>
            <w:r>
              <w:rPr>
                <w:noProof/>
              </w:rPr>
              <w:drawing>
                <wp:inline distT="0" distB="0" distL="0" distR="0">
                  <wp:extent cx="76231" cy="67056"/>
                  <wp:effectExtent l="0" t="0" r="0" b="0"/>
                  <wp:docPr id="97787" name="Picture 97787"/>
                  <wp:cNvGraphicFramePr/>
                  <a:graphic xmlns:a="http://schemas.openxmlformats.org/drawingml/2006/main">
                    <a:graphicData uri="http://schemas.openxmlformats.org/drawingml/2006/picture">
                      <pic:pic xmlns:pic="http://schemas.openxmlformats.org/drawingml/2006/picture">
                        <pic:nvPicPr>
                          <pic:cNvPr id="97787" name="Picture 97787"/>
                          <pic:cNvPicPr/>
                        </pic:nvPicPr>
                        <pic:blipFill>
                          <a:blip r:embed="rId135"/>
                          <a:stretch>
                            <a:fillRect/>
                          </a:stretch>
                        </pic:blipFill>
                        <pic:spPr>
                          <a:xfrm>
                            <a:off x="0" y="0"/>
                            <a:ext cx="76231" cy="67056"/>
                          </a:xfrm>
                          <a:prstGeom prst="rect">
                            <a:avLst/>
                          </a:prstGeom>
                        </pic:spPr>
                      </pic:pic>
                    </a:graphicData>
                  </a:graphic>
                </wp:inline>
              </w:drawing>
            </w:r>
            <w:r>
              <w:rPr>
                <w:rFonts w:ascii="Microsoft JhengHei" w:eastAsia="Microsoft JhengHei" w:hAnsi="Microsoft JhengHei" w:cs="Microsoft JhengHei"/>
                <w:sz w:val="4"/>
              </w:rPr>
              <w:t>8B9ÏÏEH</w:t>
            </w:r>
            <w:r>
              <w:rPr>
                <w:noProof/>
              </w:rPr>
              <w:drawing>
                <wp:inline distT="0" distB="0" distL="0" distR="0">
                  <wp:extent cx="106723" cy="70104"/>
                  <wp:effectExtent l="0" t="0" r="0" b="0"/>
                  <wp:docPr id="97788" name="Picture 97788"/>
                  <wp:cNvGraphicFramePr/>
                  <a:graphic xmlns:a="http://schemas.openxmlformats.org/drawingml/2006/main">
                    <a:graphicData uri="http://schemas.openxmlformats.org/drawingml/2006/picture">
                      <pic:pic xmlns:pic="http://schemas.openxmlformats.org/drawingml/2006/picture">
                        <pic:nvPicPr>
                          <pic:cNvPr id="97788" name="Picture 97788"/>
                          <pic:cNvPicPr/>
                        </pic:nvPicPr>
                        <pic:blipFill>
                          <a:blip r:embed="rId136"/>
                          <a:stretch>
                            <a:fillRect/>
                          </a:stretch>
                        </pic:blipFill>
                        <pic:spPr>
                          <a:xfrm>
                            <a:off x="0" y="0"/>
                            <a:ext cx="106723" cy="7010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9280" cy="60960"/>
                  <wp:effectExtent l="0" t="0" r="0" b="0"/>
                  <wp:docPr id="97789" name="Picture 97789"/>
                  <wp:cNvGraphicFramePr/>
                  <a:graphic xmlns:a="http://schemas.openxmlformats.org/drawingml/2006/main">
                    <a:graphicData uri="http://schemas.openxmlformats.org/drawingml/2006/picture">
                      <pic:pic xmlns:pic="http://schemas.openxmlformats.org/drawingml/2006/picture">
                        <pic:nvPicPr>
                          <pic:cNvPr id="97789" name="Picture 97789"/>
                          <pic:cNvPicPr/>
                        </pic:nvPicPr>
                        <pic:blipFill>
                          <a:blip r:embed="rId137"/>
                          <a:stretch>
                            <a:fillRect/>
                          </a:stretch>
                        </pic:blipFill>
                        <pic:spPr>
                          <a:xfrm>
                            <a:off x="0" y="0"/>
                            <a:ext cx="79280" cy="60960"/>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85344"/>
                  <wp:effectExtent l="0" t="0" r="0" b="0"/>
                  <wp:docPr id="97790" name="Picture 97790"/>
                  <wp:cNvGraphicFramePr/>
                  <a:graphic xmlns:a="http://schemas.openxmlformats.org/drawingml/2006/main">
                    <a:graphicData uri="http://schemas.openxmlformats.org/drawingml/2006/picture">
                      <pic:pic xmlns:pic="http://schemas.openxmlformats.org/drawingml/2006/picture">
                        <pic:nvPicPr>
                          <pic:cNvPr id="97790" name="Picture 97790"/>
                          <pic:cNvPicPr/>
                        </pic:nvPicPr>
                        <pic:blipFill>
                          <a:blip r:embed="rId138"/>
                          <a:stretch>
                            <a:fillRect/>
                          </a:stretch>
                        </pic:blipFill>
                        <pic:spPr>
                          <a:xfrm>
                            <a:off x="0" y="0"/>
                            <a:ext cx="76231" cy="8534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121920"/>
                  <wp:effectExtent l="0" t="0" r="0" b="0"/>
                  <wp:docPr id="97791" name="Picture 97791"/>
                  <wp:cNvGraphicFramePr/>
                  <a:graphic xmlns:a="http://schemas.openxmlformats.org/drawingml/2006/main">
                    <a:graphicData uri="http://schemas.openxmlformats.org/drawingml/2006/picture">
                      <pic:pic xmlns:pic="http://schemas.openxmlformats.org/drawingml/2006/picture">
                        <pic:nvPicPr>
                          <pic:cNvPr id="97791" name="Picture 97791"/>
                          <pic:cNvPicPr/>
                        </pic:nvPicPr>
                        <pic:blipFill>
                          <a:blip r:embed="rId139"/>
                          <a:stretch>
                            <a:fillRect/>
                          </a:stretch>
                        </pic:blipFill>
                        <pic:spPr>
                          <a:xfrm>
                            <a:off x="0" y="0"/>
                            <a:ext cx="76231" cy="121920"/>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109772" cy="73152"/>
                  <wp:effectExtent l="0" t="0" r="0" b="0"/>
                  <wp:docPr id="97792" name="Picture 97792"/>
                  <wp:cNvGraphicFramePr/>
                  <a:graphic xmlns:a="http://schemas.openxmlformats.org/drawingml/2006/main">
                    <a:graphicData uri="http://schemas.openxmlformats.org/drawingml/2006/picture">
                      <pic:pic xmlns:pic="http://schemas.openxmlformats.org/drawingml/2006/picture">
                        <pic:nvPicPr>
                          <pic:cNvPr id="97792" name="Picture 97792"/>
                          <pic:cNvPicPr/>
                        </pic:nvPicPr>
                        <pic:blipFill>
                          <a:blip r:embed="rId140"/>
                          <a:stretch>
                            <a:fillRect/>
                          </a:stretch>
                        </pic:blipFill>
                        <pic:spPr>
                          <a:xfrm>
                            <a:off x="0" y="0"/>
                            <a:ext cx="109772" cy="73152"/>
                          </a:xfrm>
                          <a:prstGeom prst="rect">
                            <a:avLst/>
                          </a:prstGeom>
                        </pic:spPr>
                      </pic:pic>
                    </a:graphicData>
                  </a:graphic>
                </wp:inline>
              </w:drawing>
            </w:r>
          </w:p>
        </w:tc>
        <w:tc>
          <w:tcPr>
            <w:tcW w:w="1037" w:type="dxa"/>
            <w:tcBorders>
              <w:top w:val="nil"/>
              <w:left w:val="single" w:sz="2" w:space="0" w:color="000000"/>
              <w:bottom w:val="single" w:sz="2" w:space="0" w:color="000000"/>
              <w:right w:val="single" w:sz="2" w:space="0" w:color="000000"/>
            </w:tcBorders>
            <w:textDirection w:val="tbRlV"/>
          </w:tcPr>
          <w:p w:rsidR="007A4342" w:rsidRDefault="00852C1E">
            <w:pPr>
              <w:spacing w:after="186" w:line="259" w:lineRule="auto"/>
              <w:ind w:left="334" w:firstLine="0"/>
            </w:pPr>
            <w:r>
              <w:rPr>
                <w:rFonts w:ascii="Microsoft JhengHei" w:eastAsia="Microsoft JhengHei" w:hAnsi="Microsoft JhengHei" w:cs="Microsoft JhengHei"/>
                <w:sz w:val="4"/>
              </w:rPr>
              <w:t>KOXHÌIlOIËhK90</w:t>
            </w:r>
          </w:p>
          <w:p w:rsidR="007A4342" w:rsidRDefault="00852C1E">
            <w:pPr>
              <w:spacing w:after="195" w:line="259" w:lineRule="auto"/>
              <w:ind w:left="708" w:firstLine="0"/>
              <w:jc w:val="left"/>
            </w:pPr>
            <w:r>
              <w:rPr>
                <w:rFonts w:ascii="Microsoft JhengHei" w:eastAsia="Microsoft JhengHei" w:hAnsi="Microsoft JhengHei" w:cs="Microsoft JhengHei"/>
                <w:sz w:val="4"/>
              </w:rPr>
              <w:t>Hn1000</w:t>
            </w:r>
          </w:p>
          <w:p w:rsidR="007A4342" w:rsidRDefault="00852C1E">
            <w:pPr>
              <w:spacing w:after="0" w:line="259" w:lineRule="auto"/>
              <w:ind w:left="406" w:firstLine="0"/>
            </w:pPr>
            <w:r>
              <w:rPr>
                <w:rFonts w:ascii="Microsoft JhengHei" w:eastAsia="Microsoft JhengHei" w:hAnsi="Microsoft JhengHei" w:cs="Microsoft JhengHei"/>
                <w:sz w:val="2"/>
              </w:rPr>
              <w:t>kl¶HHOJ,NOdOII</w:t>
            </w:r>
          </w:p>
        </w:tc>
        <w:tc>
          <w:tcPr>
            <w:tcW w:w="1046"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50" w:type="dxa"/>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501" w:type="dxa"/>
            <w:vMerge w:val="restart"/>
            <w:tcBorders>
              <w:top w:val="single" w:sz="2" w:space="0" w:color="000000"/>
              <w:left w:val="single" w:sz="2" w:space="0" w:color="000000"/>
              <w:bottom w:val="nil"/>
              <w:right w:val="single" w:sz="2" w:space="0" w:color="000000"/>
            </w:tcBorders>
            <w:textDirection w:val="tbRlV"/>
          </w:tcPr>
          <w:p w:rsidR="007A4342" w:rsidRDefault="00852C1E">
            <w:pPr>
              <w:tabs>
                <w:tab w:val="center" w:pos="5868"/>
                <w:tab w:val="center" w:pos="6422"/>
                <w:tab w:val="center" w:pos="6547"/>
                <w:tab w:val="center" w:pos="7978"/>
              </w:tabs>
              <w:spacing w:after="0" w:line="259" w:lineRule="auto"/>
              <w:ind w:left="0" w:firstLine="0"/>
              <w:jc w:val="left"/>
            </w:pPr>
            <w:r>
              <w:rPr>
                <w:rFonts w:ascii="Microsoft JhengHei" w:eastAsia="Microsoft JhengHei" w:hAnsi="Microsoft JhengHei" w:cs="Microsoft JhengHei"/>
                <w:sz w:val="4"/>
              </w:rPr>
              <w:tab/>
              <w:t>ËIdOLIO</w:t>
            </w:r>
            <w:r>
              <w:rPr>
                <w:noProof/>
              </w:rPr>
              <w:drawing>
                <wp:inline distT="0" distB="0" distL="0" distR="0">
                  <wp:extent cx="76231" cy="134112"/>
                  <wp:effectExtent l="0" t="0" r="0" b="0"/>
                  <wp:docPr id="97892" name="Picture 97892"/>
                  <wp:cNvGraphicFramePr/>
                  <a:graphic xmlns:a="http://schemas.openxmlformats.org/drawingml/2006/main">
                    <a:graphicData uri="http://schemas.openxmlformats.org/drawingml/2006/picture">
                      <pic:pic xmlns:pic="http://schemas.openxmlformats.org/drawingml/2006/picture">
                        <pic:nvPicPr>
                          <pic:cNvPr id="97892" name="Picture 97892"/>
                          <pic:cNvPicPr/>
                        </pic:nvPicPr>
                        <pic:blipFill>
                          <a:blip r:embed="rId141"/>
                          <a:stretch>
                            <a:fillRect/>
                          </a:stretch>
                        </pic:blipFill>
                        <pic:spPr>
                          <a:xfrm>
                            <a:off x="0" y="0"/>
                            <a:ext cx="76231" cy="134112"/>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91477" cy="76200"/>
                  <wp:effectExtent l="0" t="0" r="0" b="0"/>
                  <wp:docPr id="97893" name="Picture 97893"/>
                  <wp:cNvGraphicFramePr/>
                  <a:graphic xmlns:a="http://schemas.openxmlformats.org/drawingml/2006/main">
                    <a:graphicData uri="http://schemas.openxmlformats.org/drawingml/2006/picture">
                      <pic:pic xmlns:pic="http://schemas.openxmlformats.org/drawingml/2006/picture">
                        <pic:nvPicPr>
                          <pic:cNvPr id="97893" name="Picture 97893"/>
                          <pic:cNvPicPr/>
                        </pic:nvPicPr>
                        <pic:blipFill>
                          <a:blip r:embed="rId142"/>
                          <a:stretch>
                            <a:fillRect/>
                          </a:stretch>
                        </pic:blipFill>
                        <pic:spPr>
                          <a:xfrm>
                            <a:off x="0" y="0"/>
                            <a:ext cx="91477" cy="76200"/>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70104"/>
                  <wp:effectExtent l="0" t="0" r="0" b="0"/>
                  <wp:docPr id="97894" name="Picture 97894"/>
                  <wp:cNvGraphicFramePr/>
                  <a:graphic xmlns:a="http://schemas.openxmlformats.org/drawingml/2006/main">
                    <a:graphicData uri="http://schemas.openxmlformats.org/drawingml/2006/picture">
                      <pic:pic xmlns:pic="http://schemas.openxmlformats.org/drawingml/2006/picture">
                        <pic:nvPicPr>
                          <pic:cNvPr id="97894" name="Picture 97894"/>
                          <pic:cNvPicPr/>
                        </pic:nvPicPr>
                        <pic:blipFill>
                          <a:blip r:embed="rId143"/>
                          <a:stretch>
                            <a:fillRect/>
                          </a:stretch>
                        </pic:blipFill>
                        <pic:spPr>
                          <a:xfrm>
                            <a:off x="0" y="0"/>
                            <a:ext cx="73182" cy="7010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60960"/>
                  <wp:effectExtent l="0" t="0" r="0" b="0"/>
                  <wp:docPr id="97895" name="Picture 97895"/>
                  <wp:cNvGraphicFramePr/>
                  <a:graphic xmlns:a="http://schemas.openxmlformats.org/drawingml/2006/main">
                    <a:graphicData uri="http://schemas.openxmlformats.org/drawingml/2006/picture">
                      <pic:pic xmlns:pic="http://schemas.openxmlformats.org/drawingml/2006/picture">
                        <pic:nvPicPr>
                          <pic:cNvPr id="97895" name="Picture 97895"/>
                          <pic:cNvPicPr/>
                        </pic:nvPicPr>
                        <pic:blipFill>
                          <a:blip r:embed="rId144"/>
                          <a:stretch>
                            <a:fillRect/>
                          </a:stretch>
                        </pic:blipFill>
                        <pic:spPr>
                          <a:xfrm>
                            <a:off x="0" y="0"/>
                            <a:ext cx="73182" cy="60960"/>
                          </a:xfrm>
                          <a:prstGeom prst="rect">
                            <a:avLst/>
                          </a:prstGeom>
                        </pic:spPr>
                      </pic:pic>
                    </a:graphicData>
                  </a:graphic>
                </wp:inline>
              </w:drawing>
            </w:r>
            <w:r>
              <w:rPr>
                <w:rFonts w:ascii="Microsoft JhengHei" w:eastAsia="Microsoft JhengHei" w:hAnsi="Microsoft JhengHei" w:cs="Microsoft JhengHei"/>
                <w:sz w:val="4"/>
              </w:rPr>
              <w:t>xrqqoddHXHHÌÏHËA()&gt;1</w:t>
            </w:r>
            <w:r>
              <w:rPr>
                <w:noProof/>
              </w:rPr>
              <w:drawing>
                <wp:inline distT="0" distB="0" distL="0" distR="0">
                  <wp:extent cx="109773" cy="88392"/>
                  <wp:effectExtent l="0" t="0" r="0" b="0"/>
                  <wp:docPr id="97896" name="Picture 97896"/>
                  <wp:cNvGraphicFramePr/>
                  <a:graphic xmlns:a="http://schemas.openxmlformats.org/drawingml/2006/main">
                    <a:graphicData uri="http://schemas.openxmlformats.org/drawingml/2006/picture">
                      <pic:pic xmlns:pic="http://schemas.openxmlformats.org/drawingml/2006/picture">
                        <pic:nvPicPr>
                          <pic:cNvPr id="97896" name="Picture 97896"/>
                          <pic:cNvPicPr/>
                        </pic:nvPicPr>
                        <pic:blipFill>
                          <a:blip r:embed="rId145"/>
                          <a:stretch>
                            <a:fillRect/>
                          </a:stretch>
                        </pic:blipFill>
                        <pic:spPr>
                          <a:xfrm>
                            <a:off x="0" y="0"/>
                            <a:ext cx="109773" cy="88392"/>
                          </a:xfrm>
                          <a:prstGeom prst="rect">
                            <a:avLst/>
                          </a:prstGeom>
                        </pic:spPr>
                      </pic:pic>
                    </a:graphicData>
                  </a:graphic>
                </wp:inline>
              </w:drawing>
            </w:r>
            <w:r>
              <w:rPr>
                <w:rFonts w:ascii="Microsoft JhengHei" w:eastAsia="Microsoft JhengHei" w:hAnsi="Microsoft JhengHei" w:cs="Microsoft JhengHei"/>
                <w:sz w:val="4"/>
              </w:rPr>
              <w:t>·</w:t>
            </w:r>
            <w:r>
              <w:rPr>
                <w:noProof/>
              </w:rPr>
              <w:drawing>
                <wp:inline distT="0" distB="0" distL="0" distR="0">
                  <wp:extent cx="112822" cy="67056"/>
                  <wp:effectExtent l="0" t="0" r="0" b="0"/>
                  <wp:docPr id="97897" name="Picture 97897"/>
                  <wp:cNvGraphicFramePr/>
                  <a:graphic xmlns:a="http://schemas.openxmlformats.org/drawingml/2006/main">
                    <a:graphicData uri="http://schemas.openxmlformats.org/drawingml/2006/picture">
                      <pic:pic xmlns:pic="http://schemas.openxmlformats.org/drawingml/2006/picture">
                        <pic:nvPicPr>
                          <pic:cNvPr id="97897" name="Picture 97897"/>
                          <pic:cNvPicPr/>
                        </pic:nvPicPr>
                        <pic:blipFill>
                          <a:blip r:embed="rId146"/>
                          <a:stretch>
                            <a:fillRect/>
                          </a:stretch>
                        </pic:blipFill>
                        <pic:spPr>
                          <a:xfrm>
                            <a:off x="0" y="0"/>
                            <a:ext cx="112822" cy="67056"/>
                          </a:xfrm>
                          <a:prstGeom prst="rect">
                            <a:avLst/>
                          </a:prstGeom>
                        </pic:spPr>
                      </pic:pic>
                    </a:graphicData>
                  </a:graphic>
                </wp:inline>
              </w:drawing>
            </w:r>
          </w:p>
        </w:tc>
        <w:tc>
          <w:tcPr>
            <w:tcW w:w="971" w:type="dxa"/>
            <w:tcBorders>
              <w:top w:val="nil"/>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0" w:right="6" w:firstLine="0"/>
              <w:jc w:val="center"/>
            </w:pPr>
            <w:r>
              <w:rPr>
                <w:rFonts w:ascii="Microsoft JhengHei" w:eastAsia="Microsoft JhengHei" w:hAnsi="Microsoft JhengHei" w:cs="Microsoft JhengHei"/>
                <w:sz w:val="46"/>
              </w:rPr>
              <w:t>L</w:t>
            </w:r>
          </w:p>
        </w:tc>
        <w:tc>
          <w:tcPr>
            <w:tcW w:w="986"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814" w:type="dxa"/>
            <w:tcBorders>
              <w:top w:val="nil"/>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1759" w:firstLine="0"/>
              <w:jc w:val="left"/>
            </w:pPr>
            <w:r>
              <w:rPr>
                <w:noProof/>
              </w:rPr>
              <w:drawing>
                <wp:inline distT="0" distB="0" distL="0" distR="0">
                  <wp:extent cx="3049" cy="3048"/>
                  <wp:effectExtent l="0" t="0" r="0" b="0"/>
                  <wp:docPr id="97524" name="Picture 97524"/>
                  <wp:cNvGraphicFramePr/>
                  <a:graphic xmlns:a="http://schemas.openxmlformats.org/drawingml/2006/main">
                    <a:graphicData uri="http://schemas.openxmlformats.org/drawingml/2006/picture">
                      <pic:pic xmlns:pic="http://schemas.openxmlformats.org/drawingml/2006/picture">
                        <pic:nvPicPr>
                          <pic:cNvPr id="97524" name="Picture 97524"/>
                          <pic:cNvPicPr/>
                        </pic:nvPicPr>
                        <pic:blipFill>
                          <a:blip r:embed="rId147"/>
                          <a:stretch>
                            <a:fillRect/>
                          </a:stretch>
                        </pic:blipFill>
                        <pic:spPr>
                          <a:xfrm>
                            <a:off x="0" y="0"/>
                            <a:ext cx="3049" cy="3048"/>
                          </a:xfrm>
                          <a:prstGeom prst="rect">
                            <a:avLst/>
                          </a:prstGeom>
                        </pic:spPr>
                      </pic:pic>
                    </a:graphicData>
                  </a:graphic>
                </wp:inline>
              </w:drawing>
            </w:r>
          </w:p>
        </w:tc>
        <w:tc>
          <w:tcPr>
            <w:tcW w:w="1930" w:type="dxa"/>
            <w:gridSpan w:val="3"/>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2003"/>
        </w:trPr>
        <w:tc>
          <w:tcPr>
            <w:tcW w:w="0" w:type="auto"/>
            <w:vMerge/>
            <w:tcBorders>
              <w:top w:val="nil"/>
              <w:left w:val="nil"/>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037"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190" w:line="259" w:lineRule="auto"/>
              <w:ind w:left="260" w:firstLine="0"/>
            </w:pPr>
            <w:r>
              <w:rPr>
                <w:rFonts w:ascii="Microsoft JhengHei" w:eastAsia="Microsoft JhengHei" w:hAnsi="Microsoft JhengHei" w:cs="Microsoft JhengHei"/>
                <w:sz w:val="4"/>
              </w:rPr>
              <w:t>HOXHÏIOIËhK90</w:t>
            </w:r>
          </w:p>
          <w:p w:rsidR="007A4342" w:rsidRDefault="00852C1E">
            <w:pPr>
              <w:spacing w:after="195" w:line="259" w:lineRule="auto"/>
              <w:ind w:left="644" w:firstLine="0"/>
              <w:jc w:val="left"/>
            </w:pPr>
            <w:r>
              <w:rPr>
                <w:rFonts w:ascii="Microsoft JhengHei" w:eastAsia="Microsoft JhengHei" w:hAnsi="Microsoft JhengHei" w:cs="Microsoft JhengHei"/>
                <w:sz w:val="4"/>
              </w:rPr>
              <w:t>qe1000</w:t>
            </w:r>
          </w:p>
          <w:p w:rsidR="007A4342" w:rsidRDefault="00852C1E">
            <w:pPr>
              <w:spacing w:after="0" w:line="259" w:lineRule="auto"/>
              <w:ind w:left="352" w:firstLine="0"/>
            </w:pPr>
            <w:r>
              <w:rPr>
                <w:rFonts w:ascii="Microsoft JhengHei" w:eastAsia="Microsoft JhengHei" w:hAnsi="Microsoft JhengHei" w:cs="Microsoft JhengHei"/>
                <w:sz w:val="2"/>
              </w:rPr>
              <w:t>kHHHKOd,OOI-I</w:t>
            </w:r>
          </w:p>
        </w:tc>
        <w:tc>
          <w:tcPr>
            <w:tcW w:w="1046"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5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971" w:type="dxa"/>
            <w:tcBorders>
              <w:top w:val="single" w:sz="2" w:space="0" w:color="000000"/>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986"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814"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930" w:type="dxa"/>
            <w:gridSpan w:val="3"/>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3206"/>
        </w:trPr>
        <w:tc>
          <w:tcPr>
            <w:tcW w:w="2170"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212" w:line="259" w:lineRule="auto"/>
              <w:ind w:left="1229" w:firstLine="0"/>
              <w:jc w:val="left"/>
            </w:pPr>
            <w:r>
              <w:rPr>
                <w:rFonts w:ascii="Microsoft JhengHei" w:eastAsia="Microsoft JhengHei" w:hAnsi="Microsoft JhengHei" w:cs="Microsoft JhengHei"/>
                <w:sz w:val="4"/>
              </w:rPr>
              <w:t>I¶IfOYITI</w:t>
            </w:r>
          </w:p>
          <w:p w:rsidR="007A4342" w:rsidRDefault="00852C1E">
            <w:pPr>
              <w:tabs>
                <w:tab w:val="center" w:pos="1044"/>
                <w:tab w:val="center" w:pos="1951"/>
                <w:tab w:val="center" w:pos="2477"/>
              </w:tabs>
              <w:spacing w:after="0" w:line="259" w:lineRule="auto"/>
              <w:ind w:left="0" w:firstLine="0"/>
              <w:jc w:val="left"/>
            </w:pPr>
            <w:r>
              <w:rPr>
                <w:rFonts w:ascii="Microsoft JhengHei" w:eastAsia="Microsoft JhengHei" w:hAnsi="Microsoft JhengHei" w:cs="Microsoft JhengHei"/>
                <w:sz w:val="4"/>
              </w:rPr>
              <w:tab/>
              <w:t>INOHHHIdOIIOK00</w:t>
            </w:r>
            <w:r>
              <w:rPr>
                <w:noProof/>
              </w:rPr>
              <w:drawing>
                <wp:inline distT="0" distB="0" distL="0" distR="0">
                  <wp:extent cx="76231" cy="54864"/>
                  <wp:effectExtent l="0" t="0" r="0" b="0"/>
                  <wp:docPr id="97842" name="Picture 97842"/>
                  <wp:cNvGraphicFramePr/>
                  <a:graphic xmlns:a="http://schemas.openxmlformats.org/drawingml/2006/main">
                    <a:graphicData uri="http://schemas.openxmlformats.org/drawingml/2006/picture">
                      <pic:pic xmlns:pic="http://schemas.openxmlformats.org/drawingml/2006/picture">
                        <pic:nvPicPr>
                          <pic:cNvPr id="97842" name="Picture 97842"/>
                          <pic:cNvPicPr/>
                        </pic:nvPicPr>
                        <pic:blipFill>
                          <a:blip r:embed="rId148"/>
                          <a:stretch>
                            <a:fillRect/>
                          </a:stretch>
                        </pic:blipFill>
                        <pic:spPr>
                          <a:xfrm>
                            <a:off x="0" y="0"/>
                            <a:ext cx="76231" cy="5486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6231" cy="57912"/>
                  <wp:effectExtent l="0" t="0" r="0" b="0"/>
                  <wp:docPr id="97844" name="Picture 97844"/>
                  <wp:cNvGraphicFramePr/>
                  <a:graphic xmlns:a="http://schemas.openxmlformats.org/drawingml/2006/main">
                    <a:graphicData uri="http://schemas.openxmlformats.org/drawingml/2006/picture">
                      <pic:pic xmlns:pic="http://schemas.openxmlformats.org/drawingml/2006/picture">
                        <pic:nvPicPr>
                          <pic:cNvPr id="97844" name="Picture 97844"/>
                          <pic:cNvPicPr/>
                        </pic:nvPicPr>
                        <pic:blipFill>
                          <a:blip r:embed="rId149"/>
                          <a:stretch>
                            <a:fillRect/>
                          </a:stretch>
                        </pic:blipFill>
                        <pic:spPr>
                          <a:xfrm>
                            <a:off x="0" y="0"/>
                            <a:ext cx="76231" cy="57912"/>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91477" cy="109728"/>
                  <wp:effectExtent l="0" t="0" r="0" b="0"/>
                  <wp:docPr id="97845" name="Picture 97845"/>
                  <wp:cNvGraphicFramePr/>
                  <a:graphic xmlns:a="http://schemas.openxmlformats.org/drawingml/2006/main">
                    <a:graphicData uri="http://schemas.openxmlformats.org/drawingml/2006/picture">
                      <pic:pic xmlns:pic="http://schemas.openxmlformats.org/drawingml/2006/picture">
                        <pic:nvPicPr>
                          <pic:cNvPr id="97845" name="Picture 97845"/>
                          <pic:cNvPicPr/>
                        </pic:nvPicPr>
                        <pic:blipFill>
                          <a:blip r:embed="rId150"/>
                          <a:stretch>
                            <a:fillRect/>
                          </a:stretch>
                        </pic:blipFill>
                        <pic:spPr>
                          <a:xfrm>
                            <a:off x="0" y="0"/>
                            <a:ext cx="91477" cy="109728"/>
                          </a:xfrm>
                          <a:prstGeom prst="rect">
                            <a:avLst/>
                          </a:prstGeom>
                        </pic:spPr>
                      </pic:pic>
                    </a:graphicData>
                  </a:graphic>
                </wp:inline>
              </w:drawing>
            </w:r>
            <w:r>
              <w:rPr>
                <w:rFonts w:ascii="Microsoft JhengHei" w:eastAsia="Microsoft JhengHei" w:hAnsi="Microsoft JhengHei" w:cs="Microsoft JhengHei"/>
                <w:sz w:val="4"/>
              </w:rPr>
              <w:t>♀EhK9()</w:t>
            </w:r>
          </w:p>
          <w:p w:rsidR="007A4342" w:rsidRDefault="00852C1E">
            <w:pPr>
              <w:spacing w:after="0" w:line="259" w:lineRule="auto"/>
              <w:ind w:left="734" w:firstLine="0"/>
            </w:pPr>
            <w:r>
              <w:rPr>
                <w:rFonts w:ascii="Microsoft JhengHei" w:eastAsia="Microsoft JhengHei" w:hAnsi="Microsoft JhengHei" w:cs="Microsoft JhengHei"/>
                <w:sz w:val="2"/>
              </w:rPr>
              <w:t>HOW01d0n0OJOH</w:t>
            </w:r>
            <w:r>
              <w:rPr>
                <w:noProof/>
              </w:rPr>
              <w:drawing>
                <wp:inline distT="0" distB="0" distL="0" distR="0">
                  <wp:extent cx="91477" cy="54864"/>
                  <wp:effectExtent l="0" t="0" r="0" b="0"/>
                  <wp:docPr id="97848" name="Picture 97848"/>
                  <wp:cNvGraphicFramePr/>
                  <a:graphic xmlns:a="http://schemas.openxmlformats.org/drawingml/2006/main">
                    <a:graphicData uri="http://schemas.openxmlformats.org/drawingml/2006/picture">
                      <pic:pic xmlns:pic="http://schemas.openxmlformats.org/drawingml/2006/picture">
                        <pic:nvPicPr>
                          <pic:cNvPr id="97848" name="Picture 97848"/>
                          <pic:cNvPicPr/>
                        </pic:nvPicPr>
                        <pic:blipFill>
                          <a:blip r:embed="rId151"/>
                          <a:stretch>
                            <a:fillRect/>
                          </a:stretch>
                        </pic:blipFill>
                        <pic:spPr>
                          <a:xfrm>
                            <a:off x="0" y="0"/>
                            <a:ext cx="91477" cy="54864"/>
                          </a:xfrm>
                          <a:prstGeom prst="rect">
                            <a:avLst/>
                          </a:prstGeom>
                        </pic:spPr>
                      </pic:pic>
                    </a:graphicData>
                  </a:graphic>
                </wp:inline>
              </w:drawing>
            </w:r>
            <w:r>
              <w:rPr>
                <w:rFonts w:ascii="Microsoft JhengHei" w:eastAsia="Microsoft JhengHei" w:hAnsi="Microsoft JhengHei" w:cs="Microsoft JhengHei"/>
                <w:sz w:val="2"/>
              </w:rPr>
              <w:t>0</w:t>
            </w:r>
          </w:p>
          <w:p w:rsidR="007A4342" w:rsidRDefault="00852C1E">
            <w:pPr>
              <w:spacing w:after="281" w:line="259" w:lineRule="auto"/>
              <w:ind w:left="82" w:firstLine="0"/>
            </w:pPr>
            <w:r>
              <w:rPr>
                <w:rFonts w:ascii="Microsoft JhengHei" w:eastAsia="Microsoft JhengHei" w:hAnsi="Microsoft JhengHei" w:cs="Microsoft JhengHei"/>
                <w:sz w:val="2"/>
              </w:rPr>
              <w:t xml:space="preserve">K)18010dÏÏOLI </w:t>
            </w:r>
            <w:r>
              <w:rPr>
                <w:noProof/>
              </w:rPr>
              <w:drawing>
                <wp:inline distT="0" distB="0" distL="0" distR="0">
                  <wp:extent cx="79280" cy="51816"/>
                  <wp:effectExtent l="0" t="0" r="0" b="0"/>
                  <wp:docPr id="97836" name="Picture 97836"/>
                  <wp:cNvGraphicFramePr/>
                  <a:graphic xmlns:a="http://schemas.openxmlformats.org/drawingml/2006/main">
                    <a:graphicData uri="http://schemas.openxmlformats.org/drawingml/2006/picture">
                      <pic:pic xmlns:pic="http://schemas.openxmlformats.org/drawingml/2006/picture">
                        <pic:nvPicPr>
                          <pic:cNvPr id="97836" name="Picture 97836"/>
                          <pic:cNvPicPr/>
                        </pic:nvPicPr>
                        <pic:blipFill>
                          <a:blip r:embed="rId152"/>
                          <a:stretch>
                            <a:fillRect/>
                          </a:stretch>
                        </pic:blipFill>
                        <pic:spPr>
                          <a:xfrm>
                            <a:off x="0" y="0"/>
                            <a:ext cx="79280" cy="51816"/>
                          </a:xfrm>
                          <a:prstGeom prst="rect">
                            <a:avLst/>
                          </a:prstGeom>
                        </pic:spPr>
                      </pic:pic>
                    </a:graphicData>
                  </a:graphic>
                </wp:inline>
              </w:drawing>
            </w:r>
            <w:r>
              <w:rPr>
                <w:rFonts w:ascii="Microsoft JhengHei" w:eastAsia="Microsoft JhengHei" w:hAnsi="Microsoft JhengHei" w:cs="Microsoft JhengHei"/>
                <w:sz w:val="2"/>
              </w:rPr>
              <w:t>KIfOIeqeÌÍOLIOdII</w:t>
            </w:r>
          </w:p>
          <w:p w:rsidR="007A4342" w:rsidRDefault="00852C1E">
            <w:pPr>
              <w:tabs>
                <w:tab w:val="center" w:pos="1229"/>
                <w:tab w:val="center" w:pos="2122"/>
              </w:tabs>
              <w:spacing w:after="0" w:line="259" w:lineRule="auto"/>
              <w:ind w:left="0" w:firstLine="0"/>
              <w:jc w:val="left"/>
            </w:pPr>
            <w:r>
              <w:rPr>
                <w:rFonts w:ascii="Microsoft JhengHei" w:eastAsia="Microsoft JhengHei" w:hAnsi="Microsoft JhengHei" w:cs="Microsoft JhengHei"/>
                <w:sz w:val="4"/>
              </w:rPr>
              <w:tab/>
              <w:t>-Bd0H0d1</w:t>
            </w:r>
            <w:r>
              <w:rPr>
                <w:rFonts w:ascii="Microsoft JhengHei" w:eastAsia="Microsoft JhengHei" w:hAnsi="Microsoft JhengHei" w:cs="Microsoft JhengHei"/>
                <w:sz w:val="4"/>
              </w:rPr>
              <w:t>冖</w:t>
            </w:r>
            <w:r>
              <w:rPr>
                <w:noProof/>
              </w:rPr>
              <w:drawing>
                <wp:inline distT="0" distB="0" distL="0" distR="0">
                  <wp:extent cx="76231" cy="60960"/>
                  <wp:effectExtent l="0" t="0" r="0" b="0"/>
                  <wp:docPr id="97840" name="Picture 97840"/>
                  <wp:cNvGraphicFramePr/>
                  <a:graphic xmlns:a="http://schemas.openxmlformats.org/drawingml/2006/main">
                    <a:graphicData uri="http://schemas.openxmlformats.org/drawingml/2006/picture">
                      <pic:pic xmlns:pic="http://schemas.openxmlformats.org/drawingml/2006/picture">
                        <pic:nvPicPr>
                          <pic:cNvPr id="97840" name="Picture 97840"/>
                          <pic:cNvPicPr/>
                        </pic:nvPicPr>
                        <pic:blipFill>
                          <a:blip r:embed="rId153"/>
                          <a:stretch>
                            <a:fillRect/>
                          </a:stretch>
                        </pic:blipFill>
                        <pic:spPr>
                          <a:xfrm>
                            <a:off x="0" y="0"/>
                            <a:ext cx="76231" cy="60960"/>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94526" cy="143256"/>
                  <wp:effectExtent l="0" t="0" r="0" b="0"/>
                  <wp:docPr id="97841" name="Picture 97841"/>
                  <wp:cNvGraphicFramePr/>
                  <a:graphic xmlns:a="http://schemas.openxmlformats.org/drawingml/2006/main">
                    <a:graphicData uri="http://schemas.openxmlformats.org/drawingml/2006/picture">
                      <pic:pic xmlns:pic="http://schemas.openxmlformats.org/drawingml/2006/picture">
                        <pic:nvPicPr>
                          <pic:cNvPr id="97841" name="Picture 97841"/>
                          <pic:cNvPicPr/>
                        </pic:nvPicPr>
                        <pic:blipFill>
                          <a:blip r:embed="rId154"/>
                          <a:stretch>
                            <a:fillRect/>
                          </a:stretch>
                        </pic:blipFill>
                        <pic:spPr>
                          <a:xfrm>
                            <a:off x="0" y="0"/>
                            <a:ext cx="94526" cy="143256"/>
                          </a:xfrm>
                          <a:prstGeom prst="rect">
                            <a:avLst/>
                          </a:prstGeom>
                        </pic:spPr>
                      </pic:pic>
                    </a:graphicData>
                  </a:graphic>
                </wp:inline>
              </w:drawing>
            </w:r>
            <w:r>
              <w:rPr>
                <w:rFonts w:ascii="Microsoft JhengHei" w:eastAsia="Microsoft JhengHei" w:hAnsi="Microsoft JhengHei" w:cs="Microsoft JhengHei"/>
                <w:sz w:val="4"/>
              </w:rPr>
              <w:t>一</w:t>
            </w:r>
            <w:r>
              <w:rPr>
                <w:noProof/>
              </w:rPr>
              <w:drawing>
                <wp:inline distT="0" distB="0" distL="0" distR="0">
                  <wp:extent cx="76231" cy="64008"/>
                  <wp:effectExtent l="0" t="0" r="0" b="0"/>
                  <wp:docPr id="97846" name="Picture 97846"/>
                  <wp:cNvGraphicFramePr/>
                  <a:graphic xmlns:a="http://schemas.openxmlformats.org/drawingml/2006/main">
                    <a:graphicData uri="http://schemas.openxmlformats.org/drawingml/2006/picture">
                      <pic:pic xmlns:pic="http://schemas.openxmlformats.org/drawingml/2006/picture">
                        <pic:nvPicPr>
                          <pic:cNvPr id="97846" name="Picture 97846"/>
                          <pic:cNvPicPr/>
                        </pic:nvPicPr>
                        <pic:blipFill>
                          <a:blip r:embed="rId155"/>
                          <a:stretch>
                            <a:fillRect/>
                          </a:stretch>
                        </pic:blipFill>
                        <pic:spPr>
                          <a:xfrm>
                            <a:off x="0" y="0"/>
                            <a:ext cx="76231" cy="64008"/>
                          </a:xfrm>
                          <a:prstGeom prst="rect">
                            <a:avLst/>
                          </a:prstGeom>
                        </pic:spPr>
                      </pic:pic>
                    </a:graphicData>
                  </a:graphic>
                </wp:inline>
              </w:drawing>
            </w:r>
            <w:r>
              <w:rPr>
                <w:rFonts w:ascii="Microsoft JhengHei" w:eastAsia="Microsoft JhengHei" w:hAnsi="Microsoft JhengHei" w:cs="Microsoft JhengHei"/>
                <w:sz w:val="4"/>
              </w:rPr>
              <w:t>o)</w:t>
            </w:r>
          </w:p>
          <w:p w:rsidR="007A4342" w:rsidRDefault="00852C1E">
            <w:pPr>
              <w:spacing w:after="0" w:line="259" w:lineRule="auto"/>
              <w:ind w:left="307" w:firstLine="0"/>
            </w:pPr>
            <w:r>
              <w:rPr>
                <w:rFonts w:ascii="Microsoft JhengHei" w:eastAsia="Microsoft JhengHei" w:hAnsi="Microsoft JhengHei" w:cs="Microsoft JhengHei"/>
                <w:sz w:val="2"/>
              </w:rPr>
              <w:t>eÏÏËIf)I()OdOHIOOH)Kl_f()Ù'10</w:t>
            </w:r>
          </w:p>
          <w:p w:rsidR="007A4342" w:rsidRDefault="00852C1E">
            <w:pPr>
              <w:spacing w:after="0" w:line="259" w:lineRule="auto"/>
              <w:ind w:left="149" w:firstLine="0"/>
              <w:jc w:val="left"/>
            </w:pPr>
            <w:r>
              <w:rPr>
                <w:rFonts w:ascii="Microsoft JhengHei" w:eastAsia="Microsoft JhengHei" w:hAnsi="Microsoft JhengHei" w:cs="Microsoft JhengHei"/>
                <w:sz w:val="4"/>
              </w:rPr>
              <w:t xml:space="preserve">XP,JHOÏIOdIl </w:t>
            </w:r>
            <w:r>
              <w:rPr>
                <w:noProof/>
              </w:rPr>
              <w:drawing>
                <wp:inline distT="0" distB="0" distL="0" distR="0">
                  <wp:extent cx="954024" cy="146364"/>
                  <wp:effectExtent l="0" t="0" r="0" b="0"/>
                  <wp:docPr id="201017" name="Picture 201017"/>
                  <wp:cNvGraphicFramePr/>
                  <a:graphic xmlns:a="http://schemas.openxmlformats.org/drawingml/2006/main">
                    <a:graphicData uri="http://schemas.openxmlformats.org/drawingml/2006/picture">
                      <pic:pic xmlns:pic="http://schemas.openxmlformats.org/drawingml/2006/picture">
                        <pic:nvPicPr>
                          <pic:cNvPr id="201017" name="Picture 201017"/>
                          <pic:cNvPicPr/>
                        </pic:nvPicPr>
                        <pic:blipFill>
                          <a:blip r:embed="rId156"/>
                          <a:stretch>
                            <a:fillRect/>
                          </a:stretch>
                        </pic:blipFill>
                        <pic:spPr>
                          <a:xfrm rot="5399999">
                            <a:off x="0" y="0"/>
                            <a:ext cx="954024" cy="146364"/>
                          </a:xfrm>
                          <a:prstGeom prst="rect">
                            <a:avLst/>
                          </a:prstGeom>
                        </pic:spPr>
                      </pic:pic>
                    </a:graphicData>
                  </a:graphic>
                </wp:inline>
              </w:drawing>
            </w:r>
          </w:p>
        </w:tc>
        <w:tc>
          <w:tcPr>
            <w:tcW w:w="1046" w:type="dxa"/>
            <w:tcBorders>
              <w:top w:val="single" w:sz="2" w:space="0" w:color="000000"/>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0" w:right="24" w:firstLine="0"/>
              <w:jc w:val="center"/>
            </w:pPr>
            <w:r>
              <w:rPr>
                <w:rFonts w:ascii="Microsoft JhengHei" w:eastAsia="Microsoft JhengHei" w:hAnsi="Microsoft JhengHei" w:cs="Microsoft JhengHei"/>
                <w:sz w:val="16"/>
              </w:rPr>
              <w:t>09or</w:t>
            </w:r>
          </w:p>
        </w:tc>
        <w:tc>
          <w:tcPr>
            <w:tcW w:w="750" w:type="dxa"/>
            <w:tcBorders>
              <w:top w:val="single" w:sz="2" w:space="0" w:color="000000"/>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0" w:firstLine="0"/>
              <w:jc w:val="center"/>
            </w:pPr>
            <w:r>
              <w:rPr>
                <w:rFonts w:ascii="Microsoft JhengHei" w:eastAsia="Microsoft JhengHei" w:hAnsi="Microsoft JhengHei" w:cs="Microsoft JhengHei"/>
                <w:sz w:val="14"/>
              </w:rPr>
              <w:t>09or</w:t>
            </w: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971" w:type="dxa"/>
            <w:tcBorders>
              <w:top w:val="nil"/>
              <w:left w:val="single" w:sz="2" w:space="0" w:color="000000"/>
              <w:bottom w:val="nil"/>
              <w:right w:val="single" w:sz="2" w:space="0" w:color="000000"/>
            </w:tcBorders>
            <w:textDirection w:val="tbRlV"/>
            <w:vAlign w:val="bottom"/>
          </w:tcPr>
          <w:p w:rsidR="007A4342" w:rsidRDefault="00852C1E">
            <w:pPr>
              <w:tabs>
                <w:tab w:val="center" w:pos="1555"/>
                <w:tab w:val="center" w:pos="1889"/>
              </w:tabs>
              <w:spacing w:after="0" w:line="259" w:lineRule="auto"/>
              <w:ind w:left="0" w:firstLine="0"/>
              <w:jc w:val="left"/>
            </w:pPr>
            <w:r>
              <w:rPr>
                <w:rFonts w:ascii="Microsoft JhengHei" w:eastAsia="Microsoft JhengHei" w:hAnsi="Microsoft JhengHei" w:cs="Microsoft JhengHei"/>
                <w:sz w:val="12"/>
              </w:rPr>
              <w:tab/>
              <w:t>003</w:t>
            </w:r>
            <w:r>
              <w:rPr>
                <w:noProof/>
              </w:rPr>
              <w:drawing>
                <wp:inline distT="0" distB="0" distL="0" distR="0">
                  <wp:extent cx="73183" cy="67056"/>
                  <wp:effectExtent l="0" t="0" r="0" b="0"/>
                  <wp:docPr id="97675" name="Picture 97675"/>
                  <wp:cNvGraphicFramePr/>
                  <a:graphic xmlns:a="http://schemas.openxmlformats.org/drawingml/2006/main">
                    <a:graphicData uri="http://schemas.openxmlformats.org/drawingml/2006/picture">
                      <pic:pic xmlns:pic="http://schemas.openxmlformats.org/drawingml/2006/picture">
                        <pic:nvPicPr>
                          <pic:cNvPr id="97675" name="Picture 97675"/>
                          <pic:cNvPicPr/>
                        </pic:nvPicPr>
                        <pic:blipFill>
                          <a:blip r:embed="rId157"/>
                          <a:stretch>
                            <a:fillRect/>
                          </a:stretch>
                        </pic:blipFill>
                        <pic:spPr>
                          <a:xfrm>
                            <a:off x="0" y="0"/>
                            <a:ext cx="73183" cy="67056"/>
                          </a:xfrm>
                          <a:prstGeom prst="rect">
                            <a:avLst/>
                          </a:prstGeom>
                        </pic:spPr>
                      </pic:pic>
                    </a:graphicData>
                  </a:graphic>
                </wp:inline>
              </w:drawing>
            </w:r>
            <w:r>
              <w:rPr>
                <w:rFonts w:ascii="Microsoft JhengHei" w:eastAsia="Microsoft JhengHei" w:hAnsi="Microsoft JhengHei" w:cs="Microsoft JhengHei"/>
                <w:sz w:val="12"/>
              </w:rPr>
              <w:tab/>
            </w:r>
            <w:r>
              <w:rPr>
                <w:noProof/>
              </w:rPr>
              <w:drawing>
                <wp:inline distT="0" distB="0" distL="0" distR="0">
                  <wp:extent cx="88428" cy="76200"/>
                  <wp:effectExtent l="0" t="0" r="0" b="0"/>
                  <wp:docPr id="97676" name="Picture 97676"/>
                  <wp:cNvGraphicFramePr/>
                  <a:graphic xmlns:a="http://schemas.openxmlformats.org/drawingml/2006/main">
                    <a:graphicData uri="http://schemas.openxmlformats.org/drawingml/2006/picture">
                      <pic:pic xmlns:pic="http://schemas.openxmlformats.org/drawingml/2006/picture">
                        <pic:nvPicPr>
                          <pic:cNvPr id="97676" name="Picture 97676"/>
                          <pic:cNvPicPr/>
                        </pic:nvPicPr>
                        <pic:blipFill>
                          <a:blip r:embed="rId158"/>
                          <a:stretch>
                            <a:fillRect/>
                          </a:stretch>
                        </pic:blipFill>
                        <pic:spPr>
                          <a:xfrm>
                            <a:off x="0" y="0"/>
                            <a:ext cx="88428" cy="76200"/>
                          </a:xfrm>
                          <a:prstGeom prst="rect">
                            <a:avLst/>
                          </a:prstGeom>
                        </pic:spPr>
                      </pic:pic>
                    </a:graphicData>
                  </a:graphic>
                </wp:inline>
              </w:drawing>
            </w:r>
          </w:p>
          <w:p w:rsidR="007A4342" w:rsidRDefault="00852C1E">
            <w:pPr>
              <w:spacing w:after="96" w:line="259" w:lineRule="auto"/>
              <w:ind w:left="3202" w:firstLine="0"/>
              <w:jc w:val="left"/>
            </w:pPr>
            <w:r>
              <w:rPr>
                <w:noProof/>
              </w:rPr>
              <w:drawing>
                <wp:inline distT="0" distB="0" distL="0" distR="0">
                  <wp:extent cx="6098" cy="3048"/>
                  <wp:effectExtent l="0" t="0" r="0" b="0"/>
                  <wp:docPr id="97678" name="Picture 97678"/>
                  <wp:cNvGraphicFramePr/>
                  <a:graphic xmlns:a="http://schemas.openxmlformats.org/drawingml/2006/main">
                    <a:graphicData uri="http://schemas.openxmlformats.org/drawingml/2006/picture">
                      <pic:pic xmlns:pic="http://schemas.openxmlformats.org/drawingml/2006/picture">
                        <pic:nvPicPr>
                          <pic:cNvPr id="97678" name="Picture 97678"/>
                          <pic:cNvPicPr/>
                        </pic:nvPicPr>
                        <pic:blipFill>
                          <a:blip r:embed="rId159"/>
                          <a:stretch>
                            <a:fillRect/>
                          </a:stretch>
                        </pic:blipFill>
                        <pic:spPr>
                          <a:xfrm>
                            <a:off x="0" y="0"/>
                            <a:ext cx="6098" cy="3048"/>
                          </a:xfrm>
                          <a:prstGeom prst="rect">
                            <a:avLst/>
                          </a:prstGeom>
                        </pic:spPr>
                      </pic:pic>
                    </a:graphicData>
                  </a:graphic>
                </wp:inline>
              </w:drawing>
            </w:r>
          </w:p>
          <w:p w:rsidR="007A4342" w:rsidRDefault="00852C1E">
            <w:pPr>
              <w:spacing w:after="0" w:line="259" w:lineRule="auto"/>
              <w:ind w:left="3202" w:firstLine="0"/>
              <w:jc w:val="left"/>
            </w:pPr>
            <w:r>
              <w:rPr>
                <w:noProof/>
              </w:rPr>
              <w:drawing>
                <wp:inline distT="0" distB="0" distL="0" distR="0">
                  <wp:extent cx="6099" cy="3048"/>
                  <wp:effectExtent l="0" t="0" r="0" b="0"/>
                  <wp:docPr id="97677" name="Picture 97677"/>
                  <wp:cNvGraphicFramePr/>
                  <a:graphic xmlns:a="http://schemas.openxmlformats.org/drawingml/2006/main">
                    <a:graphicData uri="http://schemas.openxmlformats.org/drawingml/2006/picture">
                      <pic:pic xmlns:pic="http://schemas.openxmlformats.org/drawingml/2006/picture">
                        <pic:nvPicPr>
                          <pic:cNvPr id="97677" name="Picture 97677"/>
                          <pic:cNvPicPr/>
                        </pic:nvPicPr>
                        <pic:blipFill>
                          <a:blip r:embed="rId160"/>
                          <a:stretch>
                            <a:fillRect/>
                          </a:stretch>
                        </pic:blipFill>
                        <pic:spPr>
                          <a:xfrm>
                            <a:off x="0" y="0"/>
                            <a:ext cx="6099" cy="3048"/>
                          </a:xfrm>
                          <a:prstGeom prst="rect">
                            <a:avLst/>
                          </a:prstGeom>
                        </pic:spPr>
                      </pic:pic>
                    </a:graphicData>
                  </a:graphic>
                </wp:inline>
              </w:drawing>
            </w:r>
          </w:p>
        </w:tc>
        <w:tc>
          <w:tcPr>
            <w:tcW w:w="986" w:type="dxa"/>
            <w:gridSpan w:val="2"/>
            <w:tcBorders>
              <w:top w:val="single" w:sz="2" w:space="0" w:color="000000"/>
              <w:left w:val="single" w:sz="2" w:space="0" w:color="000000"/>
              <w:bottom w:val="single" w:sz="2" w:space="0" w:color="000000"/>
              <w:right w:val="nil"/>
            </w:tcBorders>
            <w:textDirection w:val="tbRlV"/>
          </w:tcPr>
          <w:p w:rsidR="007A4342" w:rsidRDefault="00852C1E">
            <w:pPr>
              <w:spacing w:after="0" w:line="259" w:lineRule="auto"/>
              <w:ind w:left="62" w:firstLine="0"/>
              <w:jc w:val="center"/>
            </w:pPr>
            <w:r>
              <w:rPr>
                <w:rFonts w:ascii="Microsoft JhengHei" w:eastAsia="Microsoft JhengHei" w:hAnsi="Microsoft JhengHei" w:cs="Microsoft JhengHei"/>
                <w:sz w:val="14"/>
              </w:rPr>
              <w:t>09</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or</w:t>
            </w:r>
          </w:p>
        </w:tc>
        <w:tc>
          <w:tcPr>
            <w:tcW w:w="814" w:type="dxa"/>
            <w:tcBorders>
              <w:top w:val="single" w:sz="2" w:space="0" w:color="000000"/>
              <w:left w:val="nil"/>
              <w:bottom w:val="single" w:sz="2" w:space="0" w:color="000000"/>
              <w:right w:val="nil"/>
            </w:tcBorders>
            <w:textDirection w:val="tbRlV"/>
            <w:vAlign w:val="bottom"/>
          </w:tcPr>
          <w:p w:rsidR="007A4342" w:rsidRDefault="00852C1E">
            <w:pPr>
              <w:spacing w:after="0" w:line="259" w:lineRule="auto"/>
              <w:ind w:left="91" w:firstLine="0"/>
              <w:jc w:val="center"/>
            </w:pPr>
            <w:r>
              <w:rPr>
                <w:rFonts w:ascii="Microsoft JhengHei" w:eastAsia="Microsoft JhengHei" w:hAnsi="Microsoft JhengHei" w:cs="Microsoft JhengHei"/>
                <w:sz w:val="10"/>
              </w:rPr>
              <w:t>OCI0</w:t>
            </w:r>
            <w:r>
              <w:rPr>
                <w:noProof/>
              </w:rPr>
              <w:drawing>
                <wp:inline distT="0" distB="0" distL="0" distR="0">
                  <wp:extent cx="88428" cy="76200"/>
                  <wp:effectExtent l="0" t="0" r="0" b="0"/>
                  <wp:docPr id="97591" name="Picture 97591"/>
                  <wp:cNvGraphicFramePr/>
                  <a:graphic xmlns:a="http://schemas.openxmlformats.org/drawingml/2006/main">
                    <a:graphicData uri="http://schemas.openxmlformats.org/drawingml/2006/picture">
                      <pic:pic xmlns:pic="http://schemas.openxmlformats.org/drawingml/2006/picture">
                        <pic:nvPicPr>
                          <pic:cNvPr id="97591" name="Picture 97591"/>
                          <pic:cNvPicPr/>
                        </pic:nvPicPr>
                        <pic:blipFill>
                          <a:blip r:embed="rId161"/>
                          <a:stretch>
                            <a:fillRect/>
                          </a:stretch>
                        </pic:blipFill>
                        <pic:spPr>
                          <a:xfrm>
                            <a:off x="0" y="0"/>
                            <a:ext cx="88428" cy="76200"/>
                          </a:xfrm>
                          <a:prstGeom prst="rect">
                            <a:avLst/>
                          </a:prstGeom>
                        </pic:spPr>
                      </pic:pic>
                    </a:graphicData>
                  </a:graphic>
                </wp:inline>
              </w:drawing>
            </w:r>
          </w:p>
        </w:tc>
        <w:tc>
          <w:tcPr>
            <w:tcW w:w="915" w:type="dxa"/>
            <w:gridSpan w:val="2"/>
            <w:tcBorders>
              <w:top w:val="single" w:sz="2" w:space="0" w:color="000000"/>
              <w:left w:val="nil"/>
              <w:bottom w:val="single" w:sz="2" w:space="0" w:color="000000"/>
              <w:right w:val="nil"/>
            </w:tcBorders>
            <w:textDirection w:val="tbRlV"/>
          </w:tcPr>
          <w:p w:rsidR="007A4342" w:rsidRDefault="00852C1E">
            <w:pPr>
              <w:tabs>
                <w:tab w:val="center" w:pos="1596"/>
                <w:tab w:val="center" w:pos="1867"/>
              </w:tabs>
              <w:spacing w:after="0" w:line="259" w:lineRule="auto"/>
              <w:ind w:left="0" w:firstLine="0"/>
              <w:jc w:val="left"/>
            </w:pPr>
            <w:r>
              <w:rPr>
                <w:rFonts w:ascii="Microsoft JhengHei" w:eastAsia="Microsoft JhengHei" w:hAnsi="Microsoft JhengHei" w:cs="Microsoft JhengHei"/>
                <w:sz w:val="18"/>
              </w:rPr>
              <w:tab/>
              <w:t>SL</w:t>
            </w:r>
            <w:r>
              <w:rPr>
                <w:noProof/>
              </w:rPr>
              <w:drawing>
                <wp:inline distT="0" distB="0" distL="0" distR="0">
                  <wp:extent cx="73182" cy="67056"/>
                  <wp:effectExtent l="0" t="0" r="0" b="0"/>
                  <wp:docPr id="97630" name="Picture 97630"/>
                  <wp:cNvGraphicFramePr/>
                  <a:graphic xmlns:a="http://schemas.openxmlformats.org/drawingml/2006/main">
                    <a:graphicData uri="http://schemas.openxmlformats.org/drawingml/2006/picture">
                      <pic:pic xmlns:pic="http://schemas.openxmlformats.org/drawingml/2006/picture">
                        <pic:nvPicPr>
                          <pic:cNvPr id="97630" name="Picture 97630"/>
                          <pic:cNvPicPr/>
                        </pic:nvPicPr>
                        <pic:blipFill>
                          <a:blip r:embed="rId162"/>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18"/>
              </w:rPr>
              <w:tab/>
            </w:r>
            <w:r>
              <w:rPr>
                <w:noProof/>
              </w:rPr>
              <w:drawing>
                <wp:inline distT="0" distB="0" distL="0" distR="0">
                  <wp:extent cx="91477" cy="79249"/>
                  <wp:effectExtent l="0" t="0" r="0" b="0"/>
                  <wp:docPr id="97631" name="Picture 97631"/>
                  <wp:cNvGraphicFramePr/>
                  <a:graphic xmlns:a="http://schemas.openxmlformats.org/drawingml/2006/main">
                    <a:graphicData uri="http://schemas.openxmlformats.org/drawingml/2006/picture">
                      <pic:pic xmlns:pic="http://schemas.openxmlformats.org/drawingml/2006/picture">
                        <pic:nvPicPr>
                          <pic:cNvPr id="97631" name="Picture 97631"/>
                          <pic:cNvPicPr/>
                        </pic:nvPicPr>
                        <pic:blipFill>
                          <a:blip r:embed="rId163"/>
                          <a:stretch>
                            <a:fillRect/>
                          </a:stretch>
                        </pic:blipFill>
                        <pic:spPr>
                          <a:xfrm>
                            <a:off x="0" y="0"/>
                            <a:ext cx="91477" cy="79249"/>
                          </a:xfrm>
                          <a:prstGeom prst="rect">
                            <a:avLst/>
                          </a:prstGeom>
                        </pic:spPr>
                      </pic:pic>
                    </a:graphicData>
                  </a:graphic>
                </wp:inline>
              </w:drawing>
            </w:r>
          </w:p>
        </w:tc>
        <w:tc>
          <w:tcPr>
            <w:tcW w:w="1016" w:type="dxa"/>
            <w:vMerge w:val="restart"/>
            <w:tcBorders>
              <w:top w:val="single" w:sz="2" w:space="0" w:color="000000"/>
              <w:left w:val="nil"/>
              <w:bottom w:val="single" w:sz="2" w:space="0" w:color="000000"/>
              <w:right w:val="nil"/>
            </w:tcBorders>
            <w:textDirection w:val="tbRlV"/>
          </w:tcPr>
          <w:p w:rsidR="007A4342" w:rsidRDefault="00852C1E">
            <w:pPr>
              <w:spacing w:after="0" w:line="259" w:lineRule="auto"/>
              <w:ind w:left="2794" w:right="-56" w:firstLine="0"/>
              <w:jc w:val="left"/>
            </w:pPr>
            <w:r>
              <w:rPr>
                <w:noProof/>
              </w:rPr>
              <w:drawing>
                <wp:inline distT="0" distB="0" distL="0" distR="0">
                  <wp:extent cx="4974337" cy="576307"/>
                  <wp:effectExtent l="0" t="0" r="0" b="0"/>
                  <wp:docPr id="201010" name="Picture 201010"/>
                  <wp:cNvGraphicFramePr/>
                  <a:graphic xmlns:a="http://schemas.openxmlformats.org/drawingml/2006/main">
                    <a:graphicData uri="http://schemas.openxmlformats.org/drawingml/2006/picture">
                      <pic:pic xmlns:pic="http://schemas.openxmlformats.org/drawingml/2006/picture">
                        <pic:nvPicPr>
                          <pic:cNvPr id="201010" name="Picture 201010"/>
                          <pic:cNvPicPr/>
                        </pic:nvPicPr>
                        <pic:blipFill>
                          <a:blip r:embed="rId164"/>
                          <a:stretch>
                            <a:fillRect/>
                          </a:stretch>
                        </pic:blipFill>
                        <pic:spPr>
                          <a:xfrm rot="5399999">
                            <a:off x="0" y="0"/>
                            <a:ext cx="4974337" cy="576307"/>
                          </a:xfrm>
                          <a:prstGeom prst="rect">
                            <a:avLst/>
                          </a:prstGeom>
                        </pic:spPr>
                      </pic:pic>
                    </a:graphicData>
                  </a:graphic>
                </wp:inline>
              </w:drawing>
            </w:r>
          </w:p>
        </w:tc>
      </w:tr>
      <w:tr w:rsidR="007A4342">
        <w:trPr>
          <w:trHeight w:val="1363"/>
        </w:trPr>
        <w:tc>
          <w:tcPr>
            <w:tcW w:w="2170" w:type="dxa"/>
            <w:gridSpan w:val="2"/>
            <w:tcBorders>
              <w:top w:val="single" w:sz="2" w:space="0" w:color="000000"/>
              <w:left w:val="single" w:sz="2" w:space="0" w:color="000000"/>
              <w:bottom w:val="nil"/>
              <w:right w:val="single" w:sz="2" w:space="0" w:color="000000"/>
            </w:tcBorders>
            <w:textDirection w:val="tbRlV"/>
          </w:tcPr>
          <w:p w:rsidR="007A4342" w:rsidRDefault="00852C1E">
            <w:pPr>
              <w:spacing w:after="0" w:line="259" w:lineRule="auto"/>
              <w:ind w:left="341" w:firstLine="0"/>
              <w:jc w:val="left"/>
            </w:pPr>
            <w:r>
              <w:rPr>
                <w:rFonts w:ascii="Microsoft JhengHei" w:eastAsia="Microsoft JhengHei" w:hAnsi="Microsoft JhengHei" w:cs="Microsoft JhengHei"/>
                <w:sz w:val="6"/>
              </w:rPr>
              <w:t>000W</w:t>
            </w:r>
          </w:p>
          <w:p w:rsidR="007A4342" w:rsidRDefault="00852C1E">
            <w:pPr>
              <w:spacing w:after="0" w:line="259" w:lineRule="auto"/>
              <w:ind w:left="226" w:firstLine="0"/>
            </w:pPr>
            <w:r>
              <w:rPr>
                <w:rFonts w:ascii="Microsoft JhengHei" w:eastAsia="Microsoft JhengHei" w:hAnsi="Microsoft JhengHei" w:cs="Microsoft JhengHei"/>
                <w:sz w:val="4"/>
              </w:rPr>
              <w:t>901KHe8</w:t>
            </w:r>
          </w:p>
        </w:tc>
        <w:tc>
          <w:tcPr>
            <w:tcW w:w="1046"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5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971" w:type="dxa"/>
            <w:vMerge w:val="restart"/>
            <w:tcBorders>
              <w:top w:val="nil"/>
              <w:left w:val="single" w:sz="2" w:space="0" w:color="000000"/>
              <w:bottom w:val="single" w:sz="2" w:space="0" w:color="000000"/>
              <w:right w:val="single" w:sz="2" w:space="0" w:color="000000"/>
            </w:tcBorders>
            <w:textDirection w:val="tbRlV"/>
          </w:tcPr>
          <w:p w:rsidR="007A4342" w:rsidRDefault="00852C1E">
            <w:pPr>
              <w:spacing w:after="0" w:line="259" w:lineRule="auto"/>
              <w:ind w:left="0" w:right="-18" w:firstLine="0"/>
              <w:jc w:val="left"/>
            </w:pPr>
            <w:r>
              <w:rPr>
                <w:noProof/>
              </w:rPr>
              <w:drawing>
                <wp:inline distT="0" distB="0" distL="0" distR="0">
                  <wp:extent cx="4687824" cy="518371"/>
                  <wp:effectExtent l="0" t="0" r="0" b="0"/>
                  <wp:docPr id="201015" name="Picture 201015"/>
                  <wp:cNvGraphicFramePr/>
                  <a:graphic xmlns:a="http://schemas.openxmlformats.org/drawingml/2006/main">
                    <a:graphicData uri="http://schemas.openxmlformats.org/drawingml/2006/picture">
                      <pic:pic xmlns:pic="http://schemas.openxmlformats.org/drawingml/2006/picture">
                        <pic:nvPicPr>
                          <pic:cNvPr id="201015" name="Picture 201015"/>
                          <pic:cNvPicPr/>
                        </pic:nvPicPr>
                        <pic:blipFill>
                          <a:blip r:embed="rId165"/>
                          <a:stretch>
                            <a:fillRect/>
                          </a:stretch>
                        </pic:blipFill>
                        <pic:spPr>
                          <a:xfrm rot="5399999">
                            <a:off x="0" y="0"/>
                            <a:ext cx="4687824" cy="518371"/>
                          </a:xfrm>
                          <a:prstGeom prst="rect">
                            <a:avLst/>
                          </a:prstGeom>
                        </pic:spPr>
                      </pic:pic>
                    </a:graphicData>
                  </a:graphic>
                </wp:inline>
              </w:drawing>
            </w:r>
          </w:p>
        </w:tc>
        <w:tc>
          <w:tcPr>
            <w:tcW w:w="439" w:type="dxa"/>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547"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814"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09"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506"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nil"/>
              <w:bottom w:val="nil"/>
              <w:right w:val="nil"/>
            </w:tcBorders>
            <w:textDirection w:val="tbRlV"/>
          </w:tcPr>
          <w:p w:rsidR="007A4342" w:rsidRDefault="007A4342">
            <w:pPr>
              <w:spacing w:after="160" w:line="259" w:lineRule="auto"/>
              <w:ind w:left="0" w:firstLine="0"/>
              <w:jc w:val="left"/>
            </w:pPr>
          </w:p>
        </w:tc>
      </w:tr>
      <w:tr w:rsidR="007A4342">
        <w:trPr>
          <w:trHeight w:val="3185"/>
        </w:trPr>
        <w:tc>
          <w:tcPr>
            <w:tcW w:w="2170" w:type="dxa"/>
            <w:gridSpan w:val="2"/>
            <w:vMerge w:val="restart"/>
            <w:tcBorders>
              <w:top w:val="nil"/>
              <w:left w:val="single" w:sz="2" w:space="0" w:color="000000"/>
              <w:bottom w:val="nil"/>
              <w:right w:val="single" w:sz="2" w:space="0" w:color="000000"/>
            </w:tcBorders>
            <w:textDirection w:val="tbRlV"/>
          </w:tcPr>
          <w:p w:rsidR="007A4342" w:rsidRDefault="00852C1E">
            <w:pPr>
              <w:spacing w:after="0" w:line="259" w:lineRule="auto"/>
              <w:ind w:left="1767" w:firstLine="0"/>
              <w:jc w:val="left"/>
            </w:pPr>
            <w:r>
              <w:rPr>
                <w:rFonts w:ascii="Microsoft JhengHei" w:eastAsia="Microsoft JhengHei" w:hAnsi="Microsoft JhengHei" w:cs="Microsoft JhengHei"/>
                <w:sz w:val="2"/>
              </w:rPr>
              <w:t>kHHË80H80dOO¶H080dÃ</w:t>
            </w:r>
          </w:p>
        </w:tc>
        <w:tc>
          <w:tcPr>
            <w:tcW w:w="1046" w:type="dxa"/>
            <w:vMerge w:val="restart"/>
            <w:tcBorders>
              <w:top w:val="single" w:sz="2" w:space="0" w:color="000000"/>
              <w:left w:val="single" w:sz="2" w:space="0" w:color="000000"/>
              <w:bottom w:val="nil"/>
              <w:right w:val="single" w:sz="2" w:space="0" w:color="000000"/>
            </w:tcBorders>
            <w:textDirection w:val="tbRlV"/>
            <w:vAlign w:val="bottom"/>
          </w:tcPr>
          <w:p w:rsidR="007A4342" w:rsidRDefault="00852C1E">
            <w:pPr>
              <w:tabs>
                <w:tab w:val="center" w:pos="1474"/>
                <w:tab w:val="center" w:pos="1587"/>
                <w:tab w:val="center" w:pos="1729"/>
                <w:tab w:val="center" w:pos="2554"/>
                <w:tab w:val="center" w:pos="3281"/>
                <w:tab w:val="center" w:pos="4637"/>
              </w:tabs>
              <w:spacing w:after="0" w:line="259" w:lineRule="auto"/>
              <w:ind w:left="0" w:firstLine="0"/>
              <w:jc w:val="left"/>
            </w:pPr>
            <w:r>
              <w:rPr>
                <w:rFonts w:ascii="Microsoft JhengHei" w:eastAsia="Microsoft JhengHei" w:hAnsi="Microsoft JhengHei" w:cs="Microsoft JhengHei"/>
                <w:sz w:val="2"/>
              </w:rPr>
              <w:tab/>
            </w:r>
            <w:r>
              <w:rPr>
                <w:noProof/>
              </w:rPr>
              <w:drawing>
                <wp:inline distT="0" distB="0" distL="0" distR="0">
                  <wp:extent cx="91477" cy="79248"/>
                  <wp:effectExtent l="0" t="0" r="0" b="0"/>
                  <wp:docPr id="97806" name="Picture 97806"/>
                  <wp:cNvGraphicFramePr/>
                  <a:graphic xmlns:a="http://schemas.openxmlformats.org/drawingml/2006/main">
                    <a:graphicData uri="http://schemas.openxmlformats.org/drawingml/2006/picture">
                      <pic:pic xmlns:pic="http://schemas.openxmlformats.org/drawingml/2006/picture">
                        <pic:nvPicPr>
                          <pic:cNvPr id="97806" name="Picture 97806"/>
                          <pic:cNvPicPr/>
                        </pic:nvPicPr>
                        <pic:blipFill>
                          <a:blip r:embed="rId166"/>
                          <a:stretch>
                            <a:fillRect/>
                          </a:stretch>
                        </pic:blipFill>
                        <pic:spPr>
                          <a:xfrm>
                            <a:off x="0" y="0"/>
                            <a:ext cx="91477" cy="7924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57912"/>
                  <wp:effectExtent l="0" t="0" r="0" b="0"/>
                  <wp:docPr id="97807" name="Picture 97807"/>
                  <wp:cNvGraphicFramePr/>
                  <a:graphic xmlns:a="http://schemas.openxmlformats.org/drawingml/2006/main">
                    <a:graphicData uri="http://schemas.openxmlformats.org/drawingml/2006/picture">
                      <pic:pic xmlns:pic="http://schemas.openxmlformats.org/drawingml/2006/picture">
                        <pic:nvPicPr>
                          <pic:cNvPr id="97807" name="Picture 97807"/>
                          <pic:cNvPicPr/>
                        </pic:nvPicPr>
                        <pic:blipFill>
                          <a:blip r:embed="rId167"/>
                          <a:stretch>
                            <a:fillRect/>
                          </a:stretch>
                        </pic:blipFill>
                        <pic:spPr>
                          <a:xfrm>
                            <a:off x="0" y="0"/>
                            <a:ext cx="76231" cy="5791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9772" cy="109727"/>
                  <wp:effectExtent l="0" t="0" r="0" b="0"/>
                  <wp:docPr id="97808" name="Picture 97808"/>
                  <wp:cNvGraphicFramePr/>
                  <a:graphic xmlns:a="http://schemas.openxmlformats.org/drawingml/2006/main">
                    <a:graphicData uri="http://schemas.openxmlformats.org/drawingml/2006/picture">
                      <pic:pic xmlns:pic="http://schemas.openxmlformats.org/drawingml/2006/picture">
                        <pic:nvPicPr>
                          <pic:cNvPr id="97808" name="Picture 97808"/>
                          <pic:cNvPicPr/>
                        </pic:nvPicPr>
                        <pic:blipFill>
                          <a:blip r:embed="rId168"/>
                          <a:stretch>
                            <a:fillRect/>
                          </a:stretch>
                        </pic:blipFill>
                        <pic:spPr>
                          <a:xfrm>
                            <a:off x="0" y="0"/>
                            <a:ext cx="109772" cy="109727"/>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73152"/>
                  <wp:effectExtent l="0" t="0" r="0" b="0"/>
                  <wp:docPr id="97809" name="Picture 97809"/>
                  <wp:cNvGraphicFramePr/>
                  <a:graphic xmlns:a="http://schemas.openxmlformats.org/drawingml/2006/main">
                    <a:graphicData uri="http://schemas.openxmlformats.org/drawingml/2006/picture">
                      <pic:pic xmlns:pic="http://schemas.openxmlformats.org/drawingml/2006/picture">
                        <pic:nvPicPr>
                          <pic:cNvPr id="97809" name="Picture 97809"/>
                          <pic:cNvPicPr/>
                        </pic:nvPicPr>
                        <pic:blipFill>
                          <a:blip r:embed="rId169"/>
                          <a:stretch>
                            <a:fillRect/>
                          </a:stretch>
                        </pic:blipFill>
                        <pic:spPr>
                          <a:xfrm>
                            <a:off x="0" y="0"/>
                            <a:ext cx="76231" cy="73152"/>
                          </a:xfrm>
                          <a:prstGeom prst="rect">
                            <a:avLst/>
                          </a:prstGeom>
                        </pic:spPr>
                      </pic:pic>
                    </a:graphicData>
                  </a:graphic>
                </wp:inline>
              </w:drawing>
            </w:r>
            <w:r>
              <w:rPr>
                <w:noProof/>
              </w:rPr>
              <w:drawing>
                <wp:inline distT="0" distB="0" distL="0" distR="0">
                  <wp:extent cx="24394" cy="51815"/>
                  <wp:effectExtent l="0" t="0" r="0" b="0"/>
                  <wp:docPr id="97810" name="Picture 97810"/>
                  <wp:cNvGraphicFramePr/>
                  <a:graphic xmlns:a="http://schemas.openxmlformats.org/drawingml/2006/main">
                    <a:graphicData uri="http://schemas.openxmlformats.org/drawingml/2006/picture">
                      <pic:pic xmlns:pic="http://schemas.openxmlformats.org/drawingml/2006/picture">
                        <pic:nvPicPr>
                          <pic:cNvPr id="97810" name="Picture 97810"/>
                          <pic:cNvPicPr/>
                        </pic:nvPicPr>
                        <pic:blipFill>
                          <a:blip r:embed="rId170"/>
                          <a:stretch>
                            <a:fillRect/>
                          </a:stretch>
                        </pic:blipFill>
                        <pic:spPr>
                          <a:xfrm>
                            <a:off x="0" y="0"/>
                            <a:ext cx="24394" cy="51815"/>
                          </a:xfrm>
                          <a:prstGeom prst="rect">
                            <a:avLst/>
                          </a:prstGeom>
                        </pic:spPr>
                      </pic:pic>
                    </a:graphicData>
                  </a:graphic>
                </wp:inline>
              </w:drawing>
            </w:r>
            <w:r>
              <w:rPr>
                <w:rFonts w:ascii="Microsoft JhengHei" w:eastAsia="Microsoft JhengHei" w:hAnsi="Microsoft JhengHei" w:cs="Microsoft JhengHei"/>
                <w:sz w:val="2"/>
              </w:rPr>
              <w:t>0</w:t>
            </w:r>
            <w:r>
              <w:rPr>
                <w:noProof/>
              </w:rPr>
              <w:drawing>
                <wp:inline distT="0" distB="0" distL="0" distR="0">
                  <wp:extent cx="73182" cy="64008"/>
                  <wp:effectExtent l="0" t="0" r="0" b="0"/>
                  <wp:docPr id="97811" name="Picture 97811"/>
                  <wp:cNvGraphicFramePr/>
                  <a:graphic xmlns:a="http://schemas.openxmlformats.org/drawingml/2006/main">
                    <a:graphicData uri="http://schemas.openxmlformats.org/drawingml/2006/picture">
                      <pic:pic xmlns:pic="http://schemas.openxmlformats.org/drawingml/2006/picture">
                        <pic:nvPicPr>
                          <pic:cNvPr id="97811" name="Picture 97811"/>
                          <pic:cNvPicPr/>
                        </pic:nvPicPr>
                        <pic:blipFill>
                          <a:blip r:embed="rId171"/>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04n000d</w:t>
            </w:r>
            <w:r>
              <w:rPr>
                <w:noProof/>
              </w:rPr>
              <w:drawing>
                <wp:inline distT="0" distB="0" distL="0" distR="0">
                  <wp:extent cx="76231" cy="67056"/>
                  <wp:effectExtent l="0" t="0" r="0" b="0"/>
                  <wp:docPr id="97812" name="Picture 97812"/>
                  <wp:cNvGraphicFramePr/>
                  <a:graphic xmlns:a="http://schemas.openxmlformats.org/drawingml/2006/main">
                    <a:graphicData uri="http://schemas.openxmlformats.org/drawingml/2006/picture">
                      <pic:pic xmlns:pic="http://schemas.openxmlformats.org/drawingml/2006/picture">
                        <pic:nvPicPr>
                          <pic:cNvPr id="97812" name="Picture 97812"/>
                          <pic:cNvPicPr/>
                        </pic:nvPicPr>
                        <pic:blipFill>
                          <a:blip r:embed="rId172"/>
                          <a:stretch>
                            <a:fillRect/>
                          </a:stretch>
                        </pic:blipFill>
                        <pic:spPr>
                          <a:xfrm>
                            <a:off x="0" y="0"/>
                            <a:ext cx="76231" cy="67056"/>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4008"/>
                  <wp:effectExtent l="0" t="0" r="0" b="0"/>
                  <wp:docPr id="97813" name="Picture 97813"/>
                  <wp:cNvGraphicFramePr/>
                  <a:graphic xmlns:a="http://schemas.openxmlformats.org/drawingml/2006/main">
                    <a:graphicData uri="http://schemas.openxmlformats.org/drawingml/2006/picture">
                      <pic:pic xmlns:pic="http://schemas.openxmlformats.org/drawingml/2006/picture">
                        <pic:nvPicPr>
                          <pic:cNvPr id="97813" name="Picture 97813"/>
                          <pic:cNvPicPr/>
                        </pic:nvPicPr>
                        <pic:blipFill>
                          <a:blip r:embed="rId173"/>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67056"/>
                  <wp:effectExtent l="0" t="0" r="0" b="0"/>
                  <wp:docPr id="97814" name="Picture 97814"/>
                  <wp:cNvGraphicFramePr/>
                  <a:graphic xmlns:a="http://schemas.openxmlformats.org/drawingml/2006/main">
                    <a:graphicData uri="http://schemas.openxmlformats.org/drawingml/2006/picture">
                      <pic:pic xmlns:pic="http://schemas.openxmlformats.org/drawingml/2006/picture">
                        <pic:nvPicPr>
                          <pic:cNvPr id="97814" name="Picture 97814"/>
                          <pic:cNvPicPr/>
                        </pic:nvPicPr>
                        <pic:blipFill>
                          <a:blip r:embed="rId174"/>
                          <a:stretch>
                            <a:fillRect/>
                          </a:stretch>
                        </pic:blipFill>
                        <pic:spPr>
                          <a:xfrm>
                            <a:off x="0" y="0"/>
                            <a:ext cx="76231" cy="67056"/>
                          </a:xfrm>
                          <a:prstGeom prst="rect">
                            <a:avLst/>
                          </a:prstGeom>
                        </pic:spPr>
                      </pic:pic>
                    </a:graphicData>
                  </a:graphic>
                </wp:inline>
              </w:drawing>
            </w:r>
            <w:r>
              <w:rPr>
                <w:rFonts w:ascii="Microsoft JhengHei" w:eastAsia="Microsoft JhengHei" w:hAnsi="Microsoft JhengHei" w:cs="Microsoft JhengHei"/>
                <w:sz w:val="2"/>
              </w:rPr>
              <w:t>039K0ICIÌÍHËJ.N())IHOHd093</w:t>
            </w:r>
          </w:p>
          <w:p w:rsidR="007A4342" w:rsidRDefault="00852C1E">
            <w:pPr>
              <w:tabs>
                <w:tab w:val="center" w:pos="1748"/>
                <w:tab w:val="center" w:pos="3545"/>
                <w:tab w:val="center" w:pos="3694"/>
                <w:tab w:val="center" w:pos="3826"/>
                <w:tab w:val="center" w:pos="3953"/>
                <w:tab w:val="center" w:pos="4090"/>
                <w:tab w:val="center" w:pos="5120"/>
              </w:tabs>
              <w:spacing w:after="0" w:line="259" w:lineRule="auto"/>
              <w:ind w:left="0" w:firstLine="0"/>
              <w:jc w:val="left"/>
            </w:pPr>
            <w:r>
              <w:rPr>
                <w:rFonts w:ascii="Microsoft JhengHei" w:eastAsia="Microsoft JhengHei" w:hAnsi="Microsoft JhengHei" w:cs="Microsoft JhengHei"/>
                <w:sz w:val="2"/>
              </w:rPr>
              <w:tab/>
              <w:t xml:space="preserve">0ae1000 </w:t>
            </w:r>
            <w:r>
              <w:rPr>
                <w:rFonts w:ascii="Microsoft JhengHei" w:eastAsia="Microsoft JhengHei" w:hAnsi="Microsoft JhengHei" w:cs="Microsoft JhengHei"/>
                <w:sz w:val="2"/>
              </w:rPr>
              <w:t>冖</w:t>
            </w:r>
            <w:r>
              <w:rPr>
                <w:rFonts w:ascii="Microsoft JhengHei" w:eastAsia="Microsoft JhengHei" w:hAnsi="Microsoft JhengHei" w:cs="Microsoft JhengHei"/>
                <w:sz w:val="2"/>
              </w:rPr>
              <w:t xml:space="preserve">HGIfII HIqHdËÏÍHOIfG)1 </w:t>
            </w:r>
            <w:r>
              <w:rPr>
                <w:noProof/>
              </w:rPr>
              <w:drawing>
                <wp:inline distT="0" distB="0" distL="0" distR="0">
                  <wp:extent cx="76231" cy="70103"/>
                  <wp:effectExtent l="0" t="0" r="0" b="0"/>
                  <wp:docPr id="97815" name="Picture 97815"/>
                  <wp:cNvGraphicFramePr/>
                  <a:graphic xmlns:a="http://schemas.openxmlformats.org/drawingml/2006/main">
                    <a:graphicData uri="http://schemas.openxmlformats.org/drawingml/2006/picture">
                      <pic:pic xmlns:pic="http://schemas.openxmlformats.org/drawingml/2006/picture">
                        <pic:nvPicPr>
                          <pic:cNvPr id="97815" name="Picture 97815"/>
                          <pic:cNvPicPr/>
                        </pic:nvPicPr>
                        <pic:blipFill>
                          <a:blip r:embed="rId175"/>
                          <a:stretch>
                            <a:fillRect/>
                          </a:stretch>
                        </pic:blipFill>
                        <pic:spPr>
                          <a:xfrm>
                            <a:off x="0" y="0"/>
                            <a:ext cx="76231" cy="70103"/>
                          </a:xfrm>
                          <a:prstGeom prst="rect">
                            <a:avLst/>
                          </a:prstGeom>
                        </pic:spPr>
                      </pic:pic>
                    </a:graphicData>
                  </a:graphic>
                </wp:inline>
              </w:drawing>
            </w:r>
            <w:r>
              <w:rPr>
                <w:noProof/>
              </w:rPr>
              <w:drawing>
                <wp:inline distT="0" distB="0" distL="0" distR="0">
                  <wp:extent cx="24394" cy="48768"/>
                  <wp:effectExtent l="0" t="0" r="0" b="0"/>
                  <wp:docPr id="97816" name="Picture 97816"/>
                  <wp:cNvGraphicFramePr/>
                  <a:graphic xmlns:a="http://schemas.openxmlformats.org/drawingml/2006/main">
                    <a:graphicData uri="http://schemas.openxmlformats.org/drawingml/2006/picture">
                      <pic:pic xmlns:pic="http://schemas.openxmlformats.org/drawingml/2006/picture">
                        <pic:nvPicPr>
                          <pic:cNvPr id="97816" name="Picture 97816"/>
                          <pic:cNvPicPr/>
                        </pic:nvPicPr>
                        <pic:blipFill>
                          <a:blip r:embed="rId176"/>
                          <a:stretch>
                            <a:fillRect/>
                          </a:stretch>
                        </pic:blipFill>
                        <pic:spPr>
                          <a:xfrm>
                            <a:off x="0" y="0"/>
                            <a:ext cx="24394" cy="4876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94488"/>
                  <wp:effectExtent l="0" t="0" r="0" b="0"/>
                  <wp:docPr id="97817" name="Picture 97817"/>
                  <wp:cNvGraphicFramePr/>
                  <a:graphic xmlns:a="http://schemas.openxmlformats.org/drawingml/2006/main">
                    <a:graphicData uri="http://schemas.openxmlformats.org/drawingml/2006/picture">
                      <pic:pic xmlns:pic="http://schemas.openxmlformats.org/drawingml/2006/picture">
                        <pic:nvPicPr>
                          <pic:cNvPr id="97817" name="Picture 97817"/>
                          <pic:cNvPicPr/>
                        </pic:nvPicPr>
                        <pic:blipFill>
                          <a:blip r:embed="rId177"/>
                          <a:stretch>
                            <a:fillRect/>
                          </a:stretch>
                        </pic:blipFill>
                        <pic:spPr>
                          <a:xfrm>
                            <a:off x="0" y="0"/>
                            <a:ext cx="73182" cy="9448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70104"/>
                  <wp:effectExtent l="0" t="0" r="0" b="0"/>
                  <wp:docPr id="97818" name="Picture 97818"/>
                  <wp:cNvGraphicFramePr/>
                  <a:graphic xmlns:a="http://schemas.openxmlformats.org/drawingml/2006/main">
                    <a:graphicData uri="http://schemas.openxmlformats.org/drawingml/2006/picture">
                      <pic:pic xmlns:pic="http://schemas.openxmlformats.org/drawingml/2006/picture">
                        <pic:nvPicPr>
                          <pic:cNvPr id="97818" name="Picture 97818"/>
                          <pic:cNvPicPr/>
                        </pic:nvPicPr>
                        <pic:blipFill>
                          <a:blip r:embed="rId178"/>
                          <a:stretch>
                            <a:fillRect/>
                          </a:stretch>
                        </pic:blipFill>
                        <pic:spPr>
                          <a:xfrm>
                            <a:off x="0" y="0"/>
                            <a:ext cx="73182" cy="70104"/>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73153"/>
                  <wp:effectExtent l="0" t="0" r="0" b="0"/>
                  <wp:docPr id="97819" name="Picture 97819"/>
                  <wp:cNvGraphicFramePr/>
                  <a:graphic xmlns:a="http://schemas.openxmlformats.org/drawingml/2006/main">
                    <a:graphicData uri="http://schemas.openxmlformats.org/drawingml/2006/picture">
                      <pic:pic xmlns:pic="http://schemas.openxmlformats.org/drawingml/2006/picture">
                        <pic:nvPicPr>
                          <pic:cNvPr id="97819" name="Picture 97819"/>
                          <pic:cNvPicPr/>
                        </pic:nvPicPr>
                        <pic:blipFill>
                          <a:blip r:embed="rId179"/>
                          <a:stretch>
                            <a:fillRect/>
                          </a:stretch>
                        </pic:blipFill>
                        <pic:spPr>
                          <a:xfrm>
                            <a:off x="0" y="0"/>
                            <a:ext cx="73182" cy="73153"/>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91477" cy="76200"/>
                  <wp:effectExtent l="0" t="0" r="0" b="0"/>
                  <wp:docPr id="97820" name="Picture 97820"/>
                  <wp:cNvGraphicFramePr/>
                  <a:graphic xmlns:a="http://schemas.openxmlformats.org/drawingml/2006/main">
                    <a:graphicData uri="http://schemas.openxmlformats.org/drawingml/2006/picture">
                      <pic:pic xmlns:pic="http://schemas.openxmlformats.org/drawingml/2006/picture">
                        <pic:nvPicPr>
                          <pic:cNvPr id="97820" name="Picture 97820"/>
                          <pic:cNvPicPr/>
                        </pic:nvPicPr>
                        <pic:blipFill>
                          <a:blip r:embed="rId180"/>
                          <a:stretch>
                            <a:fillRect/>
                          </a:stretch>
                        </pic:blipFill>
                        <pic:spPr>
                          <a:xfrm>
                            <a:off x="0" y="0"/>
                            <a:ext cx="91477" cy="76200"/>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9773" cy="85344"/>
                  <wp:effectExtent l="0" t="0" r="0" b="0"/>
                  <wp:docPr id="97821" name="Picture 97821"/>
                  <wp:cNvGraphicFramePr/>
                  <a:graphic xmlns:a="http://schemas.openxmlformats.org/drawingml/2006/main">
                    <a:graphicData uri="http://schemas.openxmlformats.org/drawingml/2006/picture">
                      <pic:pic xmlns:pic="http://schemas.openxmlformats.org/drawingml/2006/picture">
                        <pic:nvPicPr>
                          <pic:cNvPr id="97821" name="Picture 97821"/>
                          <pic:cNvPicPr/>
                        </pic:nvPicPr>
                        <pic:blipFill>
                          <a:blip r:embed="rId181"/>
                          <a:stretch>
                            <a:fillRect/>
                          </a:stretch>
                        </pic:blipFill>
                        <pic:spPr>
                          <a:xfrm>
                            <a:off x="0" y="0"/>
                            <a:ext cx="109773" cy="85344"/>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4008"/>
                  <wp:effectExtent l="0" t="0" r="0" b="0"/>
                  <wp:docPr id="97822" name="Picture 97822"/>
                  <wp:cNvGraphicFramePr/>
                  <a:graphic xmlns:a="http://schemas.openxmlformats.org/drawingml/2006/main">
                    <a:graphicData uri="http://schemas.openxmlformats.org/drawingml/2006/picture">
                      <pic:pic xmlns:pic="http://schemas.openxmlformats.org/drawingml/2006/picture">
                        <pic:nvPicPr>
                          <pic:cNvPr id="97822" name="Picture 97822"/>
                          <pic:cNvPicPr/>
                        </pic:nvPicPr>
                        <pic:blipFill>
                          <a:blip r:embed="rId182"/>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 xml:space="preserve"> 01qHH0h011f)18)</w:t>
            </w:r>
          </w:p>
          <w:p w:rsidR="007A4342" w:rsidRDefault="00852C1E">
            <w:pPr>
              <w:spacing w:after="0" w:line="259" w:lineRule="auto"/>
              <w:ind w:left="34" w:firstLine="0"/>
            </w:pPr>
            <w:r>
              <w:rPr>
                <w:rFonts w:ascii="Microsoft JhengHei" w:eastAsia="Microsoft JhengHei" w:hAnsi="Microsoft JhengHei" w:cs="Microsoft JhengHei"/>
                <w:sz w:val="2"/>
              </w:rPr>
              <w:t>KHHË80H80dOO 0nX04n000d00a 01qHqrmHÌIH()O ·0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w:t>
            </w:r>
            <w:r>
              <w:rPr>
                <w:rFonts w:ascii="Microsoft JhengHei" w:eastAsia="Microsoft JhengHei" w:hAnsi="Microsoft JhengHei" w:cs="Microsoft JhengHei"/>
                <w:sz w:val="2"/>
              </w:rPr>
              <w:t>一</w:t>
            </w:r>
          </w:p>
        </w:tc>
        <w:tc>
          <w:tcPr>
            <w:tcW w:w="75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0" w:right="59" w:firstLine="0"/>
              <w:jc w:val="right"/>
            </w:pPr>
            <w:r>
              <w:rPr>
                <w:rFonts w:ascii="Microsoft JhengHei" w:eastAsia="Microsoft JhengHei" w:hAnsi="Microsoft JhengHei" w:cs="Microsoft JhengHei"/>
                <w:sz w:val="4"/>
              </w:rPr>
              <w:t>*HHÏedOÏÍ04)</w:t>
            </w:r>
          </w:p>
          <w:p w:rsidR="007A4342" w:rsidRDefault="00852C1E">
            <w:pPr>
              <w:spacing w:after="0" w:line="259" w:lineRule="auto"/>
              <w:ind w:left="173" w:firstLine="0"/>
            </w:pPr>
            <w:r>
              <w:rPr>
                <w:rFonts w:ascii="Microsoft JhengHei" w:eastAsia="Microsoft JhengHei" w:hAnsi="Microsoft JhengHei" w:cs="Microsoft JhengHei"/>
                <w:sz w:val="2"/>
              </w:rPr>
              <w:t>OYOn000d801</w:t>
            </w:r>
            <w:r>
              <w:rPr>
                <w:noProof/>
              </w:rPr>
              <w:drawing>
                <wp:inline distT="0" distB="0" distL="0" distR="0">
                  <wp:extent cx="73182" cy="64008"/>
                  <wp:effectExtent l="0" t="0" r="0" b="0"/>
                  <wp:docPr id="97772" name="Picture 97772"/>
                  <wp:cNvGraphicFramePr/>
                  <a:graphic xmlns:a="http://schemas.openxmlformats.org/drawingml/2006/main">
                    <a:graphicData uri="http://schemas.openxmlformats.org/drawingml/2006/picture">
                      <pic:pic xmlns:pic="http://schemas.openxmlformats.org/drawingml/2006/picture">
                        <pic:nvPicPr>
                          <pic:cNvPr id="97772" name="Picture 97772"/>
                          <pic:cNvPicPr/>
                        </pic:nvPicPr>
                        <pic:blipFill>
                          <a:blip r:embed="rId183"/>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0q9K0e910H08d0nHICIIËHOHI_IWOh ·</w:t>
            </w:r>
            <w:r>
              <w:rPr>
                <w:rFonts w:ascii="Microsoft JhengHei" w:eastAsia="Microsoft JhengHei" w:hAnsi="Microsoft JhengHei" w:cs="Microsoft JhengHei"/>
                <w:sz w:val="2"/>
              </w:rPr>
              <w:t>一一</w:t>
            </w:r>
            <w:r>
              <w:rPr>
                <w:rFonts w:ascii="Microsoft JhengHei" w:eastAsia="Microsoft JhengHei" w:hAnsi="Microsoft JhengHei" w:cs="Microsoft JhengHei"/>
                <w:sz w:val="2"/>
              </w:rPr>
              <w:t>·</w:t>
            </w:r>
            <w:r>
              <w:rPr>
                <w:rFonts w:ascii="Microsoft JhengHei" w:eastAsia="Microsoft JhengHei" w:hAnsi="Microsoft JhengHei" w:cs="Microsoft JhengHei"/>
                <w:sz w:val="2"/>
              </w:rPr>
              <w:t>一</w:t>
            </w: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439" w:type="dxa"/>
            <w:vMerge w:val="restart"/>
            <w:tcBorders>
              <w:top w:val="nil"/>
              <w:left w:val="single" w:sz="2" w:space="0" w:color="000000"/>
              <w:bottom w:val="single" w:sz="2" w:space="0" w:color="000000"/>
              <w:right w:val="single" w:sz="2" w:space="0" w:color="000000"/>
            </w:tcBorders>
            <w:textDirection w:val="tbRlV"/>
          </w:tcPr>
          <w:p w:rsidR="007A4342" w:rsidRDefault="00852C1E">
            <w:pPr>
              <w:spacing w:after="0" w:line="259" w:lineRule="auto"/>
              <w:ind w:left="0" w:right="25" w:firstLine="0"/>
              <w:jc w:val="right"/>
            </w:pPr>
            <w:r>
              <w:rPr>
                <w:rFonts w:ascii="Microsoft JhengHei" w:eastAsia="Microsoft JhengHei" w:hAnsi="Microsoft JhengHei" w:cs="Microsoft JhengHei"/>
                <w:sz w:val="2"/>
              </w:rPr>
              <w:t>IqddHOHYO¼HI.IJNHIfO</w:t>
            </w:r>
            <w:r>
              <w:rPr>
                <w:rFonts w:ascii="Microsoft JhengHei" w:eastAsia="Microsoft JhengHei" w:hAnsi="Microsoft JhengHei" w:cs="Microsoft JhengHei"/>
                <w:noProof/>
                <w:sz w:val="22"/>
              </w:rPr>
              <mc:AlternateContent>
                <mc:Choice Requires="wpg">
                  <w:drawing>
                    <wp:inline distT="0" distB="0" distL="0" distR="0">
                      <wp:extent cx="149413" cy="219456"/>
                      <wp:effectExtent l="0" t="0" r="0" b="0"/>
                      <wp:docPr id="199027" name="Group 199027"/>
                      <wp:cNvGraphicFramePr/>
                      <a:graphic xmlns:a="http://schemas.openxmlformats.org/drawingml/2006/main">
                        <a:graphicData uri="http://schemas.microsoft.com/office/word/2010/wordprocessingGroup">
                          <wpg:wgp>
                            <wpg:cNvGrpSpPr/>
                            <wpg:grpSpPr>
                              <a:xfrm>
                                <a:off x="0" y="0"/>
                                <a:ext cx="149413" cy="219456"/>
                                <a:chOff x="0" y="0"/>
                                <a:chExt cx="149413" cy="219456"/>
                              </a:xfrm>
                            </wpg:grpSpPr>
                            <pic:pic xmlns:pic="http://schemas.openxmlformats.org/drawingml/2006/picture">
                              <pic:nvPicPr>
                                <pic:cNvPr id="201014" name="Picture 201014"/>
                                <pic:cNvPicPr/>
                              </pic:nvPicPr>
                              <pic:blipFill>
                                <a:blip r:embed="rId184"/>
                                <a:stretch>
                                  <a:fillRect/>
                                </a:stretch>
                              </pic:blipFill>
                              <pic:spPr>
                                <a:xfrm rot="5399999">
                                  <a:off x="-51792" y="51794"/>
                                  <a:ext cx="219456" cy="115870"/>
                                </a:xfrm>
                                <a:prstGeom prst="rect">
                                  <a:avLst/>
                                </a:prstGeom>
                              </pic:spPr>
                            </pic:pic>
                            <wps:wsp>
                              <wps:cNvPr id="95216" name="Rectangle 95216"/>
                              <wps:cNvSpPr/>
                              <wps:spPr>
                                <a:xfrm>
                                  <a:off x="3049" y="115824"/>
                                  <a:ext cx="194663" cy="28377"/>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34"/>
                                      </w:rPr>
                                      <w:t>·</w:t>
                                    </w:r>
                                  </w:p>
                                </w:txbxContent>
                              </wps:txbx>
                              <wps:bodyPr horzOverflow="overflow" vert="horz" lIns="0" tIns="0" rIns="0" bIns="0" rtlCol="0">
                                <a:noAutofit/>
                              </wps:bodyPr>
                            </wps:wsp>
                          </wpg:wgp>
                        </a:graphicData>
                      </a:graphic>
                    </wp:inline>
                  </w:drawing>
                </mc:Choice>
                <mc:Fallback xmlns:a="http://schemas.openxmlformats.org/drawingml/2006/main">
                  <w:pict>
                    <v:group id="Group 199027" style="width:11.7648pt;height:17.28pt;mso-position-horizontal-relative:char;mso-position-vertical-relative:line" coordsize="1494,2194">
                      <v:shape id="Picture 201014" style="position:absolute;width:2194;height:1158;left:-517;top:517;rotation:90;" filled="f">
                        <v:imagedata r:id="rId185"/>
                      </v:shape>
                      <v:rect id="Rectangle 95216" style="position:absolute;width:1946;height:283;left:30;top:1158;" filled="f" stroked="f">
                        <v:textbox inset="0,0,0,0">
                          <w:txbxContent>
                            <w:p>
                              <w:pPr>
                                <w:spacing w:before="0" w:after="160" w:line="259" w:lineRule="auto"/>
                                <w:ind w:left="0" w:firstLine="0"/>
                                <w:jc w:val="left"/>
                              </w:pPr>
                              <w:r>
                                <w:rPr>
                                  <w:rFonts w:cs="Microsoft JhengHei" w:hAnsi="Microsoft JhengHei" w:eastAsia="Microsoft JhengHei" w:ascii="Microsoft JhengHei"/>
                                  <w:sz w:val="34"/>
                                </w:rPr>
                                <w:t xml:space="preserve">·</w:t>
                              </w:r>
                            </w:p>
                          </w:txbxContent>
                        </v:textbox>
                      </v:rect>
                    </v:group>
                  </w:pict>
                </mc:Fallback>
              </mc:AlternateConten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3610"/>
                <w:tab w:val="center" w:pos="4126"/>
                <w:tab w:val="center" w:pos="4249"/>
                <w:tab w:val="center" w:pos="4371"/>
                <w:tab w:val="center" w:pos="5182"/>
              </w:tabs>
              <w:spacing w:after="0" w:line="259" w:lineRule="auto"/>
              <w:ind w:left="0" w:firstLine="0"/>
              <w:jc w:val="left"/>
            </w:pPr>
            <w:r>
              <w:rPr>
                <w:rFonts w:ascii="Microsoft JhengHei" w:eastAsia="Microsoft JhengHei" w:hAnsi="Microsoft JhengHei" w:cs="Microsoft JhengHei"/>
                <w:sz w:val="2"/>
              </w:rPr>
              <w:tab/>
              <w:t>I¶llOd8îl</w:t>
            </w:r>
            <w:r>
              <w:rPr>
                <w:noProof/>
              </w:rPr>
              <w:drawing>
                <wp:inline distT="0" distB="0" distL="0" distR="0">
                  <wp:extent cx="42690" cy="24385"/>
                  <wp:effectExtent l="0" t="0" r="0" b="0"/>
                  <wp:docPr id="97702" name="Picture 97702"/>
                  <wp:cNvGraphicFramePr/>
                  <a:graphic xmlns:a="http://schemas.openxmlformats.org/drawingml/2006/main">
                    <a:graphicData uri="http://schemas.openxmlformats.org/drawingml/2006/picture">
                      <pic:pic xmlns:pic="http://schemas.openxmlformats.org/drawingml/2006/picture">
                        <pic:nvPicPr>
                          <pic:cNvPr id="97702" name="Picture 97702"/>
                          <pic:cNvPicPr/>
                        </pic:nvPicPr>
                        <pic:blipFill>
                          <a:blip r:embed="rId186"/>
                          <a:stretch>
                            <a:fillRect/>
                          </a:stretch>
                        </pic:blipFill>
                        <pic:spPr>
                          <a:xfrm>
                            <a:off x="0" y="0"/>
                            <a:ext cx="42690" cy="24385"/>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64008"/>
                  <wp:effectExtent l="0" t="0" r="0" b="0"/>
                  <wp:docPr id="97703" name="Picture 97703"/>
                  <wp:cNvGraphicFramePr/>
                  <a:graphic xmlns:a="http://schemas.openxmlformats.org/drawingml/2006/main">
                    <a:graphicData uri="http://schemas.openxmlformats.org/drawingml/2006/picture">
                      <pic:pic xmlns:pic="http://schemas.openxmlformats.org/drawingml/2006/picture">
                        <pic:nvPicPr>
                          <pic:cNvPr id="97703" name="Picture 97703"/>
                          <pic:cNvPicPr/>
                        </pic:nvPicPr>
                        <pic:blipFill>
                          <a:blip r:embed="rId187"/>
                          <a:stretch>
                            <a:fillRect/>
                          </a:stretch>
                        </pic:blipFill>
                        <pic:spPr>
                          <a:xfrm>
                            <a:off x="0" y="0"/>
                            <a:ext cx="76231" cy="6400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3674" cy="73152"/>
                  <wp:effectExtent l="0" t="0" r="0" b="0"/>
                  <wp:docPr id="97704" name="Picture 97704"/>
                  <wp:cNvGraphicFramePr/>
                  <a:graphic xmlns:a="http://schemas.openxmlformats.org/drawingml/2006/main">
                    <a:graphicData uri="http://schemas.openxmlformats.org/drawingml/2006/picture">
                      <pic:pic xmlns:pic="http://schemas.openxmlformats.org/drawingml/2006/picture">
                        <pic:nvPicPr>
                          <pic:cNvPr id="97704" name="Picture 97704"/>
                          <pic:cNvPicPr/>
                        </pic:nvPicPr>
                        <pic:blipFill>
                          <a:blip r:embed="rId188"/>
                          <a:stretch>
                            <a:fillRect/>
                          </a:stretch>
                        </pic:blipFill>
                        <pic:spPr>
                          <a:xfrm>
                            <a:off x="0" y="0"/>
                            <a:ext cx="103674" cy="7315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0133" cy="76200"/>
                  <wp:effectExtent l="0" t="0" r="0" b="0"/>
                  <wp:docPr id="97705" name="Picture 97705"/>
                  <wp:cNvGraphicFramePr/>
                  <a:graphic xmlns:a="http://schemas.openxmlformats.org/drawingml/2006/main">
                    <a:graphicData uri="http://schemas.openxmlformats.org/drawingml/2006/picture">
                      <pic:pic xmlns:pic="http://schemas.openxmlformats.org/drawingml/2006/picture">
                        <pic:nvPicPr>
                          <pic:cNvPr id="97705" name="Picture 97705"/>
                          <pic:cNvPicPr/>
                        </pic:nvPicPr>
                        <pic:blipFill>
                          <a:blip r:embed="rId189"/>
                          <a:stretch>
                            <a:fillRect/>
                          </a:stretch>
                        </pic:blipFill>
                        <pic:spPr>
                          <a:xfrm>
                            <a:off x="0" y="0"/>
                            <a:ext cx="70133" cy="76200"/>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88392"/>
                  <wp:effectExtent l="0" t="0" r="0" b="0"/>
                  <wp:docPr id="97706" name="Picture 97706"/>
                  <wp:cNvGraphicFramePr/>
                  <a:graphic xmlns:a="http://schemas.openxmlformats.org/drawingml/2006/main">
                    <a:graphicData uri="http://schemas.openxmlformats.org/drawingml/2006/picture">
                      <pic:pic xmlns:pic="http://schemas.openxmlformats.org/drawingml/2006/picture">
                        <pic:nvPicPr>
                          <pic:cNvPr id="97706" name="Picture 97706"/>
                          <pic:cNvPicPr/>
                        </pic:nvPicPr>
                        <pic:blipFill>
                          <a:blip r:embed="rId190"/>
                          <a:stretch>
                            <a:fillRect/>
                          </a:stretch>
                        </pic:blipFill>
                        <pic:spPr>
                          <a:xfrm>
                            <a:off x="0" y="0"/>
                            <a:ext cx="73182" cy="88392"/>
                          </a:xfrm>
                          <a:prstGeom prst="rect">
                            <a:avLst/>
                          </a:prstGeom>
                        </pic:spPr>
                      </pic:pic>
                    </a:graphicData>
                  </a:graphic>
                </wp:inline>
              </w:drawing>
            </w:r>
            <w:r>
              <w:rPr>
                <w:rFonts w:ascii="Microsoft JhengHei" w:eastAsia="Microsoft JhengHei" w:hAnsi="Microsoft JhengHei" w:cs="Microsoft JhengHei"/>
                <w:sz w:val="2"/>
              </w:rPr>
              <w:t>I¶IBH()HI_IÐNOh</w:t>
            </w:r>
          </w:p>
        </w:tc>
        <w:tc>
          <w:tcPr>
            <w:tcW w:w="1223" w:type="dxa"/>
            <w:gridSpan w:val="2"/>
            <w:vMerge w:val="restart"/>
            <w:tcBorders>
              <w:top w:val="single" w:sz="2" w:space="0" w:color="000000"/>
              <w:left w:val="single" w:sz="2" w:space="0" w:color="000000"/>
              <w:bottom w:val="single" w:sz="2" w:space="0" w:color="000000"/>
              <w:right w:val="nil"/>
            </w:tcBorders>
            <w:textDirection w:val="tbRlV"/>
          </w:tcPr>
          <w:p w:rsidR="007A4342" w:rsidRDefault="00852C1E">
            <w:pPr>
              <w:spacing w:after="0" w:line="259" w:lineRule="auto"/>
              <w:ind w:left="1997" w:firstLine="0"/>
              <w:jc w:val="left"/>
            </w:pPr>
            <w:r>
              <w:rPr>
                <w:rFonts w:ascii="Microsoft JhengHei" w:eastAsia="Microsoft JhengHei" w:hAnsi="Microsoft JhengHei" w:cs="Microsoft JhengHei"/>
                <w:sz w:val="4"/>
              </w:rPr>
              <w:t>… 0</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'I(IÌÏHËJ,N</w:t>
            </w:r>
            <w:r>
              <w:rPr>
                <w:rFonts w:ascii="Microsoft JhengHei" w:eastAsia="Microsoft JhengHei" w:hAnsi="Microsoft JhengHei" w:cs="Microsoft JhengHei"/>
                <w:sz w:val="4"/>
              </w:rPr>
              <w:t>冖一鬘</w:t>
            </w:r>
            <w:r>
              <w:rPr>
                <w:rFonts w:ascii="Microsoft JhengHei" w:eastAsia="Microsoft JhengHei" w:hAnsi="Microsoft JhengHei" w:cs="Microsoft JhengHei"/>
                <w:sz w:val="4"/>
              </w:rPr>
              <w:t>K 8</w:t>
            </w:r>
            <w:r>
              <w:rPr>
                <w:rFonts w:ascii="Microsoft JhengHei" w:eastAsia="Microsoft JhengHei" w:hAnsi="Microsoft JhengHei" w:cs="Microsoft JhengHei"/>
                <w:sz w:val="4"/>
              </w:rPr>
              <w:t>冖一</w:t>
            </w:r>
            <w:r>
              <w:rPr>
                <w:rFonts w:ascii="Microsoft JhengHei" w:eastAsia="Microsoft JhengHei" w:hAnsi="Microsoft JhengHei" w:cs="Microsoft JhengHei"/>
                <w:sz w:val="4"/>
              </w:rPr>
              <w:t xml:space="preserve"> </w:t>
            </w:r>
            <w:r>
              <w:rPr>
                <w:rFonts w:ascii="Microsoft JhengHei" w:eastAsia="Microsoft JhengHei" w:hAnsi="Microsoft JhengHei" w:cs="Microsoft JhengHei"/>
                <w:sz w:val="4"/>
              </w:rPr>
              <w:t>冖一</w:t>
            </w:r>
            <w:r>
              <w:rPr>
                <w:rFonts w:ascii="Microsoft JhengHei" w:eastAsia="Microsoft JhengHei" w:hAnsi="Microsoft JhengHei" w:cs="Microsoft JhengHei"/>
                <w:sz w:val="4"/>
              </w:rPr>
              <w:t>Ll</w:t>
            </w:r>
          </w:p>
          <w:p w:rsidR="007A4342" w:rsidRDefault="00852C1E">
            <w:pPr>
              <w:spacing w:after="0" w:line="259" w:lineRule="auto"/>
              <w:ind w:left="485" w:firstLine="0"/>
              <w:jc w:val="left"/>
            </w:pPr>
            <w:r>
              <w:rPr>
                <w:rFonts w:ascii="Microsoft JhengHei" w:eastAsia="Microsoft JhengHei" w:hAnsi="Microsoft JhengHei" w:cs="Microsoft JhengHei"/>
                <w:sz w:val="4"/>
              </w:rPr>
              <w:t>冖</w:t>
            </w:r>
            <w:r>
              <w:rPr>
                <w:rFonts w:ascii="Microsoft JhengHei" w:eastAsia="Microsoft JhengHei" w:hAnsi="Microsoft JhengHei" w:cs="Microsoft JhengHei"/>
                <w:sz w:val="4"/>
              </w:rPr>
              <w:t>8RL000¼OHH()HOO)HHOOOdI¶Ï(HEVN())IHOHd</w:t>
            </w:r>
            <w:r>
              <w:rPr>
                <w:rFonts w:ascii="Microsoft JhengHei" w:eastAsia="Microsoft JhengHei" w:hAnsi="Microsoft JhengHei" w:cs="Microsoft JhengHei"/>
                <w:sz w:val="4"/>
              </w:rPr>
              <w:t>冖一</w:t>
            </w:r>
            <w:r>
              <w:rPr>
                <w:rFonts w:ascii="Microsoft JhengHei" w:eastAsia="Microsoft JhengHei" w:hAnsi="Microsoft JhengHei" w:cs="Microsoft JhengHei"/>
                <w:sz w:val="4"/>
              </w:rPr>
              <w:t>90</w:t>
            </w:r>
          </w:p>
          <w:p w:rsidR="007A4342" w:rsidRDefault="00852C1E">
            <w:pPr>
              <w:tabs>
                <w:tab w:val="center" w:pos="1889"/>
                <w:tab w:val="center" w:pos="5667"/>
              </w:tabs>
              <w:spacing w:after="0" w:line="259" w:lineRule="auto"/>
              <w:ind w:left="0" w:firstLine="0"/>
              <w:jc w:val="left"/>
            </w:pPr>
            <w:r>
              <w:rPr>
                <w:rFonts w:ascii="Microsoft JhengHei" w:eastAsia="Microsoft JhengHei" w:hAnsi="Microsoft JhengHei" w:cs="Microsoft JhengHei"/>
                <w:sz w:val="2"/>
              </w:rPr>
              <w:tab/>
              <w:t>0 KHHB80H80d()3 OI¶Hlf()deHKÏ)KOJ,N</w:t>
            </w:r>
            <w:r>
              <w:rPr>
                <w:rFonts w:ascii="Microsoft JhengHei" w:eastAsia="Microsoft JhengHei" w:hAnsi="Microsoft JhengHei" w:cs="Microsoft JhengHei"/>
                <w:sz w:val="2"/>
              </w:rPr>
              <w:tab/>
              <w:t>·</w:t>
            </w:r>
          </w:p>
        </w:tc>
        <w:tc>
          <w:tcPr>
            <w:tcW w:w="506" w:type="dxa"/>
            <w:vMerge w:val="restart"/>
            <w:tcBorders>
              <w:top w:val="single" w:sz="2" w:space="0" w:color="000000"/>
              <w:left w:val="nil"/>
              <w:bottom w:val="single" w:sz="2" w:space="0" w:color="000000"/>
              <w:right w:val="single" w:sz="2" w:space="0" w:color="000000"/>
            </w:tcBorders>
            <w:textDirection w:val="tbRlV"/>
            <w:vAlign w:val="bottom"/>
          </w:tcPr>
          <w:p w:rsidR="007A4342" w:rsidRDefault="00852C1E">
            <w:pPr>
              <w:spacing w:after="202" w:line="259" w:lineRule="auto"/>
              <w:ind w:left="2199" w:firstLine="0"/>
              <w:jc w:val="left"/>
            </w:pPr>
            <w:r>
              <w:rPr>
                <w:noProof/>
              </w:rPr>
              <w:drawing>
                <wp:inline distT="0" distB="0" distL="0" distR="0">
                  <wp:extent cx="3049" cy="3049"/>
                  <wp:effectExtent l="0" t="0" r="0" b="0"/>
                  <wp:docPr id="97976" name="Picture 97976"/>
                  <wp:cNvGraphicFramePr/>
                  <a:graphic xmlns:a="http://schemas.openxmlformats.org/drawingml/2006/main">
                    <a:graphicData uri="http://schemas.openxmlformats.org/drawingml/2006/picture">
                      <pic:pic xmlns:pic="http://schemas.openxmlformats.org/drawingml/2006/picture">
                        <pic:nvPicPr>
                          <pic:cNvPr id="97976" name="Picture 97976"/>
                          <pic:cNvPicPr/>
                        </pic:nvPicPr>
                        <pic:blipFill>
                          <a:blip r:embed="rId191"/>
                          <a:stretch>
                            <a:fillRect/>
                          </a:stretch>
                        </pic:blipFill>
                        <pic:spPr>
                          <a:xfrm>
                            <a:off x="0" y="0"/>
                            <a:ext cx="3049" cy="3049"/>
                          </a:xfrm>
                          <a:prstGeom prst="rect">
                            <a:avLst/>
                          </a:prstGeom>
                        </pic:spPr>
                      </pic:pic>
                    </a:graphicData>
                  </a:graphic>
                </wp:inline>
              </w:drawing>
            </w:r>
          </w:p>
          <w:p w:rsidR="007A4342" w:rsidRDefault="00852C1E">
            <w:pPr>
              <w:spacing w:after="0" w:line="259" w:lineRule="auto"/>
              <w:ind w:left="0" w:right="64" w:firstLine="0"/>
              <w:jc w:val="right"/>
            </w:pPr>
            <w:r>
              <w:rPr>
                <w:rFonts w:ascii="Microsoft JhengHei" w:eastAsia="Microsoft JhengHei" w:hAnsi="Microsoft JhengHei" w:cs="Microsoft JhengHei"/>
                <w:sz w:val="2"/>
              </w:rPr>
              <w:t>HHOOOdOIËHOHI-IJNOhEH</w:t>
            </w:r>
          </w:p>
        </w:tc>
        <w:tc>
          <w:tcPr>
            <w:tcW w:w="0" w:type="auto"/>
            <w:vMerge/>
            <w:tcBorders>
              <w:top w:val="nil"/>
              <w:left w:val="nil"/>
              <w:bottom w:val="nil"/>
              <w:right w:val="nil"/>
            </w:tcBorders>
            <w:textDirection w:val="tbRlV"/>
          </w:tcPr>
          <w:p w:rsidR="007A4342" w:rsidRDefault="007A4342">
            <w:pPr>
              <w:spacing w:after="160" w:line="259" w:lineRule="auto"/>
              <w:ind w:left="0" w:firstLine="0"/>
              <w:jc w:val="left"/>
            </w:pPr>
          </w:p>
        </w:tc>
      </w:tr>
      <w:tr w:rsidR="007A4342">
        <w:trPr>
          <w:trHeight w:val="2480"/>
        </w:trPr>
        <w:tc>
          <w:tcPr>
            <w:tcW w:w="0" w:type="auto"/>
            <w:gridSpan w:val="2"/>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gridSpan w:val="2"/>
            <w:vMerge/>
            <w:tcBorders>
              <w:top w:val="nil"/>
              <w:left w:val="single" w:sz="2" w:space="0" w:color="000000"/>
              <w:bottom w:val="nil"/>
              <w:right w:val="nil"/>
            </w:tcBorders>
            <w:textDirection w:val="tbRlV"/>
          </w:tcPr>
          <w:p w:rsidR="007A4342" w:rsidRDefault="007A4342">
            <w:pPr>
              <w:spacing w:after="160" w:line="259" w:lineRule="auto"/>
              <w:ind w:left="0" w:firstLine="0"/>
              <w:jc w:val="left"/>
            </w:pPr>
          </w:p>
        </w:tc>
        <w:tc>
          <w:tcPr>
            <w:tcW w:w="0" w:type="auto"/>
            <w:vMerge/>
            <w:tcBorders>
              <w:top w:val="nil"/>
              <w:left w:val="nil"/>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nil"/>
              <w:bottom w:val="nil"/>
              <w:right w:val="nil"/>
            </w:tcBorders>
            <w:textDirection w:val="tbRlV"/>
          </w:tcPr>
          <w:p w:rsidR="007A4342" w:rsidRDefault="007A4342">
            <w:pPr>
              <w:spacing w:after="160" w:line="259" w:lineRule="auto"/>
              <w:ind w:left="0" w:firstLine="0"/>
              <w:jc w:val="left"/>
            </w:pPr>
          </w:p>
        </w:tc>
      </w:tr>
      <w:tr w:rsidR="007A4342">
        <w:trPr>
          <w:trHeight w:val="517"/>
        </w:trPr>
        <w:tc>
          <w:tcPr>
            <w:tcW w:w="0" w:type="auto"/>
            <w:gridSpan w:val="2"/>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gridSpan w:val="2"/>
            <w:vMerge/>
            <w:tcBorders>
              <w:top w:val="nil"/>
              <w:left w:val="single" w:sz="2" w:space="0" w:color="000000"/>
              <w:bottom w:val="single" w:sz="2" w:space="0" w:color="000000"/>
              <w:right w:val="nil"/>
            </w:tcBorders>
            <w:textDirection w:val="tbRlV"/>
          </w:tcPr>
          <w:p w:rsidR="007A4342" w:rsidRDefault="007A4342">
            <w:pPr>
              <w:spacing w:after="160" w:line="259" w:lineRule="auto"/>
              <w:ind w:left="0" w:firstLine="0"/>
              <w:jc w:val="left"/>
            </w:pPr>
          </w:p>
        </w:tc>
        <w:tc>
          <w:tcPr>
            <w:tcW w:w="0" w:type="auto"/>
            <w:vMerge/>
            <w:tcBorders>
              <w:top w:val="nil"/>
              <w:left w:val="nil"/>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0" w:type="auto"/>
            <w:vMerge/>
            <w:tcBorders>
              <w:top w:val="nil"/>
              <w:left w:val="nil"/>
              <w:bottom w:val="single" w:sz="2" w:space="0" w:color="000000"/>
              <w:right w:val="nil"/>
            </w:tcBorders>
            <w:textDirection w:val="tbRlV"/>
          </w:tcPr>
          <w:p w:rsidR="007A4342" w:rsidRDefault="007A4342">
            <w:pPr>
              <w:spacing w:after="160" w:line="259" w:lineRule="auto"/>
              <w:ind w:left="0" w:firstLine="0"/>
              <w:jc w:val="left"/>
            </w:pPr>
          </w:p>
        </w:tc>
      </w:tr>
    </w:tbl>
    <w:p w:rsidR="007A4342" w:rsidRDefault="00852C1E">
      <w:pPr>
        <w:spacing w:after="0" w:line="259" w:lineRule="auto"/>
        <w:ind w:left="-1080" w:right="15739" w:firstLine="0"/>
        <w:jc w:val="left"/>
      </w:pPr>
      <w:r>
        <w:br w:type="page"/>
      </w:r>
    </w:p>
    <w:tbl>
      <w:tblPr>
        <w:tblStyle w:val="TableGrid"/>
        <w:tblpPr w:vertAnchor="text" w:horzAnchor="margin" w:tblpX="943"/>
        <w:tblOverlap w:val="never"/>
        <w:tblW w:w="9228" w:type="dxa"/>
        <w:tblInd w:w="0" w:type="dxa"/>
        <w:tblCellMar>
          <w:top w:w="62" w:type="dxa"/>
          <w:left w:w="0" w:type="dxa"/>
          <w:bottom w:w="0" w:type="dxa"/>
          <w:right w:w="0" w:type="dxa"/>
        </w:tblCellMar>
        <w:tblLook w:val="04A0" w:firstRow="1" w:lastRow="0" w:firstColumn="1" w:lastColumn="0" w:noHBand="0" w:noVBand="1"/>
      </w:tblPr>
      <w:tblGrid>
        <w:gridCol w:w="1061"/>
        <w:gridCol w:w="993"/>
        <w:gridCol w:w="725"/>
        <w:gridCol w:w="474"/>
        <w:gridCol w:w="402"/>
        <w:gridCol w:w="414"/>
        <w:gridCol w:w="1404"/>
        <w:gridCol w:w="749"/>
        <w:gridCol w:w="744"/>
        <w:gridCol w:w="688"/>
        <w:gridCol w:w="470"/>
        <w:gridCol w:w="470"/>
        <w:gridCol w:w="634"/>
      </w:tblGrid>
      <w:tr w:rsidR="007A4342">
        <w:trPr>
          <w:trHeight w:val="2143"/>
        </w:trPr>
        <w:tc>
          <w:tcPr>
            <w:tcW w:w="1066"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244" w:line="259" w:lineRule="auto"/>
              <w:ind w:left="1406" w:firstLine="0"/>
              <w:jc w:val="left"/>
            </w:pPr>
            <w:r>
              <w:rPr>
                <w:rFonts w:ascii="Microsoft JhengHei" w:eastAsia="Microsoft JhengHei" w:hAnsi="Microsoft JhengHei" w:cs="Microsoft JhengHei"/>
                <w:sz w:val="4"/>
              </w:rPr>
              <w:lastRenderedPageBreak/>
              <w:t>JNË)IHHI()9ed</w:t>
            </w:r>
          </w:p>
          <w:p w:rsidR="007A4342" w:rsidRDefault="00852C1E">
            <w:pPr>
              <w:tabs>
                <w:tab w:val="center" w:pos="1958"/>
                <w:tab w:val="center" w:pos="3660"/>
              </w:tabs>
              <w:spacing w:after="0" w:line="259" w:lineRule="auto"/>
              <w:ind w:left="0" w:firstLine="0"/>
              <w:jc w:val="left"/>
            </w:pPr>
            <w:r>
              <w:rPr>
                <w:rFonts w:ascii="Microsoft JhengHei" w:eastAsia="Microsoft JhengHei" w:hAnsi="Microsoft JhengHei" w:cs="Microsoft JhengHei"/>
                <w:sz w:val="2"/>
              </w:rPr>
              <w:tab/>
            </w:r>
            <w:r>
              <w:rPr>
                <w:rFonts w:ascii="Microsoft JhengHei" w:eastAsia="Microsoft JhengHei" w:hAnsi="Microsoft JhengHei" w:cs="Microsoft JhengHei"/>
                <w:sz w:val="2"/>
              </w:rPr>
              <w:t>冖</w:t>
            </w:r>
            <w:r>
              <w:rPr>
                <w:rFonts w:ascii="Microsoft JhengHei" w:eastAsia="Microsoft JhengHei" w:hAnsi="Microsoft JhengHei" w:cs="Microsoft JhengHei"/>
                <w:sz w:val="2"/>
              </w:rPr>
              <w:t xml:space="preserve"> 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eyelf)å()OdOHIOOH)KIfOÏÍ</w:t>
            </w:r>
            <w:r>
              <w:rPr>
                <w:noProof/>
              </w:rPr>
              <w:drawing>
                <wp:inline distT="0" distB="0" distL="0" distR="0">
                  <wp:extent cx="73182" cy="64008"/>
                  <wp:effectExtent l="0" t="0" r="0" b="0"/>
                  <wp:docPr id="100466" name="Picture 100466"/>
                  <wp:cNvGraphicFramePr/>
                  <a:graphic xmlns:a="http://schemas.openxmlformats.org/drawingml/2006/main">
                    <a:graphicData uri="http://schemas.openxmlformats.org/drawingml/2006/picture">
                      <pic:pic xmlns:pic="http://schemas.openxmlformats.org/drawingml/2006/picture">
                        <pic:nvPicPr>
                          <pic:cNvPr id="100466" name="Picture 100466"/>
                          <pic:cNvPicPr/>
                        </pic:nvPicPr>
                        <pic:blipFill>
                          <a:blip r:embed="rId192"/>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64008"/>
                  <wp:effectExtent l="0" t="0" r="0" b="0"/>
                  <wp:docPr id="100467" name="Picture 100467"/>
                  <wp:cNvGraphicFramePr/>
                  <a:graphic xmlns:a="http://schemas.openxmlformats.org/drawingml/2006/main">
                    <a:graphicData uri="http://schemas.openxmlformats.org/drawingml/2006/picture">
                      <pic:pic xmlns:pic="http://schemas.openxmlformats.org/drawingml/2006/picture">
                        <pic:nvPicPr>
                          <pic:cNvPr id="100467" name="Picture 100467"/>
                          <pic:cNvPicPr/>
                        </pic:nvPicPr>
                        <pic:blipFill>
                          <a:blip r:embed="rId193"/>
                          <a:stretch>
                            <a:fillRect/>
                          </a:stretch>
                        </pic:blipFill>
                        <pic:spPr>
                          <a:xfrm>
                            <a:off x="0" y="0"/>
                            <a:ext cx="76231" cy="64008"/>
                          </a:xfrm>
                          <a:prstGeom prst="rect">
                            <a:avLst/>
                          </a:prstGeom>
                        </pic:spPr>
                      </pic:pic>
                    </a:graphicData>
                  </a:graphic>
                </wp:inline>
              </w:drawing>
            </w:r>
          </w:p>
          <w:p w:rsidR="007A4342" w:rsidRDefault="00852C1E">
            <w:pPr>
              <w:spacing w:after="0" w:line="259" w:lineRule="auto"/>
              <w:ind w:left="509" w:firstLine="0"/>
            </w:pPr>
            <w:r>
              <w:rPr>
                <w:rFonts w:ascii="Microsoft JhengHei" w:eastAsia="Microsoft JhengHei" w:hAnsi="Microsoft JhengHei" w:cs="Microsoft JhengHei"/>
                <w:sz w:val="4"/>
              </w:rPr>
              <w:t>XËIHOÏIOdLI</w:t>
            </w:r>
            <w:r>
              <w:rPr>
                <w:noProof/>
              </w:rPr>
              <w:drawing>
                <wp:inline distT="0" distB="0" distL="0" distR="0">
                  <wp:extent cx="76231" cy="60960"/>
                  <wp:effectExtent l="0" t="0" r="0" b="0"/>
                  <wp:docPr id="100465" name="Picture 100465"/>
                  <wp:cNvGraphicFramePr/>
                  <a:graphic xmlns:a="http://schemas.openxmlformats.org/drawingml/2006/main">
                    <a:graphicData uri="http://schemas.openxmlformats.org/drawingml/2006/picture">
                      <pic:pic xmlns:pic="http://schemas.openxmlformats.org/drawingml/2006/picture">
                        <pic:nvPicPr>
                          <pic:cNvPr id="100465" name="Picture 100465"/>
                          <pic:cNvPicPr/>
                        </pic:nvPicPr>
                        <pic:blipFill>
                          <a:blip r:embed="rId194"/>
                          <a:stretch>
                            <a:fillRect/>
                          </a:stretch>
                        </pic:blipFill>
                        <pic:spPr>
                          <a:xfrm>
                            <a:off x="0" y="0"/>
                            <a:ext cx="76231" cy="60960"/>
                          </a:xfrm>
                          <a:prstGeom prst="rect">
                            <a:avLst/>
                          </a:prstGeom>
                        </pic:spPr>
                      </pic:pic>
                    </a:graphicData>
                  </a:graphic>
                </wp:inline>
              </w:drawing>
            </w:r>
            <w:r>
              <w:rPr>
                <w:rFonts w:ascii="Microsoft JhengHei" w:eastAsia="Microsoft JhengHei" w:hAnsi="Microsoft JhengHei" w:cs="Microsoft JhengHei"/>
                <w:sz w:val="4"/>
              </w:rPr>
              <w:t>HY8B9ÏÍ2HdOJN8Bd</w:t>
            </w:r>
          </w:p>
        </w:tc>
        <w:tc>
          <w:tcPr>
            <w:tcW w:w="1093"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225" w:line="259" w:lineRule="auto"/>
              <w:ind w:left="307" w:firstLine="0"/>
            </w:pPr>
            <w:r>
              <w:rPr>
                <w:rFonts w:ascii="Microsoft JhengHei" w:eastAsia="Microsoft JhengHei" w:hAnsi="Microsoft JhengHei" w:cs="Microsoft JhengHei"/>
                <w:sz w:val="2"/>
              </w:rPr>
              <w:t>BOXHÏIIOIehÃ90</w:t>
            </w:r>
          </w:p>
          <w:p w:rsidR="007A4342" w:rsidRDefault="00852C1E">
            <w:pPr>
              <w:spacing w:after="195" w:line="259" w:lineRule="auto"/>
              <w:ind w:left="686" w:firstLine="0"/>
              <w:jc w:val="left"/>
            </w:pPr>
            <w:r>
              <w:rPr>
                <w:rFonts w:ascii="Microsoft JhengHei" w:eastAsia="Microsoft JhengHei" w:hAnsi="Microsoft JhengHei" w:cs="Microsoft JhengHei"/>
                <w:sz w:val="4"/>
              </w:rPr>
              <w:t>q21000</w:t>
            </w:r>
          </w:p>
          <w:p w:rsidR="007A4342" w:rsidRDefault="00852C1E">
            <w:pPr>
              <w:spacing w:after="0" w:line="259" w:lineRule="auto"/>
              <w:ind w:left="389" w:firstLine="0"/>
            </w:pPr>
            <w:r>
              <w:rPr>
                <w:rFonts w:ascii="Microsoft JhengHei" w:eastAsia="Microsoft JhengHei" w:hAnsi="Microsoft JhengHei" w:cs="Microsoft JhengHei"/>
                <w:sz w:val="2"/>
              </w:rPr>
              <w:t>kl¶HHOINOdOLI</w:t>
            </w:r>
          </w:p>
        </w:tc>
        <w:tc>
          <w:tcPr>
            <w:tcW w:w="76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3283" w:type="dxa"/>
            <w:gridSpan w:val="5"/>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7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68"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3"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2016"/>
        </w:trPr>
        <w:tc>
          <w:tcPr>
            <w:tcW w:w="0" w:type="auto"/>
            <w:vMerge/>
            <w:tcBorders>
              <w:top w:val="nil"/>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093"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225" w:line="259" w:lineRule="auto"/>
              <w:ind w:left="233" w:firstLine="0"/>
            </w:pPr>
            <w:r>
              <w:rPr>
                <w:rFonts w:ascii="Microsoft JhengHei" w:eastAsia="Microsoft JhengHei" w:hAnsi="Microsoft JhengHei" w:cs="Microsoft JhengHei"/>
                <w:sz w:val="2"/>
              </w:rPr>
              <w:t>BOXHÏ1101ËhK90</w:t>
            </w:r>
          </w:p>
          <w:p w:rsidR="007A4342" w:rsidRDefault="00852C1E">
            <w:pPr>
              <w:spacing w:after="200" w:line="259" w:lineRule="auto"/>
              <w:ind w:left="622" w:firstLine="0"/>
              <w:jc w:val="left"/>
            </w:pPr>
            <w:r>
              <w:rPr>
                <w:rFonts w:ascii="Microsoft JhengHei" w:eastAsia="Microsoft JhengHei" w:hAnsi="Microsoft JhengHei" w:cs="Microsoft JhengHei"/>
                <w:sz w:val="4"/>
              </w:rPr>
              <w:t>qe1000</w:t>
            </w:r>
          </w:p>
          <w:p w:rsidR="007A4342" w:rsidRDefault="00852C1E">
            <w:pPr>
              <w:spacing w:after="0" w:line="259" w:lineRule="auto"/>
              <w:ind w:left="334" w:firstLine="0"/>
            </w:pPr>
            <w:r>
              <w:rPr>
                <w:rFonts w:ascii="Microsoft JhengHei" w:eastAsia="Microsoft JhengHei" w:hAnsi="Microsoft JhengHei" w:cs="Microsoft JhengHei"/>
                <w:sz w:val="2"/>
              </w:rPr>
              <w:t>HHHHKOIOOII</w:t>
            </w:r>
          </w:p>
        </w:tc>
        <w:tc>
          <w:tcPr>
            <w:tcW w:w="76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3283" w:type="dxa"/>
            <w:gridSpan w:val="5"/>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7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68"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3"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3173"/>
        </w:trPr>
        <w:tc>
          <w:tcPr>
            <w:tcW w:w="2924" w:type="dxa"/>
            <w:gridSpan w:val="3"/>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202" w:line="259" w:lineRule="auto"/>
              <w:ind w:left="1188" w:firstLine="0"/>
              <w:jc w:val="left"/>
            </w:pPr>
            <w:r>
              <w:rPr>
                <w:rFonts w:ascii="Microsoft JhengHei" w:eastAsia="Microsoft JhengHei" w:hAnsi="Microsoft JhengHei" w:cs="Microsoft JhengHei"/>
                <w:sz w:val="4"/>
              </w:rPr>
              <w:t>I¶IfOYIII</w:t>
            </w:r>
          </w:p>
          <w:p w:rsidR="007A4342" w:rsidRDefault="00852C1E">
            <w:pPr>
              <w:spacing w:after="195" w:line="259" w:lineRule="auto"/>
              <w:ind w:left="161" w:firstLine="0"/>
            </w:pPr>
            <w:r>
              <w:rPr>
                <w:rFonts w:ascii="Microsoft JhengHei" w:eastAsia="Microsoft JhengHei" w:hAnsi="Microsoft JhengHei" w:cs="Microsoft JhengHei"/>
                <w:sz w:val="2"/>
              </w:rPr>
              <w:t>40H9n1d0u0KOOdOÌTI()IehK9()</w:t>
            </w:r>
          </w:p>
          <w:p w:rsidR="007A4342" w:rsidRDefault="00852C1E">
            <w:pPr>
              <w:spacing w:after="198" w:line="259" w:lineRule="auto"/>
              <w:ind w:left="540" w:firstLine="0"/>
            </w:pPr>
            <w:r>
              <w:rPr>
                <w:rFonts w:ascii="Microsoft JhengHei" w:eastAsia="Microsoft JhengHei" w:hAnsi="Microsoft JhengHei" w:cs="Microsoft JhengHei"/>
                <w:sz w:val="2"/>
              </w:rPr>
              <w:t>'P,HOWO.LdOHOOdOHÏÍO</w:t>
            </w:r>
          </w:p>
          <w:p w:rsidR="007A4342" w:rsidRDefault="00852C1E">
            <w:pPr>
              <w:spacing w:after="144" w:line="259" w:lineRule="auto"/>
              <w:ind w:left="46" w:firstLine="0"/>
            </w:pPr>
            <w:r>
              <w:rPr>
                <w:rFonts w:ascii="Microsoft JhengHei" w:eastAsia="Microsoft JhengHei" w:hAnsi="Microsoft JhengHei" w:cs="Microsoft JhengHei"/>
                <w:sz w:val="2"/>
              </w:rPr>
              <w:t>KY18010dÌtOLIPÆKIfOIË8P,YOI_IOdLI</w:t>
            </w:r>
          </w:p>
          <w:p w:rsidR="007A4342" w:rsidRDefault="00852C1E">
            <w:pPr>
              <w:tabs>
                <w:tab w:val="center" w:pos="1296"/>
                <w:tab w:val="center" w:pos="2114"/>
              </w:tabs>
              <w:spacing w:after="0" w:line="259" w:lineRule="auto"/>
              <w:ind w:left="0" w:firstLine="0"/>
              <w:jc w:val="left"/>
            </w:pPr>
            <w:r>
              <w:rPr>
                <w:rFonts w:ascii="Microsoft JhengHei" w:eastAsia="Microsoft JhengHei" w:hAnsi="Microsoft JhengHei" w:cs="Microsoft JhengHei"/>
                <w:sz w:val="6"/>
              </w:rPr>
              <w:tab/>
              <w:t>d0H0d1</w:t>
            </w:r>
            <w:r>
              <w:rPr>
                <w:rFonts w:ascii="Microsoft JhengHei" w:eastAsia="Microsoft JhengHei" w:hAnsi="Microsoft JhengHei" w:cs="Microsoft JhengHei"/>
                <w:sz w:val="6"/>
              </w:rPr>
              <w:t>冖</w:t>
            </w:r>
            <w:r>
              <w:rPr>
                <w:noProof/>
              </w:rPr>
              <w:drawing>
                <wp:inline distT="0" distB="0" distL="0" distR="0">
                  <wp:extent cx="76231" cy="33528"/>
                  <wp:effectExtent l="0" t="0" r="0" b="0"/>
                  <wp:docPr id="100545" name="Picture 100545"/>
                  <wp:cNvGraphicFramePr/>
                  <a:graphic xmlns:a="http://schemas.openxmlformats.org/drawingml/2006/main">
                    <a:graphicData uri="http://schemas.openxmlformats.org/drawingml/2006/picture">
                      <pic:pic xmlns:pic="http://schemas.openxmlformats.org/drawingml/2006/picture">
                        <pic:nvPicPr>
                          <pic:cNvPr id="100545" name="Picture 100545"/>
                          <pic:cNvPicPr/>
                        </pic:nvPicPr>
                        <pic:blipFill>
                          <a:blip r:embed="rId195"/>
                          <a:stretch>
                            <a:fillRect/>
                          </a:stretch>
                        </pic:blipFill>
                        <pic:spPr>
                          <a:xfrm>
                            <a:off x="0" y="0"/>
                            <a:ext cx="76231" cy="33528"/>
                          </a:xfrm>
                          <a:prstGeom prst="rect">
                            <a:avLst/>
                          </a:prstGeom>
                        </pic:spPr>
                      </pic:pic>
                    </a:graphicData>
                  </a:graphic>
                </wp:inline>
              </w:drawing>
            </w:r>
            <w:r>
              <w:rPr>
                <w:rFonts w:ascii="Microsoft JhengHei" w:eastAsia="Microsoft JhengHei" w:hAnsi="Microsoft JhengHei" w:cs="Microsoft JhengHei"/>
                <w:sz w:val="6"/>
              </w:rPr>
              <w:tab/>
            </w:r>
            <w:r>
              <w:rPr>
                <w:noProof/>
              </w:rPr>
              <w:drawing>
                <wp:inline distT="0" distB="0" distL="0" distR="0">
                  <wp:extent cx="91477" cy="137160"/>
                  <wp:effectExtent l="0" t="0" r="0" b="0"/>
                  <wp:docPr id="100546" name="Picture 100546"/>
                  <wp:cNvGraphicFramePr/>
                  <a:graphic xmlns:a="http://schemas.openxmlformats.org/drawingml/2006/main">
                    <a:graphicData uri="http://schemas.openxmlformats.org/drawingml/2006/picture">
                      <pic:pic xmlns:pic="http://schemas.openxmlformats.org/drawingml/2006/picture">
                        <pic:nvPicPr>
                          <pic:cNvPr id="100546" name="Picture 100546"/>
                          <pic:cNvPicPr/>
                        </pic:nvPicPr>
                        <pic:blipFill>
                          <a:blip r:embed="rId196"/>
                          <a:stretch>
                            <a:fillRect/>
                          </a:stretch>
                        </pic:blipFill>
                        <pic:spPr>
                          <a:xfrm>
                            <a:off x="0" y="0"/>
                            <a:ext cx="91477" cy="137160"/>
                          </a:xfrm>
                          <a:prstGeom prst="rect">
                            <a:avLst/>
                          </a:prstGeom>
                        </pic:spPr>
                      </pic:pic>
                    </a:graphicData>
                  </a:graphic>
                </wp:inline>
              </w:drawing>
            </w:r>
            <w:r>
              <w:rPr>
                <w:rFonts w:ascii="Microsoft JhengHei" w:eastAsia="Microsoft JhengHei" w:hAnsi="Microsoft JhengHei" w:cs="Microsoft JhengHei"/>
                <w:sz w:val="6"/>
              </w:rPr>
              <w:t>一</w:t>
            </w:r>
            <w:r>
              <w:rPr>
                <w:rFonts w:ascii="Microsoft JhengHei" w:eastAsia="Microsoft JhengHei" w:hAnsi="Microsoft JhengHei" w:cs="Microsoft JhengHei"/>
                <w:sz w:val="6"/>
              </w:rPr>
              <w:t>f)10</w:t>
            </w:r>
            <w:r>
              <w:rPr>
                <w:rFonts w:ascii="Microsoft JhengHei" w:eastAsia="Microsoft JhengHei" w:hAnsi="Microsoft JhengHei" w:cs="Microsoft JhengHei"/>
                <w:sz w:val="6"/>
              </w:rPr>
              <w:t>一</w:t>
            </w:r>
          </w:p>
          <w:p w:rsidR="007A4342" w:rsidRDefault="00852C1E">
            <w:pPr>
              <w:spacing w:after="0" w:line="259" w:lineRule="auto"/>
              <w:ind w:left="281" w:firstLine="0"/>
            </w:pPr>
            <w:r>
              <w:rPr>
                <w:rFonts w:ascii="Microsoft JhengHei" w:eastAsia="Microsoft JhengHei" w:hAnsi="Microsoft JhengHei" w:cs="Microsoft JhengHei"/>
                <w:sz w:val="4"/>
              </w:rPr>
              <w:t>eÏtElf)IOO</w:t>
            </w:r>
            <w:r>
              <w:rPr>
                <w:rFonts w:ascii="Microsoft JhengHei" w:eastAsia="Microsoft JhengHei" w:hAnsi="Microsoft JhengHei" w:cs="Microsoft JhengHei"/>
                <w:sz w:val="4"/>
              </w:rPr>
              <w:t>「</w:t>
            </w:r>
            <w:r>
              <w:rPr>
                <w:rFonts w:ascii="Microsoft JhengHei" w:eastAsia="Microsoft JhengHei" w:hAnsi="Microsoft JhengHei" w:cs="Microsoft JhengHei"/>
                <w:sz w:val="4"/>
              </w:rPr>
              <w:t>IOH</w:t>
            </w:r>
            <w:r>
              <w:rPr>
                <w:noProof/>
              </w:rPr>
              <w:drawing>
                <wp:inline distT="0" distB="0" distL="0" distR="0">
                  <wp:extent cx="76231" cy="64008"/>
                  <wp:effectExtent l="0" t="0" r="0" b="0"/>
                  <wp:docPr id="100544" name="Picture 100544"/>
                  <wp:cNvGraphicFramePr/>
                  <a:graphic xmlns:a="http://schemas.openxmlformats.org/drawingml/2006/main">
                    <a:graphicData uri="http://schemas.openxmlformats.org/drawingml/2006/picture">
                      <pic:pic xmlns:pic="http://schemas.openxmlformats.org/drawingml/2006/picture">
                        <pic:nvPicPr>
                          <pic:cNvPr id="100544" name="Picture 100544"/>
                          <pic:cNvPicPr/>
                        </pic:nvPicPr>
                        <pic:blipFill>
                          <a:blip r:embed="rId197"/>
                          <a:stretch>
                            <a:fillRect/>
                          </a:stretch>
                        </pic:blipFill>
                        <pic:spPr>
                          <a:xfrm>
                            <a:off x="0" y="0"/>
                            <a:ext cx="76231" cy="64008"/>
                          </a:xfrm>
                          <a:prstGeom prst="rect">
                            <a:avLst/>
                          </a:prstGeom>
                        </pic:spPr>
                      </pic:pic>
                    </a:graphicData>
                  </a:graphic>
                </wp:inline>
              </w:drawing>
            </w:r>
            <w:r>
              <w:rPr>
                <w:rFonts w:ascii="Microsoft JhengHei" w:eastAsia="Microsoft JhengHei" w:hAnsi="Microsoft JhengHei" w:cs="Microsoft JhengHei"/>
                <w:sz w:val="4"/>
              </w:rPr>
              <w:t>OOH)KIfO0</w:t>
            </w:r>
          </w:p>
          <w:p w:rsidR="007A4342" w:rsidRDefault="00852C1E">
            <w:pPr>
              <w:tabs>
                <w:tab w:val="center" w:pos="1241"/>
                <w:tab w:val="center" w:pos="2410"/>
                <w:tab w:val="center" w:pos="2542"/>
                <w:tab w:val="center" w:pos="2882"/>
              </w:tabs>
              <w:spacing w:after="0" w:line="259" w:lineRule="auto"/>
              <w:ind w:left="0" w:firstLine="0"/>
              <w:jc w:val="left"/>
            </w:pPr>
            <w:r>
              <w:rPr>
                <w:rFonts w:ascii="Microsoft JhengHei" w:eastAsia="Microsoft JhengHei" w:hAnsi="Microsoft JhengHei" w:cs="Microsoft JhengHei"/>
                <w:sz w:val="2"/>
              </w:rPr>
              <w:tab/>
              <w:t>XËIHOÏIOdI-1 1¶IBIfLIO</w:t>
            </w:r>
            <w:r>
              <w:rPr>
                <w:noProof/>
              </w:rPr>
              <w:drawing>
                <wp:inline distT="0" distB="0" distL="0" distR="0">
                  <wp:extent cx="106723" cy="70104"/>
                  <wp:effectExtent l="0" t="0" r="0" b="0"/>
                  <wp:docPr id="100547" name="Picture 100547"/>
                  <wp:cNvGraphicFramePr/>
                  <a:graphic xmlns:a="http://schemas.openxmlformats.org/drawingml/2006/main">
                    <a:graphicData uri="http://schemas.openxmlformats.org/drawingml/2006/picture">
                      <pic:pic xmlns:pic="http://schemas.openxmlformats.org/drawingml/2006/picture">
                        <pic:nvPicPr>
                          <pic:cNvPr id="100547" name="Picture 100547"/>
                          <pic:cNvPicPr/>
                        </pic:nvPicPr>
                        <pic:blipFill>
                          <a:blip r:embed="rId198"/>
                          <a:stretch>
                            <a:fillRect/>
                          </a:stretch>
                        </pic:blipFill>
                        <pic:spPr>
                          <a:xfrm>
                            <a:off x="0" y="0"/>
                            <a:ext cx="106723" cy="70104"/>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57912"/>
                  <wp:effectExtent l="0" t="0" r="0" b="0"/>
                  <wp:docPr id="100548" name="Picture 100548"/>
                  <wp:cNvGraphicFramePr/>
                  <a:graphic xmlns:a="http://schemas.openxmlformats.org/drawingml/2006/main">
                    <a:graphicData uri="http://schemas.openxmlformats.org/drawingml/2006/picture">
                      <pic:pic xmlns:pic="http://schemas.openxmlformats.org/drawingml/2006/picture">
                        <pic:nvPicPr>
                          <pic:cNvPr id="100548" name="Picture 100548"/>
                          <pic:cNvPicPr/>
                        </pic:nvPicPr>
                        <pic:blipFill>
                          <a:blip r:embed="rId199"/>
                          <a:stretch>
                            <a:fillRect/>
                          </a:stretch>
                        </pic:blipFill>
                        <pic:spPr>
                          <a:xfrm>
                            <a:off x="0" y="0"/>
                            <a:ext cx="76231" cy="5791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6231" cy="85344"/>
                  <wp:effectExtent l="0" t="0" r="0" b="0"/>
                  <wp:docPr id="100549" name="Picture 100549"/>
                  <wp:cNvGraphicFramePr/>
                  <a:graphic xmlns:a="http://schemas.openxmlformats.org/drawingml/2006/main">
                    <a:graphicData uri="http://schemas.openxmlformats.org/drawingml/2006/picture">
                      <pic:pic xmlns:pic="http://schemas.openxmlformats.org/drawingml/2006/picture">
                        <pic:nvPicPr>
                          <pic:cNvPr id="100549" name="Picture 100549"/>
                          <pic:cNvPicPr/>
                        </pic:nvPicPr>
                        <pic:blipFill>
                          <a:blip r:embed="rId200"/>
                          <a:stretch>
                            <a:fillRect/>
                          </a:stretch>
                        </pic:blipFill>
                        <pic:spPr>
                          <a:xfrm>
                            <a:off x="0" y="0"/>
                            <a:ext cx="76231" cy="85344"/>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106723" cy="73152"/>
                  <wp:effectExtent l="0" t="0" r="0" b="0"/>
                  <wp:docPr id="100550" name="Picture 100550"/>
                  <wp:cNvGraphicFramePr/>
                  <a:graphic xmlns:a="http://schemas.openxmlformats.org/drawingml/2006/main">
                    <a:graphicData uri="http://schemas.openxmlformats.org/drawingml/2006/picture">
                      <pic:pic xmlns:pic="http://schemas.openxmlformats.org/drawingml/2006/picture">
                        <pic:nvPicPr>
                          <pic:cNvPr id="100550" name="Picture 100550"/>
                          <pic:cNvPicPr/>
                        </pic:nvPicPr>
                        <pic:blipFill>
                          <a:blip r:embed="rId201"/>
                          <a:stretch>
                            <a:fillRect/>
                          </a:stretch>
                        </pic:blipFill>
                        <pic:spPr>
                          <a:xfrm>
                            <a:off x="0" y="0"/>
                            <a:ext cx="106723" cy="73152"/>
                          </a:xfrm>
                          <a:prstGeom prst="rect">
                            <a:avLst/>
                          </a:prstGeom>
                        </pic:spPr>
                      </pic:pic>
                    </a:graphicData>
                  </a:graphic>
                </wp:inline>
              </w:drawing>
            </w:r>
          </w:p>
        </w:tc>
        <w:tc>
          <w:tcPr>
            <w:tcW w:w="3283" w:type="dxa"/>
            <w:gridSpan w:val="5"/>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5" w:firstLine="0"/>
              <w:jc w:val="center"/>
            </w:pPr>
            <w:r>
              <w:rPr>
                <w:rFonts w:ascii="Microsoft JhengHei" w:eastAsia="Microsoft JhengHei" w:hAnsi="Microsoft JhengHei" w:cs="Microsoft JhengHei"/>
                <w:sz w:val="16"/>
              </w:rPr>
              <w:t>09or</w:t>
            </w:r>
          </w:p>
        </w:tc>
        <w:tc>
          <w:tcPr>
            <w:tcW w:w="770" w:type="dxa"/>
            <w:tcBorders>
              <w:top w:val="single" w:sz="2" w:space="0" w:color="000000"/>
              <w:left w:val="single" w:sz="2" w:space="0" w:color="000000"/>
              <w:bottom w:val="single" w:sz="2" w:space="0" w:color="000000"/>
              <w:right w:val="single" w:sz="2" w:space="0" w:color="000000"/>
            </w:tcBorders>
            <w:textDirection w:val="tbRlV"/>
            <w:vAlign w:val="bottom"/>
          </w:tcPr>
          <w:p w:rsidR="007A4342" w:rsidRDefault="00852C1E">
            <w:pPr>
              <w:spacing w:after="0" w:line="259" w:lineRule="auto"/>
              <w:ind w:left="0" w:right="14" w:firstLine="0"/>
              <w:jc w:val="center"/>
            </w:pPr>
            <w:r>
              <w:rPr>
                <w:rFonts w:ascii="Microsoft JhengHei" w:eastAsia="Microsoft JhengHei" w:hAnsi="Microsoft JhengHei" w:cs="Microsoft JhengHei"/>
                <w:sz w:val="14"/>
              </w:rPr>
              <w:t>09or</w:t>
            </w:r>
          </w:p>
        </w:tc>
        <w:tc>
          <w:tcPr>
            <w:tcW w:w="768"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1483"/>
                <w:tab w:val="center" w:pos="1819"/>
              </w:tabs>
              <w:spacing w:after="0" w:line="259" w:lineRule="auto"/>
              <w:ind w:left="0" w:firstLine="0"/>
              <w:jc w:val="left"/>
            </w:pPr>
            <w:r>
              <w:rPr>
                <w:rFonts w:ascii="Microsoft JhengHei" w:eastAsia="Microsoft JhengHei" w:hAnsi="Microsoft JhengHei" w:cs="Microsoft JhengHei"/>
                <w:sz w:val="16"/>
              </w:rPr>
              <w:tab/>
              <w:t>00</w:t>
            </w:r>
            <w:r>
              <w:rPr>
                <w:rFonts w:ascii="Microsoft JhengHei" w:eastAsia="Microsoft JhengHei" w:hAnsi="Microsoft JhengHei" w:cs="Microsoft JhengHei"/>
                <w:sz w:val="16"/>
              </w:rPr>
              <w:t>一</w:t>
            </w:r>
            <w:r>
              <w:rPr>
                <w:noProof/>
              </w:rPr>
              <w:drawing>
                <wp:inline distT="0" distB="0" distL="0" distR="0">
                  <wp:extent cx="73182" cy="67056"/>
                  <wp:effectExtent l="0" t="0" r="0" b="0"/>
                  <wp:docPr id="100381" name="Picture 100381"/>
                  <wp:cNvGraphicFramePr/>
                  <a:graphic xmlns:a="http://schemas.openxmlformats.org/drawingml/2006/main">
                    <a:graphicData uri="http://schemas.openxmlformats.org/drawingml/2006/picture">
                      <pic:pic xmlns:pic="http://schemas.openxmlformats.org/drawingml/2006/picture">
                        <pic:nvPicPr>
                          <pic:cNvPr id="100381" name="Picture 100381"/>
                          <pic:cNvPicPr/>
                        </pic:nvPicPr>
                        <pic:blipFill>
                          <a:blip r:embed="rId202"/>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16"/>
              </w:rPr>
              <w:tab/>
            </w:r>
            <w:r>
              <w:rPr>
                <w:noProof/>
              </w:rPr>
              <w:drawing>
                <wp:inline distT="0" distB="0" distL="0" distR="0">
                  <wp:extent cx="88428" cy="76200"/>
                  <wp:effectExtent l="0" t="0" r="0" b="0"/>
                  <wp:docPr id="100382" name="Picture 100382"/>
                  <wp:cNvGraphicFramePr/>
                  <a:graphic xmlns:a="http://schemas.openxmlformats.org/drawingml/2006/main">
                    <a:graphicData uri="http://schemas.openxmlformats.org/drawingml/2006/picture">
                      <pic:pic xmlns:pic="http://schemas.openxmlformats.org/drawingml/2006/picture">
                        <pic:nvPicPr>
                          <pic:cNvPr id="100382" name="Picture 100382"/>
                          <pic:cNvPicPr/>
                        </pic:nvPicPr>
                        <pic:blipFill>
                          <a:blip r:embed="rId203"/>
                          <a:stretch>
                            <a:fillRect/>
                          </a:stretch>
                        </pic:blipFill>
                        <pic:spPr>
                          <a:xfrm>
                            <a:off x="0" y="0"/>
                            <a:ext cx="88428" cy="76200"/>
                          </a:xfrm>
                          <a:prstGeom prst="rect">
                            <a:avLst/>
                          </a:prstGeom>
                        </pic:spPr>
                      </pic:pic>
                    </a:graphicData>
                  </a:graphic>
                </wp:inline>
              </w:drawing>
            </w:r>
          </w:p>
        </w:tc>
        <w:tc>
          <w:tcPr>
            <w:tcW w:w="495" w:type="dxa"/>
            <w:tcBorders>
              <w:top w:val="single" w:sz="2" w:space="0" w:color="000000"/>
              <w:left w:val="single" w:sz="2" w:space="0" w:color="000000"/>
              <w:bottom w:val="single" w:sz="2" w:space="0" w:color="000000"/>
              <w:right w:val="nil"/>
            </w:tcBorders>
            <w:textDirection w:val="tbRlV"/>
            <w:vAlign w:val="center"/>
          </w:tcPr>
          <w:p w:rsidR="007A4342" w:rsidRDefault="00852C1E">
            <w:pPr>
              <w:spacing w:after="0" w:line="259" w:lineRule="auto"/>
              <w:ind w:left="134" w:firstLine="0"/>
              <w:jc w:val="center"/>
            </w:pPr>
            <w:r>
              <w:rPr>
                <w:noProof/>
              </w:rPr>
              <w:drawing>
                <wp:inline distT="0" distB="0" distL="0" distR="0">
                  <wp:extent cx="106723" cy="64008"/>
                  <wp:effectExtent l="0" t="0" r="0" b="0"/>
                  <wp:docPr id="100386" name="Picture 100386"/>
                  <wp:cNvGraphicFramePr/>
                  <a:graphic xmlns:a="http://schemas.openxmlformats.org/drawingml/2006/main">
                    <a:graphicData uri="http://schemas.openxmlformats.org/drawingml/2006/picture">
                      <pic:pic xmlns:pic="http://schemas.openxmlformats.org/drawingml/2006/picture">
                        <pic:nvPicPr>
                          <pic:cNvPr id="100386" name="Picture 100386"/>
                          <pic:cNvPicPr/>
                        </pic:nvPicPr>
                        <pic:blipFill>
                          <a:blip r:embed="rId204"/>
                          <a:stretch>
                            <a:fillRect/>
                          </a:stretch>
                        </pic:blipFill>
                        <pic:spPr>
                          <a:xfrm>
                            <a:off x="0" y="0"/>
                            <a:ext cx="106723" cy="64008"/>
                          </a:xfrm>
                          <a:prstGeom prst="rect">
                            <a:avLst/>
                          </a:prstGeom>
                        </pic:spPr>
                      </pic:pic>
                    </a:graphicData>
                  </a:graphic>
                </wp:inline>
              </w:drawing>
            </w:r>
            <w:r>
              <w:rPr>
                <w:rFonts w:ascii="Microsoft JhengHei" w:eastAsia="Microsoft JhengHei" w:hAnsi="Microsoft JhengHei" w:cs="Microsoft JhengHei"/>
                <w:sz w:val="16"/>
              </w:rPr>
              <w:t>or</w:t>
            </w:r>
          </w:p>
        </w:tc>
        <w:tc>
          <w:tcPr>
            <w:tcW w:w="493" w:type="dxa"/>
            <w:tcBorders>
              <w:top w:val="single" w:sz="2" w:space="0" w:color="000000"/>
              <w:left w:val="nil"/>
              <w:bottom w:val="single" w:sz="2" w:space="0" w:color="000000"/>
              <w:right w:val="single" w:sz="2" w:space="0" w:color="000000"/>
            </w:tcBorders>
            <w:textDirection w:val="tbRlV"/>
            <w:vAlign w:val="center"/>
          </w:tcPr>
          <w:p w:rsidR="007A4342" w:rsidRDefault="00852C1E">
            <w:pPr>
              <w:spacing w:after="0" w:line="259" w:lineRule="auto"/>
              <w:ind w:left="0" w:right="10" w:firstLine="0"/>
              <w:jc w:val="center"/>
            </w:pPr>
            <w:r>
              <w:rPr>
                <w:rFonts w:ascii="Microsoft JhengHei" w:eastAsia="Microsoft JhengHei" w:hAnsi="Microsoft JhengHei" w:cs="Microsoft JhengHei"/>
                <w:sz w:val="14"/>
              </w:rPr>
              <w:t>09or</w:t>
            </w:r>
          </w:p>
          <w:p w:rsidR="007A4342" w:rsidRDefault="00852C1E">
            <w:pPr>
              <w:spacing w:after="0" w:line="259" w:lineRule="auto"/>
              <w:ind w:left="2542" w:firstLine="0"/>
              <w:jc w:val="left"/>
            </w:pPr>
            <w:r>
              <w:rPr>
                <w:noProof/>
              </w:rPr>
              <w:drawing>
                <wp:inline distT="0" distB="0" distL="0" distR="0">
                  <wp:extent cx="3049" cy="3048"/>
                  <wp:effectExtent l="0" t="0" r="0" b="0"/>
                  <wp:docPr id="100379" name="Picture 100379"/>
                  <wp:cNvGraphicFramePr/>
                  <a:graphic xmlns:a="http://schemas.openxmlformats.org/drawingml/2006/main">
                    <a:graphicData uri="http://schemas.openxmlformats.org/drawingml/2006/picture">
                      <pic:pic xmlns:pic="http://schemas.openxmlformats.org/drawingml/2006/picture">
                        <pic:nvPicPr>
                          <pic:cNvPr id="100379" name="Picture 100379"/>
                          <pic:cNvPicPr/>
                        </pic:nvPicPr>
                        <pic:blipFill>
                          <a:blip r:embed="rId205"/>
                          <a:stretch>
                            <a:fillRect/>
                          </a:stretch>
                        </pic:blipFill>
                        <pic:spPr>
                          <a:xfrm>
                            <a:off x="0" y="0"/>
                            <a:ext cx="3049" cy="3048"/>
                          </a:xfrm>
                          <a:prstGeom prst="rect">
                            <a:avLst/>
                          </a:prstGeom>
                        </pic:spPr>
                      </pic:pic>
                    </a:graphicData>
                  </a:graphic>
                </wp:inline>
              </w:drawing>
            </w:r>
          </w:p>
        </w:tc>
      </w:tr>
      <w:tr w:rsidR="007A4342">
        <w:trPr>
          <w:trHeight w:val="1385"/>
        </w:trPr>
        <w:tc>
          <w:tcPr>
            <w:tcW w:w="2159"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161" w:line="259" w:lineRule="auto"/>
              <w:ind w:left="353" w:firstLine="0"/>
            </w:pPr>
            <w:r>
              <w:rPr>
                <w:rFonts w:ascii="Microsoft JhengHei" w:eastAsia="Microsoft JhengHei" w:hAnsi="Microsoft JhengHei" w:cs="Microsoft JhengHei"/>
                <w:sz w:val="6"/>
              </w:rPr>
              <w:t>0100</w:t>
            </w:r>
          </w:p>
          <w:p w:rsidR="007A4342" w:rsidRDefault="00852C1E">
            <w:pPr>
              <w:spacing w:after="0" w:line="259" w:lineRule="auto"/>
              <w:ind w:left="242" w:firstLine="0"/>
            </w:pPr>
            <w:r>
              <w:rPr>
                <w:rFonts w:ascii="Microsoft JhengHei" w:eastAsia="Microsoft JhengHei" w:hAnsi="Microsoft JhengHei" w:cs="Microsoft JhengHei"/>
                <w:sz w:val="4"/>
              </w:rPr>
              <w:t>OOSLKHË£</w:t>
            </w:r>
          </w:p>
        </w:tc>
        <w:tc>
          <w:tcPr>
            <w:tcW w:w="76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8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495"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1037"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76"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770" w:type="dxa"/>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c>
          <w:tcPr>
            <w:tcW w:w="2250" w:type="dxa"/>
            <w:gridSpan w:val="4"/>
            <w:tcBorders>
              <w:top w:val="single" w:sz="2" w:space="0" w:color="000000"/>
              <w:left w:val="single" w:sz="2" w:space="0" w:color="000000"/>
              <w:bottom w:val="single" w:sz="2" w:space="0" w:color="000000"/>
              <w:right w:val="single" w:sz="2" w:space="0" w:color="000000"/>
            </w:tcBorders>
            <w:textDirection w:val="tbRlV"/>
          </w:tcPr>
          <w:p w:rsidR="007A4342" w:rsidRDefault="007A4342">
            <w:pPr>
              <w:spacing w:after="160" w:line="259" w:lineRule="auto"/>
              <w:ind w:left="0" w:firstLine="0"/>
              <w:jc w:val="left"/>
            </w:pPr>
          </w:p>
        </w:tc>
      </w:tr>
      <w:tr w:rsidR="007A4342">
        <w:trPr>
          <w:trHeight w:val="5964"/>
        </w:trPr>
        <w:tc>
          <w:tcPr>
            <w:tcW w:w="2159" w:type="dxa"/>
            <w:gridSpan w:val="2"/>
            <w:tcBorders>
              <w:top w:val="single" w:sz="2" w:space="0" w:color="000000"/>
              <w:left w:val="single" w:sz="2" w:space="0" w:color="000000"/>
              <w:bottom w:val="single" w:sz="2" w:space="0" w:color="000000"/>
              <w:right w:val="single" w:sz="2" w:space="0" w:color="000000"/>
            </w:tcBorders>
            <w:textDirection w:val="tbRlV"/>
          </w:tcPr>
          <w:p w:rsidR="007A4342" w:rsidRDefault="00852C1E">
            <w:pPr>
              <w:spacing w:after="0" w:line="259" w:lineRule="auto"/>
              <w:ind w:left="1766" w:firstLine="0"/>
              <w:jc w:val="left"/>
            </w:pPr>
            <w:r>
              <w:rPr>
                <w:rFonts w:ascii="Microsoft JhengHei" w:eastAsia="Microsoft JhengHei" w:hAnsi="Microsoft JhengHei" w:cs="Microsoft JhengHei"/>
                <w:sz w:val="2"/>
              </w:rPr>
              <w:lastRenderedPageBreak/>
              <w:t>HHHG80H80dOO(IH080dÃ</w:t>
            </w:r>
          </w:p>
        </w:tc>
        <w:tc>
          <w:tcPr>
            <w:tcW w:w="76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160" w:line="259" w:lineRule="auto"/>
              <w:ind w:left="0" w:right="7" w:firstLine="0"/>
              <w:jc w:val="right"/>
            </w:pPr>
            <w:r>
              <w:rPr>
                <w:rFonts w:ascii="Microsoft JhengHei" w:eastAsia="Microsoft JhengHei" w:hAnsi="Microsoft JhengHei" w:cs="Microsoft JhengHei"/>
                <w:sz w:val="2"/>
              </w:rPr>
              <w:t>If())llllXI¶H8HIdOLIô</w:t>
            </w:r>
          </w:p>
          <w:p w:rsidR="007A4342" w:rsidRDefault="00852C1E">
            <w:pPr>
              <w:spacing w:after="0" w:line="259" w:lineRule="auto"/>
              <w:ind w:left="0" w:right="-2" w:firstLine="0"/>
            </w:pPr>
            <w:r>
              <w:rPr>
                <w:rFonts w:ascii="Microsoft JhengHei" w:eastAsia="Microsoft JhengHei" w:hAnsi="Microsoft JhengHei" w:cs="Microsoft JhengHei"/>
                <w:sz w:val="2"/>
              </w:rPr>
              <w:t>IditOdO ¼HHG80H80dOô XH</w:t>
            </w:r>
            <w:r>
              <w:rPr>
                <w:noProof/>
              </w:rPr>
              <w:drawing>
                <wp:inline distT="0" distB="0" distL="0" distR="0">
                  <wp:extent cx="73182" cy="30480"/>
                  <wp:effectExtent l="0" t="0" r="0" b="0"/>
                  <wp:docPr id="100500" name="Picture 100500"/>
                  <wp:cNvGraphicFramePr/>
                  <a:graphic xmlns:a="http://schemas.openxmlformats.org/drawingml/2006/main">
                    <a:graphicData uri="http://schemas.openxmlformats.org/drawingml/2006/picture">
                      <pic:pic xmlns:pic="http://schemas.openxmlformats.org/drawingml/2006/picture">
                        <pic:nvPicPr>
                          <pic:cNvPr id="100500" name="Picture 100500"/>
                          <pic:cNvPicPr/>
                        </pic:nvPicPr>
                        <pic:blipFill>
                          <a:blip r:embed="rId206"/>
                          <a:stretch>
                            <a:fillRect/>
                          </a:stretch>
                        </pic:blipFill>
                        <pic:spPr>
                          <a:xfrm>
                            <a:off x="0" y="0"/>
                            <a:ext cx="73182" cy="30480"/>
                          </a:xfrm>
                          <a:prstGeom prst="rect">
                            <a:avLst/>
                          </a:prstGeom>
                        </pic:spPr>
                      </pic:pic>
                    </a:graphicData>
                  </a:graphic>
                </wp:inline>
              </w:drawing>
            </w:r>
            <w:r>
              <w:rPr>
                <w:rFonts w:ascii="Microsoft JhengHei" w:eastAsia="Microsoft JhengHei" w:hAnsi="Microsoft JhengHei" w:cs="Microsoft JhengHei"/>
                <w:sz w:val="2"/>
              </w:rPr>
              <w:t>04n000d009 'BOXHÏIIP,hK</w:t>
            </w:r>
          </w:p>
        </w:tc>
        <w:tc>
          <w:tcPr>
            <w:tcW w:w="48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132" w:firstLine="0"/>
              <w:jc w:val="right"/>
            </w:pPr>
            <w:r>
              <w:rPr>
                <w:rFonts w:ascii="Microsoft JhengHei" w:eastAsia="Microsoft JhengHei" w:hAnsi="Microsoft JhengHei" w:cs="Microsoft JhengHei"/>
                <w:sz w:val="2"/>
              </w:rPr>
              <w:t>…1401118KHP,£'rqtÍHËJ'NO)IK</w:t>
            </w:r>
            <w:r>
              <w:rPr>
                <w:noProof/>
              </w:rPr>
              <w:drawing>
                <wp:inline distT="0" distB="0" distL="0" distR="0">
                  <wp:extent cx="76231" cy="67056"/>
                  <wp:effectExtent l="0" t="0" r="0" b="0"/>
                  <wp:docPr id="100420" name="Picture 100420"/>
                  <wp:cNvGraphicFramePr/>
                  <a:graphic xmlns:a="http://schemas.openxmlformats.org/drawingml/2006/main">
                    <a:graphicData uri="http://schemas.openxmlformats.org/drawingml/2006/picture">
                      <pic:pic xmlns:pic="http://schemas.openxmlformats.org/drawingml/2006/picture">
                        <pic:nvPicPr>
                          <pic:cNvPr id="100420" name="Picture 100420"/>
                          <pic:cNvPicPr/>
                        </pic:nvPicPr>
                        <pic:blipFill>
                          <a:blip r:embed="rId207"/>
                          <a:stretch>
                            <a:fillRect/>
                          </a:stretch>
                        </pic:blipFill>
                        <pic:spPr>
                          <a:xfrm>
                            <a:off x="0" y="0"/>
                            <a:ext cx="76231" cy="67056"/>
                          </a:xfrm>
                          <a:prstGeom prst="rect">
                            <a:avLst/>
                          </a:prstGeom>
                        </pic:spPr>
                      </pic:pic>
                    </a:graphicData>
                  </a:graphic>
                </wp:inline>
              </w:drawing>
            </w:r>
            <w:r>
              <w:rPr>
                <w:rFonts w:ascii="Microsoft JhengHei" w:eastAsia="Microsoft JhengHei" w:hAnsi="Microsoft JhengHei" w:cs="Microsoft JhengHei"/>
                <w:sz w:val="2"/>
              </w:rPr>
              <w:t>9010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EOLI</w:t>
            </w:r>
            <w:r>
              <w:rPr>
                <w:rFonts w:ascii="Microsoft JhengHei" w:eastAsia="Microsoft JhengHei" w:hAnsi="Microsoft JhengHei" w:cs="Microsoft JhengHei"/>
                <w:noProof/>
                <w:sz w:val="22"/>
              </w:rPr>
              <mc:AlternateContent>
                <mc:Choice Requires="wpg">
                  <w:drawing>
                    <wp:inline distT="0" distB="0" distL="0" distR="0">
                      <wp:extent cx="140265" cy="329183"/>
                      <wp:effectExtent l="0" t="0" r="0" b="0"/>
                      <wp:docPr id="200148" name="Group 200148"/>
                      <wp:cNvGraphicFramePr/>
                      <a:graphic xmlns:a="http://schemas.openxmlformats.org/drawingml/2006/main">
                        <a:graphicData uri="http://schemas.microsoft.com/office/word/2010/wordprocessingGroup">
                          <wpg:wgp>
                            <wpg:cNvGrpSpPr/>
                            <wpg:grpSpPr>
                              <a:xfrm>
                                <a:off x="0" y="0"/>
                                <a:ext cx="140265" cy="329183"/>
                                <a:chOff x="0" y="0"/>
                                <a:chExt cx="140265" cy="329183"/>
                              </a:xfrm>
                            </wpg:grpSpPr>
                            <pic:pic xmlns:pic="http://schemas.openxmlformats.org/drawingml/2006/picture">
                              <pic:nvPicPr>
                                <pic:cNvPr id="201021" name="Picture 201021"/>
                                <pic:cNvPicPr/>
                              </pic:nvPicPr>
                              <pic:blipFill>
                                <a:blip r:embed="rId208"/>
                                <a:stretch>
                                  <a:fillRect/>
                                </a:stretch>
                              </pic:blipFill>
                              <pic:spPr>
                                <a:xfrm rot="5399999">
                                  <a:off x="-89892" y="89893"/>
                                  <a:ext cx="292607" cy="112822"/>
                                </a:xfrm>
                                <a:prstGeom prst="rect">
                                  <a:avLst/>
                                </a:prstGeom>
                              </pic:spPr>
                            </pic:pic>
                            <wps:wsp>
                              <wps:cNvPr id="98794" name="Rectangle 98794"/>
                              <wps:cNvSpPr/>
                              <wps:spPr>
                                <a:xfrm>
                                  <a:off x="15246" y="195072"/>
                                  <a:ext cx="166275" cy="24323"/>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38"/>
                                      </w:rPr>
                                      <w:t>·</w:t>
                                    </w:r>
                                  </w:p>
                                </w:txbxContent>
                              </wps:txbx>
                              <wps:bodyPr horzOverflow="overflow" vert="horz" lIns="0" tIns="0" rIns="0" bIns="0" rtlCol="0">
                                <a:noAutofit/>
                              </wps:bodyPr>
                            </wps:wsp>
                            <wps:wsp>
                              <wps:cNvPr id="98795" name="Rectangle 98795"/>
                              <wps:cNvSpPr/>
                              <wps:spPr>
                                <a:xfrm>
                                  <a:off x="15246" y="310895"/>
                                  <a:ext cx="166275" cy="24323"/>
                                </a:xfrm>
                                <a:prstGeom prst="rect">
                                  <a:avLst/>
                                </a:prstGeom>
                                <a:ln>
                                  <a:noFill/>
                                </a:ln>
                              </wps:spPr>
                              <wps:txbx>
                                <w:txbxContent>
                                  <w:p w:rsidR="007A4342" w:rsidRDefault="00852C1E">
                                    <w:pPr>
                                      <w:spacing w:after="160" w:line="259" w:lineRule="auto"/>
                                      <w:ind w:left="0" w:firstLine="0"/>
                                      <w:jc w:val="left"/>
                                    </w:pPr>
                                    <w:r>
                                      <w:rPr>
                                        <w:rFonts w:ascii="Microsoft JhengHei" w:eastAsia="Microsoft JhengHei" w:hAnsi="Microsoft JhengHei" w:cs="Microsoft JhengHei"/>
                                        <w:sz w:val="38"/>
                                      </w:rPr>
                                      <w:t>·</w:t>
                                    </w:r>
                                  </w:p>
                                </w:txbxContent>
                              </wps:txbx>
                              <wps:bodyPr horzOverflow="overflow" vert="horz" lIns="0" tIns="0" rIns="0" bIns="0" rtlCol="0">
                                <a:noAutofit/>
                              </wps:bodyPr>
                            </wps:wsp>
                          </wpg:wgp>
                        </a:graphicData>
                      </a:graphic>
                    </wp:inline>
                  </w:drawing>
                </mc:Choice>
                <mc:Fallback xmlns:a="http://schemas.openxmlformats.org/drawingml/2006/main">
                  <w:pict>
                    <v:group id="Group 200148" style="width:11.0445pt;height:25.9199pt;mso-position-horizontal-relative:char;mso-position-vertical-relative:line" coordsize="1402,3291">
                      <v:shape id="Picture 201021" style="position:absolute;width:2926;height:1128;left:-898;top:898;rotation:90;" filled="f">
                        <v:imagedata r:id="rId209"/>
                      </v:shape>
                      <v:rect id="Rectangle 98794" style="position:absolute;width:1662;height:243;left:152;top:1950;" filled="f" stroked="f">
                        <v:textbox inset="0,0,0,0">
                          <w:txbxContent>
                            <w:p>
                              <w:pPr>
                                <w:spacing w:before="0" w:after="160" w:line="259" w:lineRule="auto"/>
                                <w:ind w:left="0" w:firstLine="0"/>
                                <w:jc w:val="left"/>
                              </w:pPr>
                              <w:r>
                                <w:rPr>
                                  <w:rFonts w:cs="Microsoft JhengHei" w:hAnsi="Microsoft JhengHei" w:eastAsia="Microsoft JhengHei" w:ascii="Microsoft JhengHei"/>
                                  <w:sz w:val="38"/>
                                </w:rPr>
                                <w:t xml:space="preserve">·</w:t>
                              </w:r>
                            </w:p>
                          </w:txbxContent>
                        </v:textbox>
                      </v:rect>
                      <v:rect id="Rectangle 98795" style="position:absolute;width:1662;height:243;left:152;top:3108;" filled="f" stroked="f">
                        <v:textbox inset="0,0,0,0">
                          <w:txbxContent>
                            <w:p>
                              <w:pPr>
                                <w:spacing w:before="0" w:after="160" w:line="259" w:lineRule="auto"/>
                                <w:ind w:left="0" w:firstLine="0"/>
                                <w:jc w:val="left"/>
                              </w:pPr>
                              <w:r>
                                <w:rPr>
                                  <w:rFonts w:cs="Microsoft JhengHei" w:hAnsi="Microsoft JhengHei" w:eastAsia="Microsoft JhengHei" w:ascii="Microsoft JhengHei"/>
                                  <w:sz w:val="38"/>
                                </w:rPr>
                                <w:t xml:space="preserve">·</w:t>
                              </w:r>
                            </w:p>
                          </w:txbxContent>
                        </v:textbox>
                      </v:rect>
                    </v:group>
                  </w:pict>
                </mc:Fallback>
              </mc:AlternateContent>
            </w:r>
          </w:p>
        </w:tc>
        <w:tc>
          <w:tcPr>
            <w:tcW w:w="490"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22" w:firstLine="0"/>
              <w:jc w:val="right"/>
            </w:pPr>
            <w:r>
              <w:rPr>
                <w:rFonts w:ascii="Microsoft JhengHei" w:eastAsia="Microsoft JhengHei" w:hAnsi="Microsoft JhengHei" w:cs="Microsoft JhengHei"/>
                <w:sz w:val="2"/>
              </w:rPr>
              <w:t>HHOOOdOIEHOHLII'NOhP,H</w:t>
            </w:r>
          </w:p>
        </w:tc>
        <w:tc>
          <w:tcPr>
            <w:tcW w:w="49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0" w:right="-2" w:firstLine="0"/>
              <w:jc w:val="right"/>
            </w:pPr>
            <w:r>
              <w:rPr>
                <w:rFonts w:ascii="Microsoft JhengHei" w:eastAsia="Microsoft JhengHei" w:hAnsi="Microsoft JhengHei" w:cs="Microsoft JhengHei"/>
                <w:sz w:val="4"/>
              </w:rPr>
              <w:t>HHOOOd0810H08dOl_lP,H</w:t>
            </w:r>
          </w:p>
        </w:tc>
        <w:tc>
          <w:tcPr>
            <w:tcW w:w="1037"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222" w:line="259" w:lineRule="auto"/>
              <w:ind w:left="0" w:right="-2" w:firstLine="0"/>
              <w:jc w:val="right"/>
            </w:pPr>
            <w:r>
              <w:rPr>
                <w:rFonts w:ascii="Microsoft JhengHei" w:eastAsia="Microsoft JhengHei" w:hAnsi="Microsoft JhengHei" w:cs="Microsoft JhengHei"/>
                <w:sz w:val="2"/>
              </w:rPr>
              <w:t>110&gt;1111XI¶H8HIdOLIO</w:t>
            </w:r>
          </w:p>
          <w:p w:rsidR="007A4342" w:rsidRDefault="00852C1E">
            <w:pPr>
              <w:spacing w:after="0" w:line="259" w:lineRule="auto"/>
              <w:ind w:left="5" w:right="-2" w:firstLine="0"/>
            </w:pPr>
            <w:r>
              <w:rPr>
                <w:rFonts w:ascii="Microsoft JhengHei" w:eastAsia="Microsoft JhengHei" w:hAnsi="Microsoft JhengHei" w:cs="Microsoft JhengHei"/>
                <w:sz w:val="2"/>
              </w:rPr>
              <w:t>H 0d0 HHHË80H80dOO XH</w:t>
            </w:r>
            <w:r>
              <w:rPr>
                <w:noProof/>
              </w:rPr>
              <w:drawing>
                <wp:inline distT="0" distB="0" distL="0" distR="0">
                  <wp:extent cx="70133" cy="30480"/>
                  <wp:effectExtent l="0" t="0" r="0" b="0"/>
                  <wp:docPr id="100519" name="Picture 100519"/>
                  <wp:cNvGraphicFramePr/>
                  <a:graphic xmlns:a="http://schemas.openxmlformats.org/drawingml/2006/main">
                    <a:graphicData uri="http://schemas.openxmlformats.org/drawingml/2006/picture">
                      <pic:pic xmlns:pic="http://schemas.openxmlformats.org/drawingml/2006/picture">
                        <pic:nvPicPr>
                          <pic:cNvPr id="100519" name="Picture 100519"/>
                          <pic:cNvPicPr/>
                        </pic:nvPicPr>
                        <pic:blipFill>
                          <a:blip r:embed="rId210"/>
                          <a:stretch>
                            <a:fillRect/>
                          </a:stretch>
                        </pic:blipFill>
                        <pic:spPr>
                          <a:xfrm>
                            <a:off x="0" y="0"/>
                            <a:ext cx="70133" cy="30480"/>
                          </a:xfrm>
                          <a:prstGeom prst="rect">
                            <a:avLst/>
                          </a:prstGeom>
                        </pic:spPr>
                      </pic:pic>
                    </a:graphicData>
                  </a:graphic>
                </wp:inline>
              </w:drawing>
            </w:r>
            <w:r>
              <w:rPr>
                <w:rFonts w:ascii="Microsoft JhengHei" w:eastAsia="Microsoft JhengHei" w:hAnsi="Microsoft JhengHei" w:cs="Microsoft JhengHei"/>
                <w:sz w:val="2"/>
              </w:rPr>
              <w:t>0nn000d009 KOXHÏflËhK</w:t>
            </w:r>
          </w:p>
          <w:p w:rsidR="007A4342" w:rsidRDefault="00852C1E">
            <w:pPr>
              <w:spacing w:after="61" w:line="259" w:lineRule="auto"/>
              <w:ind w:left="3360" w:firstLine="0"/>
              <w:jc w:val="left"/>
            </w:pPr>
            <w:r>
              <w:rPr>
                <w:noProof/>
              </w:rPr>
              <w:drawing>
                <wp:inline distT="0" distB="0" distL="0" distR="0">
                  <wp:extent cx="45720" cy="15246"/>
                  <wp:effectExtent l="0" t="0" r="0" b="0"/>
                  <wp:docPr id="201019" name="Picture 201019"/>
                  <wp:cNvGraphicFramePr/>
                  <a:graphic xmlns:a="http://schemas.openxmlformats.org/drawingml/2006/main">
                    <a:graphicData uri="http://schemas.openxmlformats.org/drawingml/2006/picture">
                      <pic:pic xmlns:pic="http://schemas.openxmlformats.org/drawingml/2006/picture">
                        <pic:nvPicPr>
                          <pic:cNvPr id="201019" name="Picture 201019"/>
                          <pic:cNvPicPr/>
                        </pic:nvPicPr>
                        <pic:blipFill>
                          <a:blip r:embed="rId211"/>
                          <a:stretch>
                            <a:fillRect/>
                          </a:stretch>
                        </pic:blipFill>
                        <pic:spPr>
                          <a:xfrm rot="5399999">
                            <a:off x="0" y="0"/>
                            <a:ext cx="45720" cy="15246"/>
                          </a:xfrm>
                          <a:prstGeom prst="rect">
                            <a:avLst/>
                          </a:prstGeom>
                        </pic:spPr>
                      </pic:pic>
                    </a:graphicData>
                  </a:graphic>
                </wp:inline>
              </w:drawing>
            </w:r>
          </w:p>
          <w:p w:rsidR="007A4342" w:rsidRDefault="00852C1E">
            <w:pPr>
              <w:spacing w:after="0" w:line="259" w:lineRule="auto"/>
              <w:ind w:left="0" w:firstLine="0"/>
            </w:pPr>
            <w:r>
              <w:rPr>
                <w:rFonts w:ascii="Microsoft JhengHei" w:eastAsia="Microsoft JhengHei" w:hAnsi="Microsoft JhengHei" w:cs="Microsoft JhengHei"/>
                <w:sz w:val="2"/>
              </w:rPr>
              <w:t xml:space="preserve">IqÌÍP,H)IBIdËIIO (U)KêÌÍOIfOJ•N IqÌÍËHYËIdBIIO OlfËHH(þ </w:t>
            </w:r>
            <w:r>
              <w:rPr>
                <w:noProof/>
              </w:rPr>
              <w:drawing>
                <wp:inline distT="0" distB="0" distL="0" distR="0">
                  <wp:extent cx="73182" cy="64008"/>
                  <wp:effectExtent l="0" t="0" r="0" b="0"/>
                  <wp:docPr id="100522" name="Picture 100522"/>
                  <wp:cNvGraphicFramePr/>
                  <a:graphic xmlns:a="http://schemas.openxmlformats.org/drawingml/2006/main">
                    <a:graphicData uri="http://schemas.openxmlformats.org/drawingml/2006/picture">
                      <pic:pic xmlns:pic="http://schemas.openxmlformats.org/drawingml/2006/picture">
                        <pic:nvPicPr>
                          <pic:cNvPr id="100522" name="Picture 100522"/>
                          <pic:cNvPicPr/>
                        </pic:nvPicPr>
                        <pic:blipFill>
                          <a:blip r:embed="rId212"/>
                          <a:stretch>
                            <a:fillRect/>
                          </a:stretch>
                        </pic:blipFill>
                        <pic:spPr>
                          <a:xfrm>
                            <a:off x="0" y="0"/>
                            <a:ext cx="73182" cy="64008"/>
                          </a:xfrm>
                          <a:prstGeom prst="rect">
                            <a:avLst/>
                          </a:prstGeom>
                        </pic:spPr>
                      </pic:pic>
                    </a:graphicData>
                  </a:graphic>
                </wp:inline>
              </w:drawing>
            </w:r>
          </w:p>
        </w:tc>
        <w:tc>
          <w:tcPr>
            <w:tcW w:w="776"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197" w:line="259" w:lineRule="auto"/>
              <w:ind w:left="0" w:right="2" w:firstLine="0"/>
              <w:jc w:val="right"/>
            </w:pPr>
            <w:r>
              <w:rPr>
                <w:rFonts w:ascii="Microsoft JhengHei" w:eastAsia="Microsoft JhengHei" w:hAnsi="Microsoft JhengHei" w:cs="Microsoft JhengHei"/>
                <w:sz w:val="4"/>
              </w:rPr>
              <w:t>IdldÏuedOÏÏOq)</w:t>
            </w:r>
          </w:p>
          <w:p w:rsidR="007A4342" w:rsidRDefault="00852C1E">
            <w:pPr>
              <w:tabs>
                <w:tab w:val="center" w:pos="814"/>
                <w:tab w:val="center" w:pos="1546"/>
                <w:tab w:val="center" w:pos="1651"/>
                <w:tab w:val="center" w:pos="1762"/>
                <w:tab w:val="center" w:pos="3768"/>
                <w:tab w:val="center" w:pos="5786"/>
              </w:tabs>
              <w:spacing w:after="0" w:line="259" w:lineRule="auto"/>
              <w:ind w:left="0" w:firstLine="0"/>
              <w:jc w:val="left"/>
            </w:pPr>
            <w:r>
              <w:rPr>
                <w:rFonts w:ascii="Microsoft JhengHei" w:eastAsia="Microsoft JhengHei" w:hAnsi="Microsoft JhengHei" w:cs="Microsoft JhengHei"/>
                <w:sz w:val="4"/>
              </w:rPr>
              <w:tab/>
              <w:t xml:space="preserve">O0HOOOd </w:t>
            </w:r>
            <w:r>
              <w:rPr>
                <w:noProof/>
              </w:rPr>
              <w:drawing>
                <wp:inline distT="0" distB="0" distL="0" distR="0">
                  <wp:extent cx="73182" cy="67056"/>
                  <wp:effectExtent l="0" t="0" r="0" b="0"/>
                  <wp:docPr id="100505" name="Picture 100505"/>
                  <wp:cNvGraphicFramePr/>
                  <a:graphic xmlns:a="http://schemas.openxmlformats.org/drawingml/2006/main">
                    <a:graphicData uri="http://schemas.openxmlformats.org/drawingml/2006/picture">
                      <pic:pic xmlns:pic="http://schemas.openxmlformats.org/drawingml/2006/picture">
                        <pic:nvPicPr>
                          <pic:cNvPr id="100505" name="Picture 100505"/>
                          <pic:cNvPicPr/>
                        </pic:nvPicPr>
                        <pic:blipFill>
                          <a:blip r:embed="rId213"/>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0133" cy="54864"/>
                  <wp:effectExtent l="0" t="0" r="0" b="0"/>
                  <wp:docPr id="100506" name="Picture 100506"/>
                  <wp:cNvGraphicFramePr/>
                  <a:graphic xmlns:a="http://schemas.openxmlformats.org/drawingml/2006/main">
                    <a:graphicData uri="http://schemas.openxmlformats.org/drawingml/2006/picture">
                      <pic:pic xmlns:pic="http://schemas.openxmlformats.org/drawingml/2006/picture">
                        <pic:nvPicPr>
                          <pic:cNvPr id="100506" name="Picture 100506"/>
                          <pic:cNvPicPr/>
                        </pic:nvPicPr>
                        <pic:blipFill>
                          <a:blip r:embed="rId214"/>
                          <a:stretch>
                            <a:fillRect/>
                          </a:stretch>
                        </pic:blipFill>
                        <pic:spPr>
                          <a:xfrm>
                            <a:off x="0" y="0"/>
                            <a:ext cx="70133" cy="5486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67056"/>
                  <wp:effectExtent l="0" t="0" r="0" b="0"/>
                  <wp:docPr id="100507" name="Picture 100507"/>
                  <wp:cNvGraphicFramePr/>
                  <a:graphic xmlns:a="http://schemas.openxmlformats.org/drawingml/2006/main">
                    <a:graphicData uri="http://schemas.openxmlformats.org/drawingml/2006/picture">
                      <pic:pic xmlns:pic="http://schemas.openxmlformats.org/drawingml/2006/picture">
                        <pic:nvPicPr>
                          <pic:cNvPr id="100507" name="Picture 100507"/>
                          <pic:cNvPicPr/>
                        </pic:nvPicPr>
                        <pic:blipFill>
                          <a:blip r:embed="rId215"/>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54864"/>
                  <wp:effectExtent l="0" t="0" r="0" b="0"/>
                  <wp:docPr id="100508" name="Picture 100508"/>
                  <wp:cNvGraphicFramePr/>
                  <a:graphic xmlns:a="http://schemas.openxmlformats.org/drawingml/2006/main">
                    <a:graphicData uri="http://schemas.openxmlformats.org/drawingml/2006/picture">
                      <pic:pic xmlns:pic="http://schemas.openxmlformats.org/drawingml/2006/picture">
                        <pic:nvPicPr>
                          <pic:cNvPr id="100508" name="Picture 100508"/>
                          <pic:cNvPicPr/>
                        </pic:nvPicPr>
                        <pic:blipFill>
                          <a:blip r:embed="rId216"/>
                          <a:stretch>
                            <a:fillRect/>
                          </a:stretch>
                        </pic:blipFill>
                        <pic:spPr>
                          <a:xfrm>
                            <a:off x="0" y="0"/>
                            <a:ext cx="73182" cy="54864"/>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0133" cy="70103"/>
                  <wp:effectExtent l="0" t="0" r="0" b="0"/>
                  <wp:docPr id="100509" name="Picture 100509"/>
                  <wp:cNvGraphicFramePr/>
                  <a:graphic xmlns:a="http://schemas.openxmlformats.org/drawingml/2006/main">
                    <a:graphicData uri="http://schemas.openxmlformats.org/drawingml/2006/picture">
                      <pic:pic xmlns:pic="http://schemas.openxmlformats.org/drawingml/2006/picture">
                        <pic:nvPicPr>
                          <pic:cNvPr id="100509" name="Picture 100509"/>
                          <pic:cNvPicPr/>
                        </pic:nvPicPr>
                        <pic:blipFill>
                          <a:blip r:embed="rId217"/>
                          <a:stretch>
                            <a:fillRect/>
                          </a:stretch>
                        </pic:blipFill>
                        <pic:spPr>
                          <a:xfrm>
                            <a:off x="0" y="0"/>
                            <a:ext cx="70133" cy="70103"/>
                          </a:xfrm>
                          <a:prstGeom prst="rect">
                            <a:avLst/>
                          </a:prstGeom>
                        </pic:spPr>
                      </pic:pic>
                    </a:graphicData>
                  </a:graphic>
                </wp:inline>
              </w:drawing>
            </w:r>
            <w:r>
              <w:rPr>
                <w:rFonts w:ascii="Microsoft JhengHei" w:eastAsia="Microsoft JhengHei" w:hAnsi="Microsoft JhengHei" w:cs="Microsoft JhengHei"/>
                <w:sz w:val="4"/>
              </w:rPr>
              <w:t xml:space="preserve">9K0 0810H0ad0H H OIËHOHIIWOh </w:t>
            </w:r>
            <w:r>
              <w:rPr>
                <w:noProof/>
              </w:rPr>
              <w:drawing>
                <wp:inline distT="0" distB="0" distL="0" distR="0">
                  <wp:extent cx="73182" cy="64007"/>
                  <wp:effectExtent l="0" t="0" r="0" b="0"/>
                  <wp:docPr id="100510" name="Picture 100510"/>
                  <wp:cNvGraphicFramePr/>
                  <a:graphic xmlns:a="http://schemas.openxmlformats.org/drawingml/2006/main">
                    <a:graphicData uri="http://schemas.openxmlformats.org/drawingml/2006/picture">
                      <pic:pic xmlns:pic="http://schemas.openxmlformats.org/drawingml/2006/picture">
                        <pic:nvPicPr>
                          <pic:cNvPr id="100510" name="Picture 100510"/>
                          <pic:cNvPicPr/>
                        </pic:nvPicPr>
                        <pic:blipFill>
                          <a:blip r:embed="rId218"/>
                          <a:stretch>
                            <a:fillRect/>
                          </a:stretch>
                        </pic:blipFill>
                        <pic:spPr>
                          <a:xfrm>
                            <a:off x="0" y="0"/>
                            <a:ext cx="73182" cy="64007"/>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0133" cy="70103"/>
                  <wp:effectExtent l="0" t="0" r="0" b="0"/>
                  <wp:docPr id="100511" name="Picture 100511"/>
                  <wp:cNvGraphicFramePr/>
                  <a:graphic xmlns:a="http://schemas.openxmlformats.org/drawingml/2006/main">
                    <a:graphicData uri="http://schemas.openxmlformats.org/drawingml/2006/picture">
                      <pic:pic xmlns:pic="http://schemas.openxmlformats.org/drawingml/2006/picture">
                        <pic:nvPicPr>
                          <pic:cNvPr id="100511" name="Picture 100511"/>
                          <pic:cNvPicPr/>
                        </pic:nvPicPr>
                        <pic:blipFill>
                          <a:blip r:embed="rId219"/>
                          <a:stretch>
                            <a:fillRect/>
                          </a:stretch>
                        </pic:blipFill>
                        <pic:spPr>
                          <a:xfrm>
                            <a:off x="0" y="0"/>
                            <a:ext cx="70133" cy="70103"/>
                          </a:xfrm>
                          <a:prstGeom prst="rect">
                            <a:avLst/>
                          </a:prstGeom>
                        </pic:spPr>
                      </pic:pic>
                    </a:graphicData>
                  </a:graphic>
                </wp:inline>
              </w:drawing>
            </w:r>
          </w:p>
        </w:tc>
        <w:tc>
          <w:tcPr>
            <w:tcW w:w="770"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233" w:line="259" w:lineRule="auto"/>
              <w:ind w:left="0" w:right="-2" w:firstLine="0"/>
              <w:jc w:val="right"/>
            </w:pPr>
            <w:r>
              <w:rPr>
                <w:rFonts w:ascii="Microsoft JhengHei" w:eastAsia="Microsoft JhengHei" w:hAnsi="Microsoft JhengHei" w:cs="Microsoft JhengHei"/>
                <w:sz w:val="2"/>
              </w:rPr>
              <w:t>p,8d080d0.10MOHHI_IWHIfO</w:t>
            </w:r>
          </w:p>
          <w:p w:rsidR="007A4342" w:rsidRDefault="00852C1E">
            <w:pPr>
              <w:spacing w:after="0" w:line="259" w:lineRule="auto"/>
              <w:ind w:left="5" w:right="-2" w:firstLine="0"/>
            </w:pPr>
            <w:r>
              <w:rPr>
                <w:rFonts w:ascii="Microsoft JhengHei" w:eastAsia="Microsoft JhengHei" w:hAnsi="Microsoft JhengHei" w:cs="Microsoft JhengHei"/>
                <w:sz w:val="2"/>
              </w:rPr>
              <w:t xml:space="preserve">OÌITH1fHhK OOHH0810deÏ(KO()d </w:t>
            </w:r>
            <w:r>
              <w:rPr>
                <w:noProof/>
              </w:rPr>
              <w:drawing>
                <wp:inline distT="0" distB="0" distL="0" distR="0">
                  <wp:extent cx="70133" cy="64008"/>
                  <wp:effectExtent l="0" t="0" r="0" b="0"/>
                  <wp:docPr id="100493" name="Picture 100493"/>
                  <wp:cNvGraphicFramePr/>
                  <a:graphic xmlns:a="http://schemas.openxmlformats.org/drawingml/2006/main">
                    <a:graphicData uri="http://schemas.openxmlformats.org/drawingml/2006/picture">
                      <pic:pic xmlns:pic="http://schemas.openxmlformats.org/drawingml/2006/picture">
                        <pic:nvPicPr>
                          <pic:cNvPr id="100493" name="Picture 100493"/>
                          <pic:cNvPicPr/>
                        </pic:nvPicPr>
                        <pic:blipFill>
                          <a:blip r:embed="rId220"/>
                          <a:stretch>
                            <a:fillRect/>
                          </a:stretch>
                        </pic:blipFill>
                        <pic:spPr>
                          <a:xfrm>
                            <a:off x="0" y="0"/>
                            <a:ext cx="70133" cy="64008"/>
                          </a:xfrm>
                          <a:prstGeom prst="rect">
                            <a:avLst/>
                          </a:prstGeom>
                        </pic:spPr>
                      </pic:pic>
                    </a:graphicData>
                  </a:graphic>
                </wp:inline>
              </w:drawing>
            </w:r>
            <w:r>
              <w:rPr>
                <w:rFonts w:ascii="Microsoft JhengHei" w:eastAsia="Microsoft JhengHei" w:hAnsi="Microsoft JhengHei" w:cs="Microsoft JhengHei"/>
                <w:sz w:val="2"/>
              </w:rPr>
              <w:t xml:space="preserve"> OHHOIfOHhËE ·97</w:t>
            </w:r>
          </w:p>
        </w:tc>
        <w:tc>
          <w:tcPr>
            <w:tcW w:w="768"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spacing w:after="0" w:line="259" w:lineRule="auto"/>
              <w:ind w:left="298" w:right="-2" w:firstLine="0"/>
              <w:jc w:val="right"/>
            </w:pPr>
            <w:r>
              <w:rPr>
                <w:rFonts w:ascii="Microsoft JhengHei" w:eastAsia="Microsoft JhengHei" w:hAnsi="Microsoft JhengHei" w:cs="Microsoft JhengHei"/>
                <w:sz w:val="2"/>
              </w:rPr>
              <w:t>…XKHHP,8</w:t>
            </w:r>
            <w:r>
              <w:rPr>
                <w:rFonts w:ascii="Microsoft JhengHei" w:eastAsia="Microsoft JhengHei" w:hAnsi="Microsoft JhengHei" w:cs="Microsoft JhengHei"/>
                <w:sz w:val="2"/>
              </w:rPr>
              <w:t>冖一</w:t>
            </w:r>
            <w:r>
              <w:rPr>
                <w:rFonts w:ascii="Microsoft JhengHei" w:eastAsia="Microsoft JhengHei" w:hAnsi="Microsoft JhengHei" w:cs="Microsoft JhengHei"/>
                <w:sz w:val="2"/>
              </w:rPr>
              <w:t>H80d00XI¶HÏf()deHKÏ()KOVNXl¶Hq1feHÏIH(þ0 nn000</w:t>
            </w:r>
            <w:r>
              <w:rPr>
                <w:rFonts w:ascii="Microsoft JhengHei" w:eastAsia="Microsoft JhengHei" w:hAnsi="Microsoft JhengHei" w:cs="Microsoft JhengHei"/>
                <w:sz w:val="2"/>
              </w:rPr>
              <w:t>冖一</w:t>
            </w:r>
            <w:r>
              <w:rPr>
                <w:rFonts w:ascii="Microsoft JhengHei" w:eastAsia="Microsoft JhengHei" w:hAnsi="Microsoft JhengHei" w:cs="Microsoft JhengHei"/>
                <w:sz w:val="2"/>
              </w:rPr>
              <w:t xml:space="preserve"> I¶ÌÍHBJN()Yn0Hd090 </w:t>
            </w:r>
            <w:r>
              <w:rPr>
                <w:noProof/>
              </w:rPr>
              <w:drawing>
                <wp:inline distT="0" distB="0" distL="0" distR="0">
                  <wp:extent cx="73182" cy="57911"/>
                  <wp:effectExtent l="0" t="0" r="0" b="0"/>
                  <wp:docPr id="100475" name="Picture 100475"/>
                  <wp:cNvGraphicFramePr/>
                  <a:graphic xmlns:a="http://schemas.openxmlformats.org/drawingml/2006/main">
                    <a:graphicData uri="http://schemas.openxmlformats.org/drawingml/2006/picture">
                      <pic:pic xmlns:pic="http://schemas.openxmlformats.org/drawingml/2006/picture">
                        <pic:nvPicPr>
                          <pic:cNvPr id="100475" name="Picture 100475"/>
                          <pic:cNvPicPr/>
                        </pic:nvPicPr>
                        <pic:blipFill>
                          <a:blip r:embed="rId221"/>
                          <a:stretch>
                            <a:fillRect/>
                          </a:stretch>
                        </pic:blipFill>
                        <pic:spPr>
                          <a:xfrm>
                            <a:off x="0" y="0"/>
                            <a:ext cx="73182" cy="57911"/>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0961"/>
                  <wp:effectExtent l="0" t="0" r="0" b="0"/>
                  <wp:docPr id="100476" name="Picture 100476"/>
                  <wp:cNvGraphicFramePr/>
                  <a:graphic xmlns:a="http://schemas.openxmlformats.org/drawingml/2006/main">
                    <a:graphicData uri="http://schemas.openxmlformats.org/drawingml/2006/picture">
                      <pic:pic xmlns:pic="http://schemas.openxmlformats.org/drawingml/2006/picture">
                        <pic:nvPicPr>
                          <pic:cNvPr id="100476" name="Picture 100476"/>
                          <pic:cNvPicPr/>
                        </pic:nvPicPr>
                        <pic:blipFill>
                          <a:blip r:embed="rId222"/>
                          <a:stretch>
                            <a:fillRect/>
                          </a:stretch>
                        </pic:blipFill>
                        <pic:spPr>
                          <a:xfrm>
                            <a:off x="0" y="0"/>
                            <a:ext cx="73182" cy="60961"/>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7056"/>
                  <wp:effectExtent l="0" t="0" r="0" b="0"/>
                  <wp:docPr id="100477" name="Picture 100477"/>
                  <wp:cNvGraphicFramePr/>
                  <a:graphic xmlns:a="http://schemas.openxmlformats.org/drawingml/2006/main">
                    <a:graphicData uri="http://schemas.openxmlformats.org/drawingml/2006/picture">
                      <pic:pic xmlns:pic="http://schemas.openxmlformats.org/drawingml/2006/picture">
                        <pic:nvPicPr>
                          <pic:cNvPr id="100477" name="Picture 100477"/>
                          <pic:cNvPicPr/>
                        </pic:nvPicPr>
                        <pic:blipFill>
                          <a:blip r:embed="rId223"/>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0132" cy="64008"/>
                  <wp:effectExtent l="0" t="0" r="0" b="0"/>
                  <wp:docPr id="100478" name="Picture 100478"/>
                  <wp:cNvGraphicFramePr/>
                  <a:graphic xmlns:a="http://schemas.openxmlformats.org/drawingml/2006/main">
                    <a:graphicData uri="http://schemas.openxmlformats.org/drawingml/2006/picture">
                      <pic:pic xmlns:pic="http://schemas.openxmlformats.org/drawingml/2006/picture">
                        <pic:nvPicPr>
                          <pic:cNvPr id="100478" name="Picture 100478"/>
                          <pic:cNvPicPr/>
                        </pic:nvPicPr>
                        <pic:blipFill>
                          <a:blip r:embed="rId224"/>
                          <a:stretch>
                            <a:fillRect/>
                          </a:stretch>
                        </pic:blipFill>
                        <pic:spPr>
                          <a:xfrm>
                            <a:off x="0" y="0"/>
                            <a:ext cx="70132" cy="64008"/>
                          </a:xfrm>
                          <a:prstGeom prst="rect">
                            <a:avLst/>
                          </a:prstGeom>
                        </pic:spPr>
                      </pic:pic>
                    </a:graphicData>
                  </a:graphic>
                </wp:inline>
              </w:drawing>
            </w:r>
            <w:r>
              <w:rPr>
                <w:rFonts w:ascii="Microsoft JhengHei" w:eastAsia="Microsoft JhengHei" w:hAnsi="Microsoft JhengHei" w:cs="Microsoft JhengHei"/>
                <w:sz w:val="2"/>
              </w:rPr>
              <w:t xml:space="preserve">000 8 </w:t>
            </w:r>
            <w:r>
              <w:rPr>
                <w:noProof/>
              </w:rPr>
              <w:drawing>
                <wp:inline distT="0" distB="0" distL="0" distR="0">
                  <wp:extent cx="73182" cy="57912"/>
                  <wp:effectExtent l="0" t="0" r="0" b="0"/>
                  <wp:docPr id="100479" name="Picture 100479"/>
                  <wp:cNvGraphicFramePr/>
                  <a:graphic xmlns:a="http://schemas.openxmlformats.org/drawingml/2006/main">
                    <a:graphicData uri="http://schemas.openxmlformats.org/drawingml/2006/picture">
                      <pic:pic xmlns:pic="http://schemas.openxmlformats.org/drawingml/2006/picture">
                        <pic:nvPicPr>
                          <pic:cNvPr id="100479" name="Picture 100479"/>
                          <pic:cNvPicPr/>
                        </pic:nvPicPr>
                        <pic:blipFill>
                          <a:blip r:embed="rId225"/>
                          <a:stretch>
                            <a:fillRect/>
                          </a:stretch>
                        </pic:blipFill>
                        <pic:spPr>
                          <a:xfrm>
                            <a:off x="0" y="0"/>
                            <a:ext cx="73182" cy="57912"/>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73153"/>
                  <wp:effectExtent l="0" t="0" r="0" b="0"/>
                  <wp:docPr id="100480" name="Picture 100480"/>
                  <wp:cNvGraphicFramePr/>
                  <a:graphic xmlns:a="http://schemas.openxmlformats.org/drawingml/2006/main">
                    <a:graphicData uri="http://schemas.openxmlformats.org/drawingml/2006/picture">
                      <pic:pic xmlns:pic="http://schemas.openxmlformats.org/drawingml/2006/picture">
                        <pic:nvPicPr>
                          <pic:cNvPr id="100480" name="Picture 100480"/>
                          <pic:cNvPicPr/>
                        </pic:nvPicPr>
                        <pic:blipFill>
                          <a:blip r:embed="rId226"/>
                          <a:stretch>
                            <a:fillRect/>
                          </a:stretch>
                        </pic:blipFill>
                        <pic:spPr>
                          <a:xfrm>
                            <a:off x="0" y="0"/>
                            <a:ext cx="73182" cy="73153"/>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7056"/>
                  <wp:effectExtent l="0" t="0" r="0" b="0"/>
                  <wp:docPr id="100481" name="Picture 100481"/>
                  <wp:cNvGraphicFramePr/>
                  <a:graphic xmlns:a="http://schemas.openxmlformats.org/drawingml/2006/main">
                    <a:graphicData uri="http://schemas.openxmlformats.org/drawingml/2006/picture">
                      <pic:pic xmlns:pic="http://schemas.openxmlformats.org/drawingml/2006/picture">
                        <pic:nvPicPr>
                          <pic:cNvPr id="100481" name="Picture 100481"/>
                          <pic:cNvPicPr/>
                        </pic:nvPicPr>
                        <pic:blipFill>
                          <a:blip r:embed="rId227"/>
                          <a:stretch>
                            <a:fillRect/>
                          </a:stretch>
                        </pic:blipFill>
                        <pic:spPr>
                          <a:xfrm>
                            <a:off x="0" y="0"/>
                            <a:ext cx="73182" cy="67056"/>
                          </a:xfrm>
                          <a:prstGeom prst="rect">
                            <a:avLst/>
                          </a:prstGeom>
                        </pic:spPr>
                      </pic:pic>
                    </a:graphicData>
                  </a:graphic>
                </wp:inline>
              </w:drawing>
            </w:r>
            <w:r>
              <w:rPr>
                <w:rFonts w:ascii="Microsoft JhengHei" w:eastAsia="Microsoft JhengHei" w:hAnsi="Microsoft JhengHei" w:cs="Microsoft JhengHei"/>
                <w:sz w:val="2"/>
              </w:rPr>
              <w:tab/>
              <w:t>•L•c</w:t>
            </w:r>
          </w:p>
        </w:tc>
        <w:tc>
          <w:tcPr>
            <w:tcW w:w="49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3744"/>
                <w:tab w:val="center" w:pos="4308"/>
                <w:tab w:val="right" w:pos="6130"/>
              </w:tabs>
              <w:spacing w:after="0" w:line="259" w:lineRule="auto"/>
              <w:ind w:left="0" w:right="-228" w:firstLine="0"/>
              <w:jc w:val="left"/>
            </w:pPr>
            <w:r>
              <w:rPr>
                <w:rFonts w:ascii="Microsoft JhengHei" w:eastAsia="Microsoft JhengHei" w:hAnsi="Microsoft JhengHei" w:cs="Microsoft JhengHei"/>
                <w:sz w:val="2"/>
              </w:rPr>
              <w:tab/>
              <w:t>HOHd</w:t>
            </w:r>
            <w:r>
              <w:rPr>
                <w:rFonts w:ascii="Microsoft JhengHei" w:eastAsia="Microsoft JhengHei" w:hAnsi="Microsoft JhengHei" w:cs="Microsoft JhengHei"/>
                <w:sz w:val="2"/>
              </w:rPr>
              <w:t>冖一</w:t>
            </w:r>
            <w:r>
              <w:rPr>
                <w:rFonts w:ascii="Microsoft JhengHei" w:eastAsia="Microsoft JhengHei" w:hAnsi="Microsoft JhengHei" w:cs="Microsoft JhengHei"/>
                <w:sz w:val="2"/>
              </w:rPr>
              <w:t>90</w:t>
            </w:r>
            <w:r>
              <w:rPr>
                <w:noProof/>
              </w:rPr>
              <w:drawing>
                <wp:inline distT="0" distB="0" distL="0" distR="0">
                  <wp:extent cx="73182" cy="60960"/>
                  <wp:effectExtent l="0" t="0" r="0" b="0"/>
                  <wp:docPr id="100454" name="Picture 100454"/>
                  <wp:cNvGraphicFramePr/>
                  <a:graphic xmlns:a="http://schemas.openxmlformats.org/drawingml/2006/main">
                    <a:graphicData uri="http://schemas.openxmlformats.org/drawingml/2006/picture">
                      <pic:pic xmlns:pic="http://schemas.openxmlformats.org/drawingml/2006/picture">
                        <pic:nvPicPr>
                          <pic:cNvPr id="100454" name="Picture 100454"/>
                          <pic:cNvPicPr/>
                        </pic:nvPicPr>
                        <pic:blipFill>
                          <a:blip r:embed="rId228"/>
                          <a:stretch>
                            <a:fillRect/>
                          </a:stretch>
                        </pic:blipFill>
                        <pic:spPr>
                          <a:xfrm>
                            <a:off x="0" y="0"/>
                            <a:ext cx="73182" cy="60960"/>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4008"/>
                  <wp:effectExtent l="0" t="0" r="0" b="0"/>
                  <wp:docPr id="100455" name="Picture 100455"/>
                  <wp:cNvGraphicFramePr/>
                  <a:graphic xmlns:a="http://schemas.openxmlformats.org/drawingml/2006/main">
                    <a:graphicData uri="http://schemas.openxmlformats.org/drawingml/2006/picture">
                      <pic:pic xmlns:pic="http://schemas.openxmlformats.org/drawingml/2006/picture">
                        <pic:nvPicPr>
                          <pic:cNvPr id="100455" name="Picture 100455"/>
                          <pic:cNvPicPr/>
                        </pic:nvPicPr>
                        <pic:blipFill>
                          <a:blip r:embed="rId229"/>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ab/>
            </w:r>
            <w:r>
              <w:rPr>
                <w:noProof/>
              </w:rPr>
              <w:drawing>
                <wp:inline distT="0" distB="0" distL="0" distR="0">
                  <wp:extent cx="73182" cy="64008"/>
                  <wp:effectExtent l="0" t="0" r="0" b="0"/>
                  <wp:docPr id="100456" name="Picture 100456"/>
                  <wp:cNvGraphicFramePr/>
                  <a:graphic xmlns:a="http://schemas.openxmlformats.org/drawingml/2006/main">
                    <a:graphicData uri="http://schemas.openxmlformats.org/drawingml/2006/picture">
                      <pic:pic xmlns:pic="http://schemas.openxmlformats.org/drawingml/2006/picture">
                        <pic:nvPicPr>
                          <pic:cNvPr id="100456" name="Picture 100456"/>
                          <pic:cNvPicPr/>
                        </pic:nvPicPr>
                        <pic:blipFill>
                          <a:blip r:embed="rId230"/>
                          <a:stretch>
                            <a:fillRect/>
                          </a:stretch>
                        </pic:blipFill>
                        <pic:spPr>
                          <a:xfrm>
                            <a:off x="0" y="0"/>
                            <a:ext cx="73182" cy="64008"/>
                          </a:xfrm>
                          <a:prstGeom prst="rect">
                            <a:avLst/>
                          </a:prstGeom>
                        </pic:spPr>
                      </pic:pic>
                    </a:graphicData>
                  </a:graphic>
                </wp:inline>
              </w:drawing>
            </w:r>
            <w:r>
              <w:rPr>
                <w:rFonts w:ascii="Microsoft JhengHei" w:eastAsia="Microsoft JhengHei" w:hAnsi="Microsoft JhengHei" w:cs="Microsoft JhengHei"/>
                <w:sz w:val="2"/>
              </w:rPr>
              <w:t>0</w:t>
            </w:r>
            <w:r>
              <w:rPr>
                <w:rFonts w:ascii="Microsoft JhengHei" w:eastAsia="Microsoft JhengHei" w:hAnsi="Microsoft JhengHei" w:cs="Microsoft JhengHei"/>
                <w:sz w:val="2"/>
              </w:rPr>
              <w:t>冖一</w:t>
            </w:r>
            <w:r>
              <w:rPr>
                <w:rFonts w:ascii="Microsoft JhengHei" w:eastAsia="Microsoft JhengHei" w:hAnsi="Microsoft JhengHei" w:cs="Microsoft JhengHei"/>
                <w:sz w:val="2"/>
              </w:rPr>
              <w:t xml:space="preserve">0 </w:t>
            </w:r>
            <w:r>
              <w:rPr>
                <w:rFonts w:ascii="Microsoft JhengHei" w:eastAsia="Microsoft JhengHei" w:hAnsi="Microsoft JhengHei" w:cs="Microsoft JhengHei"/>
                <w:sz w:val="2"/>
              </w:rPr>
              <w:t>冖</w:t>
            </w:r>
            <w:r>
              <w:rPr>
                <w:rFonts w:ascii="Microsoft JhengHei" w:eastAsia="Microsoft JhengHei" w:hAnsi="Microsoft JhengHei" w:cs="Microsoft JhengHei"/>
                <w:sz w:val="2"/>
              </w:rPr>
              <w:t>)HHOHOO</w:t>
            </w:r>
          </w:p>
        </w:tc>
        <w:tc>
          <w:tcPr>
            <w:tcW w:w="495"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3384"/>
                <w:tab w:val="right" w:pos="5971"/>
              </w:tabs>
              <w:spacing w:after="0" w:line="259" w:lineRule="auto"/>
              <w:ind w:left="0" w:right="-70" w:firstLine="0"/>
              <w:jc w:val="left"/>
            </w:pPr>
            <w:r>
              <w:rPr>
                <w:rFonts w:ascii="Microsoft JhengHei" w:eastAsia="Microsoft JhengHei" w:hAnsi="Microsoft JhengHei" w:cs="Microsoft JhengHei"/>
                <w:sz w:val="4"/>
              </w:rPr>
              <w:tab/>
              <w:t>n0Hd090</w:t>
            </w:r>
            <w:r>
              <w:rPr>
                <w:noProof/>
              </w:rPr>
              <w:drawing>
                <wp:inline distT="0" distB="0" distL="0" distR="0">
                  <wp:extent cx="70133" cy="64007"/>
                  <wp:effectExtent l="0" t="0" r="0" b="0"/>
                  <wp:docPr id="100461" name="Picture 100461"/>
                  <wp:cNvGraphicFramePr/>
                  <a:graphic xmlns:a="http://schemas.openxmlformats.org/drawingml/2006/main">
                    <a:graphicData uri="http://schemas.openxmlformats.org/drawingml/2006/picture">
                      <pic:pic xmlns:pic="http://schemas.openxmlformats.org/drawingml/2006/picture">
                        <pic:nvPicPr>
                          <pic:cNvPr id="100461" name="Picture 100461"/>
                          <pic:cNvPicPr/>
                        </pic:nvPicPr>
                        <pic:blipFill>
                          <a:blip r:embed="rId231"/>
                          <a:stretch>
                            <a:fillRect/>
                          </a:stretch>
                        </pic:blipFill>
                        <pic:spPr>
                          <a:xfrm>
                            <a:off x="0" y="0"/>
                            <a:ext cx="70133" cy="64007"/>
                          </a:xfrm>
                          <a:prstGeom prst="rect">
                            <a:avLst/>
                          </a:prstGeom>
                        </pic:spPr>
                      </pic:pic>
                    </a:graphicData>
                  </a:graphic>
                </wp:inline>
              </w:drawing>
            </w:r>
            <w:r>
              <w:rPr>
                <w:rFonts w:ascii="Microsoft JhengHei" w:eastAsia="Microsoft JhengHei" w:hAnsi="Microsoft JhengHei" w:cs="Microsoft JhengHei"/>
                <w:sz w:val="4"/>
              </w:rPr>
              <w:tab/>
            </w:r>
            <w:r>
              <w:rPr>
                <w:noProof/>
              </w:rPr>
              <w:drawing>
                <wp:inline distT="0" distB="0" distL="0" distR="0">
                  <wp:extent cx="73182" cy="60960"/>
                  <wp:effectExtent l="0" t="0" r="0" b="0"/>
                  <wp:docPr id="100462" name="Picture 100462"/>
                  <wp:cNvGraphicFramePr/>
                  <a:graphic xmlns:a="http://schemas.openxmlformats.org/drawingml/2006/main">
                    <a:graphicData uri="http://schemas.openxmlformats.org/drawingml/2006/picture">
                      <pic:pic xmlns:pic="http://schemas.openxmlformats.org/drawingml/2006/picture">
                        <pic:nvPicPr>
                          <pic:cNvPr id="100462" name="Picture 100462"/>
                          <pic:cNvPicPr/>
                        </pic:nvPicPr>
                        <pic:blipFill>
                          <a:blip r:embed="rId232"/>
                          <a:stretch>
                            <a:fillRect/>
                          </a:stretch>
                        </pic:blipFill>
                        <pic:spPr>
                          <a:xfrm>
                            <a:off x="0" y="0"/>
                            <a:ext cx="73182" cy="60960"/>
                          </a:xfrm>
                          <a:prstGeom prst="rect">
                            <a:avLst/>
                          </a:prstGeom>
                        </pic:spPr>
                      </pic:pic>
                    </a:graphicData>
                  </a:graphic>
                </wp:inline>
              </w:drawing>
            </w:r>
            <w:r>
              <w:rPr>
                <w:rFonts w:ascii="Microsoft JhengHei" w:eastAsia="Microsoft JhengHei" w:hAnsi="Microsoft JhengHei" w:cs="Microsoft JhengHei"/>
                <w:sz w:val="4"/>
              </w:rPr>
              <w:t>,L000¼I¶H)KOÌÍ</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)If()I'N</w:t>
            </w:r>
          </w:p>
        </w:tc>
        <w:tc>
          <w:tcPr>
            <w:tcW w:w="493" w:type="dxa"/>
            <w:tcBorders>
              <w:top w:val="single" w:sz="2" w:space="0" w:color="000000"/>
              <w:left w:val="single" w:sz="2" w:space="0" w:color="000000"/>
              <w:bottom w:val="single" w:sz="2" w:space="0" w:color="000000"/>
              <w:right w:val="single" w:sz="2" w:space="0" w:color="000000"/>
            </w:tcBorders>
            <w:textDirection w:val="tbRlV"/>
            <w:vAlign w:val="center"/>
          </w:tcPr>
          <w:p w:rsidR="007A4342" w:rsidRDefault="00852C1E">
            <w:pPr>
              <w:tabs>
                <w:tab w:val="center" w:pos="3511"/>
                <w:tab w:val="center" w:pos="4073"/>
                <w:tab w:val="right" w:pos="5966"/>
              </w:tabs>
              <w:spacing w:after="0" w:line="259" w:lineRule="auto"/>
              <w:ind w:left="0" w:right="-65" w:firstLine="0"/>
              <w:jc w:val="left"/>
            </w:pPr>
            <w:r>
              <w:rPr>
                <w:rFonts w:ascii="Microsoft JhengHei" w:eastAsia="Microsoft JhengHei" w:hAnsi="Microsoft JhengHei" w:cs="Microsoft JhengHei"/>
                <w:sz w:val="6"/>
              </w:rPr>
              <w:tab/>
            </w:r>
            <w:r>
              <w:rPr>
                <w:rFonts w:ascii="Microsoft JhengHei" w:eastAsia="Microsoft JhengHei" w:hAnsi="Microsoft JhengHei" w:cs="Microsoft JhengHei"/>
                <w:sz w:val="6"/>
              </w:rPr>
              <w:t>一一</w:t>
            </w:r>
            <w:r>
              <w:rPr>
                <w:rFonts w:ascii="Microsoft JhengHei" w:eastAsia="Microsoft JhengHei" w:hAnsi="Microsoft JhengHei" w:cs="Microsoft JhengHei"/>
                <w:sz w:val="6"/>
              </w:rPr>
              <w:t>0Hd090</w:t>
            </w:r>
            <w:r>
              <w:rPr>
                <w:noProof/>
              </w:rPr>
              <w:drawing>
                <wp:inline distT="0" distB="0" distL="0" distR="0">
                  <wp:extent cx="70132" cy="64008"/>
                  <wp:effectExtent l="0" t="0" r="0" b="0"/>
                  <wp:docPr id="100433" name="Picture 100433"/>
                  <wp:cNvGraphicFramePr/>
                  <a:graphic xmlns:a="http://schemas.openxmlformats.org/drawingml/2006/main">
                    <a:graphicData uri="http://schemas.openxmlformats.org/drawingml/2006/picture">
                      <pic:pic xmlns:pic="http://schemas.openxmlformats.org/drawingml/2006/picture">
                        <pic:nvPicPr>
                          <pic:cNvPr id="100433" name="Picture 100433"/>
                          <pic:cNvPicPr/>
                        </pic:nvPicPr>
                        <pic:blipFill>
                          <a:blip r:embed="rId233"/>
                          <a:stretch>
                            <a:fillRect/>
                          </a:stretch>
                        </pic:blipFill>
                        <pic:spPr>
                          <a:xfrm>
                            <a:off x="0" y="0"/>
                            <a:ext cx="70132" cy="64008"/>
                          </a:xfrm>
                          <a:prstGeom prst="rect">
                            <a:avLst/>
                          </a:prstGeom>
                        </pic:spPr>
                      </pic:pic>
                    </a:graphicData>
                  </a:graphic>
                </wp:inline>
              </w:drawing>
            </w:r>
            <w:r>
              <w:rPr>
                <w:rFonts w:ascii="Microsoft JhengHei" w:eastAsia="Microsoft JhengHei" w:hAnsi="Microsoft JhengHei" w:cs="Microsoft JhengHei"/>
                <w:sz w:val="6"/>
              </w:rPr>
              <w:tab/>
            </w:r>
            <w:r>
              <w:rPr>
                <w:noProof/>
              </w:rPr>
              <w:drawing>
                <wp:inline distT="0" distB="0" distL="0" distR="0">
                  <wp:extent cx="76231" cy="64008"/>
                  <wp:effectExtent l="0" t="0" r="0" b="0"/>
                  <wp:docPr id="100434" name="Picture 100434"/>
                  <wp:cNvGraphicFramePr/>
                  <a:graphic xmlns:a="http://schemas.openxmlformats.org/drawingml/2006/main">
                    <a:graphicData uri="http://schemas.openxmlformats.org/drawingml/2006/picture">
                      <pic:pic xmlns:pic="http://schemas.openxmlformats.org/drawingml/2006/picture">
                        <pic:nvPicPr>
                          <pic:cNvPr id="100434" name="Picture 100434"/>
                          <pic:cNvPicPr/>
                        </pic:nvPicPr>
                        <pic:blipFill>
                          <a:blip r:embed="rId234"/>
                          <a:stretch>
                            <a:fillRect/>
                          </a:stretch>
                        </pic:blipFill>
                        <pic:spPr>
                          <a:xfrm>
                            <a:off x="0" y="0"/>
                            <a:ext cx="76231" cy="64008"/>
                          </a:xfrm>
                          <a:prstGeom prst="rect">
                            <a:avLst/>
                          </a:prstGeom>
                        </pic:spPr>
                      </pic:pic>
                    </a:graphicData>
                  </a:graphic>
                </wp:inline>
              </w:drawing>
            </w:r>
            <w:r>
              <w:rPr>
                <w:rFonts w:ascii="Microsoft JhengHei" w:eastAsia="Microsoft JhengHei" w:hAnsi="Microsoft JhengHei" w:cs="Microsoft JhengHei"/>
                <w:sz w:val="6"/>
              </w:rPr>
              <w:tab/>
            </w:r>
            <w:r>
              <w:rPr>
                <w:noProof/>
              </w:rPr>
              <w:drawing>
                <wp:inline distT="0" distB="0" distL="0" distR="0">
                  <wp:extent cx="70132" cy="60960"/>
                  <wp:effectExtent l="0" t="0" r="0" b="0"/>
                  <wp:docPr id="100435" name="Picture 100435"/>
                  <wp:cNvGraphicFramePr/>
                  <a:graphic xmlns:a="http://schemas.openxmlformats.org/drawingml/2006/main">
                    <a:graphicData uri="http://schemas.openxmlformats.org/drawingml/2006/picture">
                      <pic:pic xmlns:pic="http://schemas.openxmlformats.org/drawingml/2006/picture">
                        <pic:nvPicPr>
                          <pic:cNvPr id="100435" name="Picture 100435"/>
                          <pic:cNvPicPr/>
                        </pic:nvPicPr>
                        <pic:blipFill>
                          <a:blip r:embed="rId235"/>
                          <a:stretch>
                            <a:fillRect/>
                          </a:stretch>
                        </pic:blipFill>
                        <pic:spPr>
                          <a:xfrm>
                            <a:off x="0" y="0"/>
                            <a:ext cx="70132" cy="60960"/>
                          </a:xfrm>
                          <a:prstGeom prst="rect">
                            <a:avLst/>
                          </a:prstGeom>
                        </pic:spPr>
                      </pic:pic>
                    </a:graphicData>
                  </a:graphic>
                </wp:inline>
              </w:drawing>
            </w:r>
            <w:r>
              <w:rPr>
                <w:rFonts w:ascii="Microsoft JhengHei" w:eastAsia="Microsoft JhengHei" w:hAnsi="Microsoft JhengHei" w:cs="Microsoft JhengHei"/>
                <w:sz w:val="6"/>
              </w:rPr>
              <w:t>000</w:t>
            </w:r>
            <w:r>
              <w:rPr>
                <w:noProof/>
              </w:rPr>
              <w:drawing>
                <wp:inline distT="0" distB="0" distL="0" distR="0">
                  <wp:extent cx="70132" cy="70103"/>
                  <wp:effectExtent l="0" t="0" r="0" b="0"/>
                  <wp:docPr id="100436" name="Picture 100436"/>
                  <wp:cNvGraphicFramePr/>
                  <a:graphic xmlns:a="http://schemas.openxmlformats.org/drawingml/2006/main">
                    <a:graphicData uri="http://schemas.openxmlformats.org/drawingml/2006/picture">
                      <pic:pic xmlns:pic="http://schemas.openxmlformats.org/drawingml/2006/picture">
                        <pic:nvPicPr>
                          <pic:cNvPr id="100436" name="Picture 100436"/>
                          <pic:cNvPicPr/>
                        </pic:nvPicPr>
                        <pic:blipFill>
                          <a:blip r:embed="rId236"/>
                          <a:stretch>
                            <a:fillRect/>
                          </a:stretch>
                        </pic:blipFill>
                        <pic:spPr>
                          <a:xfrm>
                            <a:off x="0" y="0"/>
                            <a:ext cx="70132" cy="70103"/>
                          </a:xfrm>
                          <a:prstGeom prst="rect">
                            <a:avLst/>
                          </a:prstGeom>
                        </pic:spPr>
                      </pic:pic>
                    </a:graphicData>
                  </a:graphic>
                </wp:inline>
              </w:drawing>
            </w:r>
            <w:r>
              <w:rPr>
                <w:noProof/>
              </w:rPr>
              <w:drawing>
                <wp:inline distT="0" distB="0" distL="0" distR="0">
                  <wp:extent cx="21344" cy="48768"/>
                  <wp:effectExtent l="0" t="0" r="0" b="0"/>
                  <wp:docPr id="100437" name="Picture 100437"/>
                  <wp:cNvGraphicFramePr/>
                  <a:graphic xmlns:a="http://schemas.openxmlformats.org/drawingml/2006/main">
                    <a:graphicData uri="http://schemas.openxmlformats.org/drawingml/2006/picture">
                      <pic:pic xmlns:pic="http://schemas.openxmlformats.org/drawingml/2006/picture">
                        <pic:nvPicPr>
                          <pic:cNvPr id="100437" name="Picture 100437"/>
                          <pic:cNvPicPr/>
                        </pic:nvPicPr>
                        <pic:blipFill>
                          <a:blip r:embed="rId237"/>
                          <a:stretch>
                            <a:fillRect/>
                          </a:stretch>
                        </pic:blipFill>
                        <pic:spPr>
                          <a:xfrm>
                            <a:off x="0" y="0"/>
                            <a:ext cx="21344" cy="48768"/>
                          </a:xfrm>
                          <a:prstGeom prst="rect">
                            <a:avLst/>
                          </a:prstGeom>
                        </pic:spPr>
                      </pic:pic>
                    </a:graphicData>
                  </a:graphic>
                </wp:inline>
              </w:drawing>
            </w:r>
            <w:r>
              <w:rPr>
                <w:rFonts w:ascii="Microsoft JhengHei" w:eastAsia="Microsoft JhengHei" w:hAnsi="Microsoft JhengHei" w:cs="Microsoft JhengHei"/>
                <w:sz w:val="6"/>
              </w:rPr>
              <w:t>H00</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0H0</w:t>
            </w:r>
          </w:p>
        </w:tc>
      </w:tr>
    </w:tbl>
    <w:p w:rsidR="007A4342" w:rsidRDefault="00852C1E">
      <w:pPr>
        <w:spacing w:after="0" w:line="259" w:lineRule="auto"/>
        <w:ind w:left="-1080" w:right="1123" w:firstLine="0"/>
        <w:jc w:val="left"/>
      </w:pPr>
      <w:r>
        <w:br w:type="page"/>
      </w:r>
    </w:p>
    <w:p w:rsidR="007A4342" w:rsidRDefault="00852C1E">
      <w:pPr>
        <w:spacing w:after="0" w:line="259" w:lineRule="auto"/>
        <w:ind w:left="29" w:right="5" w:firstLine="298"/>
        <w:jc w:val="left"/>
      </w:pPr>
      <w:r>
        <w:rPr>
          <w:rFonts w:ascii="MS Mincho" w:eastAsia="MS Mincho" w:hAnsi="MS Mincho" w:cs="MS Mincho"/>
          <w:sz w:val="12"/>
        </w:rPr>
        <w:lastRenderedPageBreak/>
        <w:t>・</w:t>
      </w:r>
      <w:r>
        <w:rPr>
          <w:noProof/>
        </w:rPr>
        <w:drawing>
          <wp:inline distT="0" distB="0" distL="0" distR="0">
            <wp:extent cx="88428" cy="73173"/>
            <wp:effectExtent l="0" t="0" r="0" b="0"/>
            <wp:docPr id="103161" name="Picture 103161"/>
            <wp:cNvGraphicFramePr/>
            <a:graphic xmlns:a="http://schemas.openxmlformats.org/drawingml/2006/main">
              <a:graphicData uri="http://schemas.openxmlformats.org/drawingml/2006/picture">
                <pic:pic xmlns:pic="http://schemas.openxmlformats.org/drawingml/2006/picture">
                  <pic:nvPicPr>
                    <pic:cNvPr id="103161" name="Picture 103161"/>
                    <pic:cNvPicPr/>
                  </pic:nvPicPr>
                  <pic:blipFill>
                    <a:blip r:embed="rId238"/>
                    <a:stretch>
                      <a:fillRect/>
                    </a:stretch>
                  </pic:blipFill>
                  <pic:spPr>
                    <a:xfrm>
                      <a:off x="0" y="0"/>
                      <a:ext cx="88428" cy="73173"/>
                    </a:xfrm>
                    <a:prstGeom prst="rect">
                      <a:avLst/>
                    </a:prstGeom>
                  </pic:spPr>
                </pic:pic>
              </a:graphicData>
            </a:graphic>
          </wp:inline>
        </w:drawing>
      </w:r>
      <w:r>
        <w:rPr>
          <w:rFonts w:ascii="MS Mincho" w:eastAsia="MS Mincho" w:hAnsi="MS Mincho" w:cs="MS Mincho"/>
          <w:sz w:val="12"/>
        </w:rPr>
        <w:t>く</w:t>
      </w:r>
      <w:r>
        <w:rPr>
          <w:rFonts w:ascii="MS Mincho" w:eastAsia="MS Mincho" w:hAnsi="MS Mincho" w:cs="MS Mincho"/>
          <w:sz w:val="12"/>
        </w:rPr>
        <w:t>03OdOHdËH</w:t>
      </w:r>
      <w:r>
        <w:rPr>
          <w:rFonts w:ascii="MS Mincho" w:eastAsia="MS Mincho" w:hAnsi="MS Mincho" w:cs="MS Mincho"/>
          <w:sz w:val="12"/>
        </w:rPr>
        <w:t>の一「</w:t>
      </w:r>
      <w:r>
        <w:rPr>
          <w:noProof/>
        </w:rPr>
        <w:drawing>
          <wp:inline distT="0" distB="0" distL="0" distR="0">
            <wp:extent cx="152443" cy="88428"/>
            <wp:effectExtent l="0" t="0" r="0" b="0"/>
            <wp:docPr id="201035" name="Picture 201035"/>
            <wp:cNvGraphicFramePr/>
            <a:graphic xmlns:a="http://schemas.openxmlformats.org/drawingml/2006/main">
              <a:graphicData uri="http://schemas.openxmlformats.org/drawingml/2006/picture">
                <pic:pic xmlns:pic="http://schemas.openxmlformats.org/drawingml/2006/picture">
                  <pic:nvPicPr>
                    <pic:cNvPr id="201035" name="Picture 201035"/>
                    <pic:cNvPicPr/>
                  </pic:nvPicPr>
                  <pic:blipFill>
                    <a:blip r:embed="rId239"/>
                    <a:stretch>
                      <a:fillRect/>
                    </a:stretch>
                  </pic:blipFill>
                  <pic:spPr>
                    <a:xfrm rot="5399999">
                      <a:off x="0" y="0"/>
                      <a:ext cx="152443" cy="88428"/>
                    </a:xfrm>
                    <a:prstGeom prst="rect">
                      <a:avLst/>
                    </a:prstGeom>
                  </pic:spPr>
                </pic:pic>
              </a:graphicData>
            </a:graphic>
          </wp:inline>
        </w:drawing>
      </w:r>
      <w:r>
        <w:rPr>
          <w:rFonts w:ascii="MS Mincho" w:eastAsia="MS Mincho" w:hAnsi="MS Mincho" w:cs="MS Mincho"/>
          <w:sz w:val="12"/>
        </w:rPr>
        <w:t>030H</w:t>
      </w:r>
      <w:r>
        <w:rPr>
          <w:rFonts w:ascii="MS Mincho" w:eastAsia="MS Mincho" w:hAnsi="MS Mincho" w:cs="MS Mincho"/>
          <w:sz w:val="12"/>
        </w:rPr>
        <w:t>く</w:t>
      </w:r>
      <w:r>
        <w:rPr>
          <w:rFonts w:ascii="MS Mincho" w:eastAsia="MS Mincho" w:hAnsi="MS Mincho" w:cs="MS Mincho"/>
          <w:sz w:val="12"/>
        </w:rPr>
        <w:t>0</w:t>
      </w:r>
      <w:r>
        <w:rPr>
          <w:rFonts w:ascii="MS Mincho" w:eastAsia="MS Mincho" w:hAnsi="MS Mincho" w:cs="MS Mincho"/>
          <w:sz w:val="12"/>
        </w:rPr>
        <w:t>のミ</w:t>
      </w:r>
      <w:r>
        <w:rPr>
          <w:rFonts w:ascii="MS Mincho" w:eastAsia="MS Mincho" w:hAnsi="MS Mincho" w:cs="MS Mincho"/>
          <w:sz w:val="12"/>
        </w:rPr>
        <w:t>HOh</w:t>
      </w:r>
      <w:r>
        <w:rPr>
          <w:rFonts w:ascii="MS Mincho" w:eastAsia="MS Mincho" w:hAnsi="MS Mincho" w:cs="MS Mincho"/>
          <w:sz w:val="12"/>
        </w:rPr>
        <w:t>の</w:t>
      </w:r>
      <w:r>
        <w:rPr>
          <w:rFonts w:ascii="MS Mincho" w:eastAsia="MS Mincho" w:hAnsi="MS Mincho" w:cs="MS Mincho"/>
          <w:sz w:val="12"/>
        </w:rPr>
        <w:t xml:space="preserve"> 8</w:t>
      </w:r>
      <w:r>
        <w:rPr>
          <w:rFonts w:ascii="MS Mincho" w:eastAsia="MS Mincho" w:hAnsi="MS Mincho" w:cs="MS Mincho"/>
          <w:sz w:val="12"/>
        </w:rPr>
        <w:t>ー</w:t>
      </w:r>
      <w:r>
        <w:rPr>
          <w:rFonts w:ascii="MS Mincho" w:eastAsia="MS Mincho" w:hAnsi="MS Mincho" w:cs="MS Mincho"/>
          <w:sz w:val="12"/>
        </w:rPr>
        <w:t xml:space="preserve">JNËJ)IHKI_I)NHHCIIIZLO() </w:t>
      </w:r>
      <w:r>
        <w:rPr>
          <w:rFonts w:ascii="MS Mincho" w:eastAsia="MS Mincho" w:hAnsi="MS Mincho" w:cs="MS Mincho"/>
          <w:sz w:val="12"/>
        </w:rPr>
        <w:t>の</w:t>
      </w:r>
      <w:r>
        <w:rPr>
          <w:rFonts w:ascii="MS Mincho" w:eastAsia="MS Mincho" w:hAnsi="MS Mincho" w:cs="MS Mincho"/>
          <w:sz w:val="12"/>
        </w:rPr>
        <w:t>08OLI</w:t>
      </w:r>
      <w:r>
        <w:rPr>
          <w:noProof/>
        </w:rPr>
        <w:drawing>
          <wp:inline distT="0" distB="0" distL="0" distR="0">
            <wp:extent cx="250007" cy="125019"/>
            <wp:effectExtent l="0" t="0" r="0" b="0"/>
            <wp:docPr id="201037" name="Picture 201037"/>
            <wp:cNvGraphicFramePr/>
            <a:graphic xmlns:a="http://schemas.openxmlformats.org/drawingml/2006/main">
              <a:graphicData uri="http://schemas.openxmlformats.org/drawingml/2006/picture">
                <pic:pic xmlns:pic="http://schemas.openxmlformats.org/drawingml/2006/picture">
                  <pic:nvPicPr>
                    <pic:cNvPr id="201037" name="Picture 201037"/>
                    <pic:cNvPicPr/>
                  </pic:nvPicPr>
                  <pic:blipFill>
                    <a:blip r:embed="rId240"/>
                    <a:stretch>
                      <a:fillRect/>
                    </a:stretch>
                  </pic:blipFill>
                  <pic:spPr>
                    <a:xfrm rot="5399999">
                      <a:off x="0" y="0"/>
                      <a:ext cx="250007" cy="125019"/>
                    </a:xfrm>
                    <a:prstGeom prst="rect">
                      <a:avLst/>
                    </a:prstGeom>
                  </pic:spPr>
                </pic:pic>
              </a:graphicData>
            </a:graphic>
          </wp:inline>
        </w:drawing>
      </w:r>
      <w:r>
        <w:rPr>
          <w:rFonts w:ascii="MS Mincho" w:eastAsia="MS Mincho" w:hAnsi="MS Mincho" w:cs="MS Mincho"/>
          <w:sz w:val="12"/>
        </w:rPr>
        <w:t>の</w:t>
      </w:r>
      <w:r>
        <w:rPr>
          <w:rFonts w:ascii="MS Mincho" w:eastAsia="MS Mincho" w:hAnsi="MS Mincho" w:cs="MS Mincho"/>
          <w:sz w:val="12"/>
        </w:rPr>
        <w:t>8</w:t>
      </w:r>
      <w:r>
        <w:rPr>
          <w:rFonts w:ascii="MS Mincho" w:eastAsia="MS Mincho" w:hAnsi="MS Mincho" w:cs="MS Mincho"/>
          <w:sz w:val="12"/>
        </w:rPr>
        <w:t>の</w:t>
      </w:r>
      <w:r>
        <w:rPr>
          <w:rFonts w:ascii="MS Mincho" w:eastAsia="MS Mincho" w:hAnsi="MS Mincho" w:cs="MS Mincho"/>
          <w:sz w:val="12"/>
        </w:rPr>
        <w:t>d0300</w:t>
      </w:r>
      <w:r>
        <w:rPr>
          <w:rFonts w:ascii="MS Mincho" w:eastAsia="MS Mincho" w:hAnsi="MS Mincho" w:cs="MS Mincho"/>
          <w:sz w:val="12"/>
        </w:rPr>
        <w:t>ミミ</w:t>
      </w:r>
      <w:r>
        <w:rPr>
          <w:rFonts w:ascii="MS Mincho" w:eastAsia="MS Mincho" w:hAnsi="MS Mincho" w:cs="MS Mincho"/>
          <w:sz w:val="12"/>
        </w:rPr>
        <w:t>LIAH1f0</w:t>
      </w:r>
      <w:r>
        <w:rPr>
          <w:noProof/>
        </w:rPr>
        <w:drawing>
          <wp:inline distT="0" distB="0" distL="0" distR="0">
            <wp:extent cx="591480" cy="121969"/>
            <wp:effectExtent l="0" t="0" r="0" b="0"/>
            <wp:docPr id="201039" name="Picture 201039"/>
            <wp:cNvGraphicFramePr/>
            <a:graphic xmlns:a="http://schemas.openxmlformats.org/drawingml/2006/main">
              <a:graphicData uri="http://schemas.openxmlformats.org/drawingml/2006/picture">
                <pic:pic xmlns:pic="http://schemas.openxmlformats.org/drawingml/2006/picture">
                  <pic:nvPicPr>
                    <pic:cNvPr id="201039" name="Picture 201039"/>
                    <pic:cNvPicPr/>
                  </pic:nvPicPr>
                  <pic:blipFill>
                    <a:blip r:embed="rId241"/>
                    <a:stretch>
                      <a:fillRect/>
                    </a:stretch>
                  </pic:blipFill>
                  <pic:spPr>
                    <a:xfrm rot="5399999">
                      <a:off x="0" y="0"/>
                      <a:ext cx="591480" cy="121969"/>
                    </a:xfrm>
                    <a:prstGeom prst="rect">
                      <a:avLst/>
                    </a:prstGeom>
                  </pic:spPr>
                </pic:pic>
              </a:graphicData>
            </a:graphic>
          </wp:inline>
        </w:drawing>
      </w:r>
      <w:r>
        <w:rPr>
          <w:rFonts w:ascii="MS Mincho" w:eastAsia="MS Mincho" w:hAnsi="MS Mincho" w:cs="MS Mincho"/>
          <w:sz w:val="12"/>
        </w:rPr>
        <w:t>8KHH0hK90</w:t>
      </w:r>
      <w:r>
        <w:rPr>
          <w:rFonts w:ascii="MS Mincho" w:eastAsia="MS Mincho" w:hAnsi="MS Mincho" w:cs="MS Mincho"/>
          <w:sz w:val="12"/>
        </w:rPr>
        <w:t>く</w:t>
      </w:r>
      <w:r>
        <w:rPr>
          <w:rFonts w:ascii="MS Mincho" w:eastAsia="MS Mincho" w:hAnsi="MS Mincho" w:cs="MS Mincho"/>
          <w:sz w:val="12"/>
        </w:rPr>
        <w:t>0</w:t>
      </w:r>
      <w:r>
        <w:rPr>
          <w:rFonts w:ascii="MS Mincho" w:eastAsia="MS Mincho" w:hAnsi="MS Mincho" w:cs="MS Mincho"/>
          <w:sz w:val="12"/>
        </w:rPr>
        <w:t>ミ</w:t>
      </w:r>
      <w:r>
        <w:rPr>
          <w:rFonts w:ascii="MS Mincho" w:eastAsia="MS Mincho" w:hAnsi="MS Mincho" w:cs="MS Mincho"/>
          <w:sz w:val="12"/>
        </w:rPr>
        <w:t>d</w:t>
      </w:r>
      <w:r>
        <w:rPr>
          <w:rFonts w:ascii="MS Mincho" w:eastAsia="MS Mincho" w:hAnsi="MS Mincho" w:cs="MS Mincho"/>
          <w:sz w:val="12"/>
        </w:rPr>
        <w:t>の</w:t>
      </w:r>
      <w:r>
        <w:rPr>
          <w:rFonts w:ascii="MS Mincho" w:eastAsia="MS Mincho" w:hAnsi="MS Mincho" w:cs="MS Mincho"/>
          <w:sz w:val="12"/>
        </w:rPr>
        <w:t>LI qo</w:t>
      </w:r>
      <w:r>
        <w:rPr>
          <w:rFonts w:ascii="MS Mincho" w:eastAsia="MS Mincho" w:hAnsi="MS Mincho" w:cs="MS Mincho"/>
          <w:sz w:val="12"/>
        </w:rPr>
        <w:t>の</w:t>
      </w:r>
      <w:r>
        <w:rPr>
          <w:rFonts w:ascii="MS Mincho" w:eastAsia="MS Mincho" w:hAnsi="MS Mincho" w:cs="MS Mincho"/>
          <w:sz w:val="12"/>
        </w:rPr>
        <w:t>9ËH</w:t>
      </w:r>
      <w:r>
        <w:rPr>
          <w:rFonts w:ascii="MS Mincho" w:eastAsia="MS Mincho" w:hAnsi="MS Mincho" w:cs="MS Mincho"/>
          <w:sz w:val="12"/>
        </w:rPr>
        <w:t>ー</w:t>
      </w:r>
      <w:r>
        <w:rPr>
          <w:rFonts w:ascii="MS Mincho" w:eastAsia="MS Mincho" w:hAnsi="MS Mincho" w:cs="MS Mincho"/>
          <w:sz w:val="12"/>
        </w:rPr>
        <w:t>9</w:t>
      </w:r>
      <w:r>
        <w:rPr>
          <w:rFonts w:ascii="MS Mincho" w:eastAsia="MS Mincho" w:hAnsi="MS Mincho" w:cs="MS Mincho"/>
          <w:sz w:val="12"/>
        </w:rPr>
        <w:t>・</w:t>
      </w:r>
      <w:r>
        <w:rPr>
          <w:noProof/>
        </w:rPr>
        <w:drawing>
          <wp:inline distT="0" distB="0" distL="0" distR="0">
            <wp:extent cx="204274" cy="149413"/>
            <wp:effectExtent l="0" t="0" r="0" b="0"/>
            <wp:docPr id="201041" name="Picture 201041"/>
            <wp:cNvGraphicFramePr/>
            <a:graphic xmlns:a="http://schemas.openxmlformats.org/drawingml/2006/main">
              <a:graphicData uri="http://schemas.openxmlformats.org/drawingml/2006/picture">
                <pic:pic xmlns:pic="http://schemas.openxmlformats.org/drawingml/2006/picture">
                  <pic:nvPicPr>
                    <pic:cNvPr id="201041" name="Picture 201041"/>
                    <pic:cNvPicPr/>
                  </pic:nvPicPr>
                  <pic:blipFill>
                    <a:blip r:embed="rId242"/>
                    <a:stretch>
                      <a:fillRect/>
                    </a:stretch>
                  </pic:blipFill>
                  <pic:spPr>
                    <a:xfrm rot="5399999">
                      <a:off x="0" y="0"/>
                      <a:ext cx="204274" cy="149413"/>
                    </a:xfrm>
                    <a:prstGeom prst="rect">
                      <a:avLst/>
                    </a:prstGeom>
                  </pic:spPr>
                </pic:pic>
              </a:graphicData>
            </a:graphic>
          </wp:inline>
        </w:drawing>
      </w:r>
      <w:r>
        <w:rPr>
          <w:rFonts w:ascii="MS Mincho" w:eastAsia="MS Mincho" w:hAnsi="MS Mincho" w:cs="MS Mincho"/>
          <w:sz w:val="12"/>
        </w:rPr>
        <w:t>6</w:t>
      </w:r>
      <w:r>
        <w:rPr>
          <w:rFonts w:ascii="MS Mincho" w:eastAsia="MS Mincho" w:hAnsi="MS Mincho" w:cs="MS Mincho"/>
          <w:sz w:val="12"/>
        </w:rPr>
        <w:t>・一</w:t>
      </w:r>
      <w:r>
        <w:rPr>
          <w:rFonts w:ascii="MS Mincho" w:eastAsia="MS Mincho" w:hAnsi="MS Mincho" w:cs="MS Mincho"/>
          <w:sz w:val="12"/>
        </w:rPr>
        <w:t xml:space="preserve">WBI)IHKLI011'KH80dK030HH2 </w:t>
      </w:r>
      <w:r>
        <w:rPr>
          <w:rFonts w:ascii="MS Mincho" w:eastAsia="MS Mincho" w:hAnsi="MS Mincho" w:cs="MS Mincho"/>
          <w:sz w:val="12"/>
        </w:rPr>
        <w:t>ミミ</w:t>
      </w:r>
      <w:r>
        <w:rPr>
          <w:rFonts w:ascii="MS Mincho" w:eastAsia="MS Mincho" w:hAnsi="MS Mincho" w:cs="MS Mincho"/>
          <w:sz w:val="12"/>
        </w:rPr>
        <w:t>HB8()H8</w:t>
      </w:r>
      <w:r>
        <w:rPr>
          <w:rFonts w:ascii="MS Mincho" w:eastAsia="MS Mincho" w:hAnsi="MS Mincho" w:cs="MS Mincho"/>
          <w:sz w:val="12"/>
        </w:rPr>
        <w:t>の</w:t>
      </w:r>
      <w:r>
        <w:rPr>
          <w:rFonts w:ascii="MS Mincho" w:eastAsia="MS Mincho" w:hAnsi="MS Mincho" w:cs="MS Mincho"/>
          <w:sz w:val="12"/>
        </w:rPr>
        <w:t>d00xlqHÌÍodËHKÌt)KOI'Nx</w:t>
      </w:r>
      <w:r>
        <w:rPr>
          <w:rFonts w:ascii="MS Mincho" w:eastAsia="MS Mincho" w:hAnsi="MS Mincho" w:cs="MS Mincho"/>
          <w:sz w:val="12"/>
        </w:rPr>
        <w:t>一</w:t>
      </w:r>
      <w:r>
        <w:rPr>
          <w:rFonts w:ascii="MS Mincho" w:eastAsia="MS Mincho" w:hAnsi="MS Mincho" w:cs="MS Mincho"/>
          <w:sz w:val="12"/>
        </w:rPr>
        <w:t>qHq</w:t>
      </w:r>
      <w:r>
        <w:rPr>
          <w:noProof/>
        </w:rPr>
        <w:drawing>
          <wp:inline distT="0" distB="0" distL="0" distR="0">
            <wp:extent cx="85379" cy="155493"/>
            <wp:effectExtent l="0" t="0" r="0" b="0"/>
            <wp:docPr id="103213" name="Picture 103213"/>
            <wp:cNvGraphicFramePr/>
            <a:graphic xmlns:a="http://schemas.openxmlformats.org/drawingml/2006/main">
              <a:graphicData uri="http://schemas.openxmlformats.org/drawingml/2006/picture">
                <pic:pic xmlns:pic="http://schemas.openxmlformats.org/drawingml/2006/picture">
                  <pic:nvPicPr>
                    <pic:cNvPr id="103213" name="Picture 103213"/>
                    <pic:cNvPicPr/>
                  </pic:nvPicPr>
                  <pic:blipFill>
                    <a:blip r:embed="rId243"/>
                    <a:stretch>
                      <a:fillRect/>
                    </a:stretch>
                  </pic:blipFill>
                  <pic:spPr>
                    <a:xfrm>
                      <a:off x="0" y="0"/>
                      <a:ext cx="85379" cy="155493"/>
                    </a:xfrm>
                    <a:prstGeom prst="rect">
                      <a:avLst/>
                    </a:prstGeom>
                  </pic:spPr>
                </pic:pic>
              </a:graphicData>
            </a:graphic>
          </wp:inline>
        </w:drawing>
      </w:r>
      <w:r>
        <w:rPr>
          <w:rFonts w:ascii="MS Mincho" w:eastAsia="MS Mincho" w:hAnsi="MS Mincho" w:cs="MS Mincho"/>
          <w:sz w:val="12"/>
        </w:rPr>
        <w:t>ミゴミ</w:t>
      </w:r>
      <w:r>
        <w:rPr>
          <w:rFonts w:ascii="MS Mincho" w:eastAsia="MS Mincho" w:hAnsi="MS Mincho" w:cs="MS Mincho"/>
          <w:sz w:val="12"/>
        </w:rPr>
        <w:t>0XHÏf101KÏOIfOK</w:t>
      </w:r>
      <w:r>
        <w:rPr>
          <w:rFonts w:ascii="MS Mincho" w:eastAsia="MS Mincho" w:hAnsi="MS Mincho" w:cs="MS Mincho"/>
          <w:sz w:val="12"/>
        </w:rPr>
        <w:t>ミ</w:t>
      </w:r>
      <w:r>
        <w:rPr>
          <w:rFonts w:ascii="MS Mincho" w:eastAsia="MS Mincho" w:hAnsi="MS Mincho" w:cs="MS Mincho"/>
          <w:sz w:val="12"/>
        </w:rPr>
        <w:t>H</w:t>
      </w:r>
      <w:r>
        <w:rPr>
          <w:rFonts w:ascii="MS Mincho" w:eastAsia="MS Mincho" w:hAnsi="MS Mincho" w:cs="MS Mincho"/>
          <w:sz w:val="12"/>
        </w:rPr>
        <w:t>のの</w:t>
      </w:r>
    </w:p>
    <w:p w:rsidR="007A4342" w:rsidRDefault="00852C1E">
      <w:pPr>
        <w:spacing w:after="0" w:line="259" w:lineRule="auto"/>
        <w:ind w:left="29" w:right="5" w:firstLine="0"/>
        <w:jc w:val="left"/>
      </w:pPr>
      <w:r>
        <w:rPr>
          <w:noProof/>
        </w:rPr>
        <w:drawing>
          <wp:inline distT="0" distB="0" distL="0" distR="0">
            <wp:extent cx="1301867" cy="149413"/>
            <wp:effectExtent l="0" t="0" r="0" b="0"/>
            <wp:docPr id="201043" name="Picture 201043"/>
            <wp:cNvGraphicFramePr/>
            <a:graphic xmlns:a="http://schemas.openxmlformats.org/drawingml/2006/main">
              <a:graphicData uri="http://schemas.openxmlformats.org/drawingml/2006/picture">
                <pic:pic xmlns:pic="http://schemas.openxmlformats.org/drawingml/2006/picture">
                  <pic:nvPicPr>
                    <pic:cNvPr id="201043" name="Picture 201043"/>
                    <pic:cNvPicPr/>
                  </pic:nvPicPr>
                  <pic:blipFill>
                    <a:blip r:embed="rId244"/>
                    <a:stretch>
                      <a:fillRect/>
                    </a:stretch>
                  </pic:blipFill>
                  <pic:spPr>
                    <a:xfrm rot="5399999">
                      <a:off x="0" y="0"/>
                      <a:ext cx="1301867" cy="149413"/>
                    </a:xfrm>
                    <a:prstGeom prst="rect">
                      <a:avLst/>
                    </a:prstGeom>
                  </pic:spPr>
                </pic:pic>
              </a:graphicData>
            </a:graphic>
          </wp:inline>
        </w:drawing>
      </w:r>
      <w:r>
        <w:rPr>
          <w:rFonts w:ascii="MS Mincho" w:eastAsia="MS Mincho" w:hAnsi="MS Mincho" w:cs="MS Mincho"/>
          <w:sz w:val="12"/>
        </w:rPr>
        <w:t>一・一</w:t>
      </w:r>
      <w:r>
        <w:rPr>
          <w:rFonts w:ascii="MS Mincho" w:eastAsia="MS Mincho" w:hAnsi="MS Mincho" w:cs="MS Mincho"/>
          <w:sz w:val="12"/>
        </w:rPr>
        <w:t>J'NËJYHKI-1011KOJOKHËdXOO</w:t>
      </w:r>
      <w:r>
        <w:rPr>
          <w:rFonts w:ascii="MS Mincho" w:eastAsia="MS Mincho" w:hAnsi="MS Mincho" w:cs="MS Mincho"/>
          <w:sz w:val="12"/>
        </w:rPr>
        <w:t>ミ</w:t>
      </w:r>
      <w:r>
        <w:rPr>
          <w:rFonts w:ascii="MS Mincho" w:eastAsia="MS Mincho" w:hAnsi="MS Mincho" w:cs="MS Mincho"/>
          <w:sz w:val="12"/>
        </w:rPr>
        <w:t>(K</w:t>
      </w:r>
      <w:r>
        <w:rPr>
          <w:rFonts w:ascii="MS Mincho" w:eastAsia="MS Mincho" w:hAnsi="MS Mincho" w:cs="MS Mincho"/>
          <w:sz w:val="12"/>
        </w:rPr>
        <w:t>ミ</w:t>
      </w:r>
      <w:r>
        <w:rPr>
          <w:rFonts w:ascii="MS Mincho" w:eastAsia="MS Mincho" w:hAnsi="MS Mincho" w:cs="MS Mincho"/>
          <w:sz w:val="12"/>
        </w:rPr>
        <w:t>8H0</w:t>
      </w:r>
      <w:r>
        <w:rPr>
          <w:rFonts w:ascii="MS Mincho" w:eastAsia="MS Mincho" w:hAnsi="MS Mincho" w:cs="MS Mincho"/>
          <w:sz w:val="12"/>
        </w:rPr>
        <w:t>ミの</w:t>
      </w:r>
      <w:r>
        <w:rPr>
          <w:rFonts w:ascii="MS Mincho" w:eastAsia="MS Mincho" w:hAnsi="MS Mincho" w:cs="MS Mincho"/>
          <w:sz w:val="12"/>
        </w:rPr>
        <w:t xml:space="preserve"> 0d0 </w:t>
      </w:r>
      <w:r>
        <w:rPr>
          <w:rFonts w:ascii="MS Mincho" w:eastAsia="MS Mincho" w:hAnsi="MS Mincho" w:cs="MS Mincho"/>
          <w:sz w:val="12"/>
        </w:rPr>
        <w:t>電ミ</w:t>
      </w:r>
      <w:r>
        <w:rPr>
          <w:rFonts w:ascii="MS Mincho" w:eastAsia="MS Mincho" w:hAnsi="MS Mincho" w:cs="MS Mincho"/>
          <w:sz w:val="12"/>
        </w:rPr>
        <w:t>80OHH</w:t>
      </w:r>
      <w:r>
        <w:rPr>
          <w:rFonts w:ascii="MS Mincho" w:eastAsia="MS Mincho" w:hAnsi="MS Mincho" w:cs="MS Mincho"/>
          <w:sz w:val="12"/>
        </w:rPr>
        <w:t>の</w:t>
      </w:r>
      <w:r>
        <w:rPr>
          <w:rFonts w:ascii="MS Mincho" w:eastAsia="MS Mincho" w:hAnsi="MS Mincho" w:cs="MS Mincho"/>
          <w:sz w:val="12"/>
        </w:rPr>
        <w:t>8H0</w:t>
      </w:r>
      <w:r>
        <w:rPr>
          <w:rFonts w:ascii="MS Mincho" w:eastAsia="MS Mincho" w:hAnsi="MS Mincho" w:cs="MS Mincho"/>
          <w:sz w:val="12"/>
        </w:rPr>
        <w:t>トの</w:t>
      </w:r>
      <w:r>
        <w:rPr>
          <w:rFonts w:ascii="MS Mincho" w:eastAsia="MS Mincho" w:hAnsi="MS Mincho" w:cs="MS Mincho"/>
          <w:sz w:val="12"/>
        </w:rPr>
        <w:t>8H000)</w:t>
      </w:r>
      <w:r>
        <w:rPr>
          <w:noProof/>
        </w:rPr>
        <w:drawing>
          <wp:inline distT="0" distB="0" distL="0" distR="0">
            <wp:extent cx="85379" cy="70124"/>
            <wp:effectExtent l="0" t="0" r="0" b="0"/>
            <wp:docPr id="103221" name="Picture 103221"/>
            <wp:cNvGraphicFramePr/>
            <a:graphic xmlns:a="http://schemas.openxmlformats.org/drawingml/2006/main">
              <a:graphicData uri="http://schemas.openxmlformats.org/drawingml/2006/picture">
                <pic:pic xmlns:pic="http://schemas.openxmlformats.org/drawingml/2006/picture">
                  <pic:nvPicPr>
                    <pic:cNvPr id="103221" name="Picture 103221"/>
                    <pic:cNvPicPr/>
                  </pic:nvPicPr>
                  <pic:blipFill>
                    <a:blip r:embed="rId245"/>
                    <a:stretch>
                      <a:fillRect/>
                    </a:stretch>
                  </pic:blipFill>
                  <pic:spPr>
                    <a:xfrm>
                      <a:off x="0" y="0"/>
                      <a:ext cx="85379" cy="70124"/>
                    </a:xfrm>
                    <a:prstGeom prst="rect">
                      <a:avLst/>
                    </a:prstGeom>
                  </pic:spPr>
                </pic:pic>
              </a:graphicData>
            </a:graphic>
          </wp:inline>
        </w:drawing>
      </w:r>
      <w:r>
        <w:rPr>
          <w:rFonts w:ascii="MS Mincho" w:eastAsia="MS Mincho" w:hAnsi="MS Mincho" w:cs="MS Mincho"/>
          <w:sz w:val="12"/>
        </w:rPr>
        <w:t>03(030900HeH</w:t>
      </w:r>
      <w:r>
        <w:rPr>
          <w:rFonts w:ascii="MS Mincho" w:eastAsia="MS Mincho" w:hAnsi="MS Mincho" w:cs="MS Mincho"/>
          <w:sz w:val="12"/>
        </w:rPr>
        <w:t>ミ</w:t>
      </w:r>
      <w:r>
        <w:rPr>
          <w:rFonts w:ascii="MS Mincho" w:eastAsia="MS Mincho" w:hAnsi="MS Mincho" w:cs="MS Mincho"/>
          <w:sz w:val="12"/>
        </w:rPr>
        <w:t xml:space="preserve"> )030H9</w:t>
      </w:r>
      <w:r>
        <w:rPr>
          <w:rFonts w:ascii="MS Mincho" w:eastAsia="MS Mincho" w:hAnsi="MS Mincho" w:cs="MS Mincho"/>
          <w:sz w:val="12"/>
        </w:rPr>
        <w:t>の</w:t>
      </w:r>
      <w:r>
        <w:rPr>
          <w:rFonts w:ascii="MS Mincho" w:eastAsia="MS Mincho" w:hAnsi="MS Mincho" w:cs="MS Mincho"/>
          <w:sz w:val="12"/>
        </w:rPr>
        <w:t>hK BIfËhËH0</w:t>
      </w:r>
      <w:r>
        <w:rPr>
          <w:rFonts w:ascii="MS Mincho" w:eastAsia="MS Mincho" w:hAnsi="MS Mincho" w:cs="MS Mincho"/>
          <w:sz w:val="12"/>
        </w:rPr>
        <w:t>ミ</w:t>
      </w:r>
      <w:r>
        <w:rPr>
          <w:rFonts w:ascii="MS Mincho" w:eastAsia="MS Mincho" w:hAnsi="MS Mincho" w:cs="MS Mincho"/>
          <w:sz w:val="12"/>
        </w:rPr>
        <w:t>If</w:t>
      </w:r>
      <w:r>
        <w:rPr>
          <w:rFonts w:ascii="MS Mincho" w:eastAsia="MS Mincho" w:hAnsi="MS Mincho" w:cs="MS Mincho"/>
          <w:sz w:val="12"/>
        </w:rPr>
        <w:t>ミ</w:t>
      </w:r>
      <w:r>
        <w:rPr>
          <w:rFonts w:ascii="MS Mincho" w:eastAsia="MS Mincho" w:hAnsi="MS Mincho" w:cs="MS Mincho"/>
          <w:sz w:val="12"/>
        </w:rPr>
        <w:t>ËJËŒqIfKEOdWOH</w:t>
      </w:r>
      <w:r>
        <w:rPr>
          <w:rFonts w:ascii="MS Mincho" w:eastAsia="MS Mincho" w:hAnsi="MS Mincho" w:cs="MS Mincho"/>
          <w:sz w:val="12"/>
        </w:rPr>
        <w:t>の</w:t>
      </w:r>
      <w:r>
        <w:rPr>
          <w:rFonts w:ascii="MS Mincho" w:eastAsia="MS Mincho" w:hAnsi="MS Mincho" w:cs="MS Mincho"/>
          <w:sz w:val="12"/>
        </w:rPr>
        <w:t>INO</w:t>
      </w:r>
      <w:r>
        <w:rPr>
          <w:rFonts w:ascii="MS Mincho" w:eastAsia="MS Mincho" w:hAnsi="MS Mincho" w:cs="MS Mincho"/>
          <w:sz w:val="12"/>
        </w:rPr>
        <w:t>ト</w:t>
      </w:r>
      <w:r>
        <w:rPr>
          <w:rFonts w:ascii="MS Mincho" w:eastAsia="MS Mincho" w:hAnsi="MS Mincho" w:cs="MS Mincho"/>
          <w:sz w:val="12"/>
        </w:rPr>
        <w:t>dOLIO030HH98eOLI 00 01</w:t>
      </w:r>
      <w:r>
        <w:rPr>
          <w:rFonts w:ascii="MS Mincho" w:eastAsia="MS Mincho" w:hAnsi="MS Mincho" w:cs="MS Mincho"/>
          <w:sz w:val="12"/>
        </w:rPr>
        <w:t>の</w:t>
      </w:r>
      <w:r>
        <w:rPr>
          <w:rFonts w:ascii="MS Mincho" w:eastAsia="MS Mincho" w:hAnsi="MS Mincho" w:cs="MS Mincho"/>
          <w:sz w:val="12"/>
        </w:rPr>
        <w:t>28</w:t>
      </w:r>
      <w:r>
        <w:rPr>
          <w:rFonts w:ascii="MS Mincho" w:eastAsia="MS Mincho" w:hAnsi="MS Mincho" w:cs="MS Mincho"/>
          <w:sz w:val="12"/>
        </w:rPr>
        <w:t>ミ</w:t>
      </w:r>
      <w:r>
        <w:rPr>
          <w:noProof/>
        </w:rPr>
        <w:drawing>
          <wp:inline distT="0" distB="0" distL="0" distR="0">
            <wp:extent cx="1475653" cy="125019"/>
            <wp:effectExtent l="0" t="0" r="0" b="0"/>
            <wp:docPr id="201045" name="Picture 201045"/>
            <wp:cNvGraphicFramePr/>
            <a:graphic xmlns:a="http://schemas.openxmlformats.org/drawingml/2006/main">
              <a:graphicData uri="http://schemas.openxmlformats.org/drawingml/2006/picture">
                <pic:pic xmlns:pic="http://schemas.openxmlformats.org/drawingml/2006/picture">
                  <pic:nvPicPr>
                    <pic:cNvPr id="201045" name="Picture 201045"/>
                    <pic:cNvPicPr/>
                  </pic:nvPicPr>
                  <pic:blipFill>
                    <a:blip r:embed="rId246"/>
                    <a:stretch>
                      <a:fillRect/>
                    </a:stretch>
                  </pic:blipFill>
                  <pic:spPr>
                    <a:xfrm rot="5399999">
                      <a:off x="0" y="0"/>
                      <a:ext cx="1475653" cy="125019"/>
                    </a:xfrm>
                    <a:prstGeom prst="rect">
                      <a:avLst/>
                    </a:prstGeom>
                  </pic:spPr>
                </pic:pic>
              </a:graphicData>
            </a:graphic>
          </wp:inline>
        </w:drawing>
      </w:r>
      <w:r>
        <w:rPr>
          <w:rFonts w:ascii="MS Mincho" w:eastAsia="MS Mincho" w:hAnsi="MS Mincho" w:cs="MS Mincho"/>
          <w:sz w:val="12"/>
        </w:rPr>
        <w:t>一</w:t>
      </w:r>
      <w:r>
        <w:rPr>
          <w:noProof/>
        </w:rPr>
        <w:drawing>
          <wp:inline distT="0" distB="0" distL="0" distR="0">
            <wp:extent cx="85379" cy="70124"/>
            <wp:effectExtent l="0" t="0" r="0" b="0"/>
            <wp:docPr id="103220" name="Picture 103220"/>
            <wp:cNvGraphicFramePr/>
            <a:graphic xmlns:a="http://schemas.openxmlformats.org/drawingml/2006/main">
              <a:graphicData uri="http://schemas.openxmlformats.org/drawingml/2006/picture">
                <pic:pic xmlns:pic="http://schemas.openxmlformats.org/drawingml/2006/picture">
                  <pic:nvPicPr>
                    <pic:cNvPr id="103220" name="Picture 103220"/>
                    <pic:cNvPicPr/>
                  </pic:nvPicPr>
                  <pic:blipFill>
                    <a:blip r:embed="rId247"/>
                    <a:stretch>
                      <a:fillRect/>
                    </a:stretch>
                  </pic:blipFill>
                  <pic:spPr>
                    <a:xfrm>
                      <a:off x="0" y="0"/>
                      <a:ext cx="85379" cy="70124"/>
                    </a:xfrm>
                    <a:prstGeom prst="rect">
                      <a:avLst/>
                    </a:prstGeom>
                  </pic:spPr>
                </pic:pic>
              </a:graphicData>
            </a:graphic>
          </wp:inline>
        </w:drawing>
      </w:r>
      <w:r>
        <w:rPr>
          <w:rFonts w:ascii="MS Mincho" w:eastAsia="MS Mincho" w:hAnsi="MS Mincho" w:cs="MS Mincho"/>
          <w:sz w:val="12"/>
        </w:rPr>
        <w:t>ト</w:t>
      </w:r>
      <w:r>
        <w:rPr>
          <w:rFonts w:ascii="MS Mincho" w:eastAsia="MS Mincho" w:hAnsi="MS Mincho" w:cs="MS Mincho"/>
          <w:sz w:val="12"/>
        </w:rPr>
        <w:t xml:space="preserve">00H </w:t>
      </w:r>
      <w:r>
        <w:rPr>
          <w:rFonts w:ascii="MS Mincho" w:eastAsia="MS Mincho" w:hAnsi="MS Mincho" w:cs="MS Mincho"/>
          <w:sz w:val="12"/>
        </w:rPr>
        <w:t>煢</w:t>
      </w:r>
      <w:r>
        <w:rPr>
          <w:rFonts w:ascii="MS Mincho" w:eastAsia="MS Mincho" w:hAnsi="MS Mincho" w:cs="MS Mincho"/>
          <w:sz w:val="12"/>
        </w:rPr>
        <w:t>0</w:t>
      </w:r>
      <w:r>
        <w:rPr>
          <w:rFonts w:ascii="MS Mincho" w:eastAsia="MS Mincho" w:hAnsi="MS Mincho" w:cs="MS Mincho"/>
          <w:sz w:val="12"/>
        </w:rPr>
        <w:t>く</w:t>
      </w:r>
      <w:r>
        <w:rPr>
          <w:rFonts w:ascii="MS Mincho" w:eastAsia="MS Mincho" w:hAnsi="MS Mincho" w:cs="MS Mincho"/>
          <w:sz w:val="12"/>
        </w:rPr>
        <w:t xml:space="preserve"> 8e9</w:t>
      </w:r>
      <w:r>
        <w:rPr>
          <w:rFonts w:ascii="MS Mincho" w:eastAsia="MS Mincho" w:hAnsi="MS Mincho" w:cs="MS Mincho"/>
          <w:sz w:val="12"/>
        </w:rPr>
        <w:t>く一宀</w:t>
      </w:r>
    </w:p>
    <w:p w:rsidR="007A4342" w:rsidRDefault="00852C1E">
      <w:pPr>
        <w:pStyle w:val="1"/>
        <w:spacing w:after="0"/>
        <w:ind w:right="5"/>
        <w:jc w:val="right"/>
      </w:pPr>
      <w:r>
        <w:rPr>
          <w:rFonts w:ascii="MS Mincho" w:eastAsia="MS Mincho" w:hAnsi="MS Mincho" w:cs="MS Mincho"/>
          <w:sz w:val="162"/>
        </w:rPr>
        <w:lastRenderedPageBreak/>
        <w:t>・</w:t>
      </w:r>
      <w:r>
        <w:rPr>
          <w:noProof/>
        </w:rPr>
        <w:drawing>
          <wp:inline distT="0" distB="0" distL="0" distR="0">
            <wp:extent cx="85379" cy="79271"/>
            <wp:effectExtent l="0" t="0" r="0" b="0"/>
            <wp:docPr id="103179" name="Picture 103179"/>
            <wp:cNvGraphicFramePr/>
            <a:graphic xmlns:a="http://schemas.openxmlformats.org/drawingml/2006/main">
              <a:graphicData uri="http://schemas.openxmlformats.org/drawingml/2006/picture">
                <pic:pic xmlns:pic="http://schemas.openxmlformats.org/drawingml/2006/picture">
                  <pic:nvPicPr>
                    <pic:cNvPr id="103179" name="Picture 103179"/>
                    <pic:cNvPicPr/>
                  </pic:nvPicPr>
                  <pic:blipFill>
                    <a:blip r:embed="rId248"/>
                    <a:stretch>
                      <a:fillRect/>
                    </a:stretch>
                  </pic:blipFill>
                  <pic:spPr>
                    <a:xfrm>
                      <a:off x="0" y="0"/>
                      <a:ext cx="85379" cy="79271"/>
                    </a:xfrm>
                    <a:prstGeom prst="rect">
                      <a:avLst/>
                    </a:prstGeom>
                  </pic:spPr>
                </pic:pic>
              </a:graphicData>
            </a:graphic>
          </wp:inline>
        </w:drawing>
      </w:r>
      <w:r>
        <w:rPr>
          <w:rFonts w:ascii="MS Mincho" w:eastAsia="MS Mincho" w:hAnsi="MS Mincho" w:cs="MS Mincho"/>
          <w:sz w:val="162"/>
        </w:rPr>
        <w:t>く</w:t>
      </w:r>
      <w:r>
        <w:rPr>
          <w:rFonts w:ascii="MS Mincho" w:eastAsia="MS Mincho" w:hAnsi="MS Mincho" w:cs="MS Mincho"/>
          <w:sz w:val="162"/>
        </w:rPr>
        <w:t>03OdOHdËÏHêIfË)1030H0</w:t>
      </w:r>
      <w:r>
        <w:rPr>
          <w:rFonts w:ascii="MS Mincho" w:eastAsia="MS Mincho" w:hAnsi="MS Mincho" w:cs="MS Mincho"/>
          <w:sz w:val="162"/>
        </w:rPr>
        <w:t>の</w:t>
      </w:r>
      <w:r>
        <w:rPr>
          <w:rFonts w:ascii="MS Mincho" w:eastAsia="MS Mincho" w:hAnsi="MS Mincho" w:cs="MS Mincho"/>
          <w:sz w:val="162"/>
        </w:rPr>
        <w:t>HH</w:t>
      </w:r>
      <w:r>
        <w:rPr>
          <w:rFonts w:ascii="MS Mincho" w:eastAsia="MS Mincho" w:hAnsi="MS Mincho" w:cs="MS Mincho"/>
          <w:sz w:val="162"/>
        </w:rPr>
        <w:t>の</w:t>
      </w:r>
      <w:r>
        <w:rPr>
          <w:rFonts w:ascii="MS Mincho" w:eastAsia="MS Mincho" w:hAnsi="MS Mincho" w:cs="MS Mincho"/>
          <w:sz w:val="162"/>
        </w:rPr>
        <w:t>h</w:t>
      </w:r>
      <w:r>
        <w:rPr>
          <w:rFonts w:ascii="MS Mincho" w:eastAsia="MS Mincho" w:hAnsi="MS Mincho" w:cs="MS Mincho"/>
          <w:sz w:val="162"/>
        </w:rPr>
        <w:t>の</w:t>
      </w:r>
      <w:r>
        <w:rPr>
          <w:rFonts w:ascii="MS Mincho" w:eastAsia="MS Mincho" w:hAnsi="MS Mincho" w:cs="MS Mincho"/>
          <w:sz w:val="162"/>
        </w:rPr>
        <w:lastRenderedPageBreak/>
        <w:t>ト</w:t>
      </w:r>
      <w:r>
        <w:rPr>
          <w:rFonts w:ascii="MS Mincho" w:eastAsia="MS Mincho" w:hAnsi="MS Mincho" w:cs="MS Mincho"/>
          <w:sz w:val="162"/>
        </w:rPr>
        <w:t>8</w:t>
      </w:r>
      <w:r>
        <w:rPr>
          <w:rFonts w:ascii="MS Mincho" w:eastAsia="MS Mincho" w:hAnsi="MS Mincho" w:cs="MS Mincho"/>
          <w:sz w:val="162"/>
        </w:rPr>
        <w:t>ー</w:t>
      </w:r>
      <w:r>
        <w:rPr>
          <w:rFonts w:ascii="MS Mincho" w:eastAsia="MS Mincho" w:hAnsi="MS Mincho" w:cs="MS Mincho"/>
          <w:sz w:val="162"/>
        </w:rPr>
        <w:t xml:space="preserve">ABJ)IHKI_IWAHWËIO() </w:t>
      </w:r>
      <w:r>
        <w:rPr>
          <w:rFonts w:ascii="MS Mincho" w:eastAsia="MS Mincho" w:hAnsi="MS Mincho" w:cs="MS Mincho"/>
          <w:sz w:val="162"/>
        </w:rPr>
        <w:t>の</w:t>
      </w:r>
      <w:r>
        <w:rPr>
          <w:rFonts w:ascii="MS Mincho" w:eastAsia="MS Mincho" w:hAnsi="MS Mincho" w:cs="MS Mincho"/>
          <w:sz w:val="162"/>
        </w:rPr>
        <w:t>08OLI</w:t>
      </w:r>
      <w:r>
        <w:rPr>
          <w:noProof/>
        </w:rPr>
        <w:drawing>
          <wp:inline distT="0" distB="0" distL="0" distR="0">
            <wp:extent cx="48788" cy="27440"/>
            <wp:effectExtent l="0" t="0" r="0" b="0"/>
            <wp:docPr id="103219" name="Picture 103219"/>
            <wp:cNvGraphicFramePr/>
            <a:graphic xmlns:a="http://schemas.openxmlformats.org/drawingml/2006/main">
              <a:graphicData uri="http://schemas.openxmlformats.org/drawingml/2006/picture">
                <pic:pic xmlns:pic="http://schemas.openxmlformats.org/drawingml/2006/picture">
                  <pic:nvPicPr>
                    <pic:cNvPr id="103219" name="Picture 103219"/>
                    <pic:cNvPicPr/>
                  </pic:nvPicPr>
                  <pic:blipFill>
                    <a:blip r:embed="rId249"/>
                    <a:stretch>
                      <a:fillRect/>
                    </a:stretch>
                  </pic:blipFill>
                  <pic:spPr>
                    <a:xfrm>
                      <a:off x="0" y="0"/>
                      <a:ext cx="48788" cy="27440"/>
                    </a:xfrm>
                    <a:prstGeom prst="rect">
                      <a:avLst/>
                    </a:prstGeom>
                  </pic:spPr>
                </pic:pic>
              </a:graphicData>
            </a:graphic>
          </wp:inline>
        </w:drawing>
      </w:r>
      <w:r>
        <w:rPr>
          <w:rFonts w:ascii="MS Mincho" w:eastAsia="MS Mincho" w:hAnsi="MS Mincho" w:cs="MS Mincho"/>
          <w:sz w:val="162"/>
        </w:rPr>
        <w:t>ad</w:t>
      </w:r>
      <w:r>
        <w:rPr>
          <w:rFonts w:ascii="MS Mincho" w:eastAsia="MS Mincho" w:hAnsi="MS Mincho" w:cs="MS Mincho"/>
          <w:sz w:val="162"/>
        </w:rPr>
        <w:t>の</w:t>
      </w:r>
      <w:r>
        <w:rPr>
          <w:rFonts w:ascii="MS Mincho" w:eastAsia="MS Mincho" w:hAnsi="MS Mincho" w:cs="MS Mincho"/>
          <w:sz w:val="162"/>
        </w:rPr>
        <w:t>8</w:t>
      </w:r>
      <w:r>
        <w:rPr>
          <w:rFonts w:ascii="MS Mincho" w:eastAsia="MS Mincho" w:hAnsi="MS Mincho" w:cs="MS Mincho"/>
          <w:sz w:val="162"/>
        </w:rPr>
        <w:lastRenderedPageBreak/>
        <w:t>の</w:t>
      </w:r>
      <w:r>
        <w:rPr>
          <w:rFonts w:ascii="MS Mincho" w:eastAsia="MS Mincho" w:hAnsi="MS Mincho" w:cs="MS Mincho"/>
          <w:sz w:val="162"/>
        </w:rPr>
        <w:t>d000</w:t>
      </w:r>
      <w:r>
        <w:rPr>
          <w:rFonts w:ascii="MS Mincho" w:eastAsia="MS Mincho" w:hAnsi="MS Mincho" w:cs="MS Mincho"/>
          <w:sz w:val="162"/>
        </w:rPr>
        <w:t>なミ</w:t>
      </w:r>
      <w:r>
        <w:rPr>
          <w:rFonts w:ascii="MS Mincho" w:eastAsia="MS Mincho" w:hAnsi="MS Mincho" w:cs="MS Mincho"/>
          <w:sz w:val="162"/>
        </w:rPr>
        <w:t>I_II„N</w:t>
      </w:r>
      <w:r>
        <w:rPr>
          <w:rFonts w:ascii="MS Mincho" w:eastAsia="MS Mincho" w:hAnsi="MS Mincho" w:cs="MS Mincho"/>
          <w:sz w:val="162"/>
        </w:rPr>
        <w:t>ミ</w:t>
      </w:r>
      <w:r>
        <w:rPr>
          <w:rFonts w:ascii="MS Mincho" w:eastAsia="MS Mincho" w:hAnsi="MS Mincho" w:cs="MS Mincho"/>
          <w:sz w:val="162"/>
        </w:rPr>
        <w:t>If()</w:t>
      </w:r>
      <w:r>
        <w:rPr>
          <w:rFonts w:ascii="MS Mincho" w:eastAsia="MS Mincho" w:hAnsi="MS Mincho" w:cs="MS Mincho"/>
          <w:sz w:val="162"/>
        </w:rPr>
        <w:t>の一ミ</w:t>
      </w:r>
      <w:r>
        <w:rPr>
          <w:rFonts w:ascii="MS Mincho" w:eastAsia="MS Mincho" w:hAnsi="MS Mincho" w:cs="MS Mincho"/>
          <w:sz w:val="162"/>
        </w:rPr>
        <w:t>If</w:t>
      </w:r>
      <w:r>
        <w:rPr>
          <w:rFonts w:ascii="MS Mincho" w:eastAsia="MS Mincho" w:hAnsi="MS Mincho" w:cs="MS Mincho"/>
          <w:sz w:val="162"/>
        </w:rPr>
        <w:t>ミ</w:t>
      </w:r>
      <w:r>
        <w:rPr>
          <w:rFonts w:ascii="MS Mincho" w:eastAsia="MS Mincho" w:hAnsi="MS Mincho" w:cs="MS Mincho"/>
          <w:sz w:val="162"/>
        </w:rPr>
        <w:t>hK</w:t>
      </w:r>
    </w:p>
    <w:p w:rsidR="007A4342" w:rsidRDefault="00852C1E">
      <w:pPr>
        <w:spacing w:after="0" w:line="259" w:lineRule="auto"/>
        <w:ind w:left="29" w:right="5" w:firstLine="0"/>
        <w:jc w:val="left"/>
      </w:pPr>
      <w:r>
        <w:rPr>
          <w:noProof/>
        </w:rPr>
        <w:drawing>
          <wp:anchor distT="0" distB="0" distL="114300" distR="114300" simplePos="0" relativeHeight="251661312" behindDoc="0" locked="0" layoutInCell="1" allowOverlap="0">
            <wp:simplePos x="0" y="0"/>
            <wp:positionH relativeFrom="margin">
              <wp:posOffset>1237991</wp:posOffset>
            </wp:positionH>
            <wp:positionV relativeFrom="paragraph">
              <wp:posOffset>7280697</wp:posOffset>
            </wp:positionV>
            <wp:extent cx="2009204" cy="780605"/>
            <wp:effectExtent l="0" t="0" r="0" b="0"/>
            <wp:wrapSquare wrapText="bothSides"/>
            <wp:docPr id="201051" name="Picture 201051"/>
            <wp:cNvGraphicFramePr/>
            <a:graphic xmlns:a="http://schemas.openxmlformats.org/drawingml/2006/main">
              <a:graphicData uri="http://schemas.openxmlformats.org/drawingml/2006/picture">
                <pic:pic xmlns:pic="http://schemas.openxmlformats.org/drawingml/2006/picture">
                  <pic:nvPicPr>
                    <pic:cNvPr id="201051" name="Picture 201051"/>
                    <pic:cNvPicPr/>
                  </pic:nvPicPr>
                  <pic:blipFill>
                    <a:blip r:embed="rId250"/>
                    <a:stretch>
                      <a:fillRect/>
                    </a:stretch>
                  </pic:blipFill>
                  <pic:spPr>
                    <a:xfrm rot="5399999">
                      <a:off x="0" y="0"/>
                      <a:ext cx="2009204" cy="780605"/>
                    </a:xfrm>
                    <a:prstGeom prst="rect">
                      <a:avLst/>
                    </a:prstGeom>
                  </pic:spPr>
                </pic:pic>
              </a:graphicData>
            </a:graphic>
          </wp:anchor>
        </w:drawing>
      </w:r>
      <w:r>
        <w:rPr>
          <w:rFonts w:ascii="MS Mincho" w:eastAsia="MS Mincho" w:hAnsi="MS Mincho" w:cs="MS Mincho"/>
          <w:sz w:val="12"/>
        </w:rPr>
        <w:t>8K</w:t>
      </w:r>
      <w:r>
        <w:rPr>
          <w:rFonts w:ascii="MS Mincho" w:eastAsia="MS Mincho" w:hAnsi="MS Mincho" w:cs="MS Mincho"/>
          <w:sz w:val="12"/>
        </w:rPr>
        <w:t>HHOhK90</w:t>
      </w:r>
      <w:r>
        <w:rPr>
          <w:rFonts w:ascii="MS Mincho" w:eastAsia="MS Mincho" w:hAnsi="MS Mincho" w:cs="MS Mincho"/>
          <w:sz w:val="12"/>
        </w:rPr>
        <w:t>く</w:t>
      </w:r>
      <w:r>
        <w:rPr>
          <w:rFonts w:ascii="MS Mincho" w:eastAsia="MS Mincho" w:hAnsi="MS Mincho" w:cs="MS Mincho"/>
          <w:sz w:val="12"/>
        </w:rPr>
        <w:t>0</w:t>
      </w:r>
      <w:r>
        <w:rPr>
          <w:rFonts w:ascii="MS Mincho" w:eastAsia="MS Mincho" w:hAnsi="MS Mincho" w:cs="MS Mincho"/>
          <w:sz w:val="12"/>
        </w:rPr>
        <w:t>ミ</w:t>
      </w:r>
      <w:r>
        <w:rPr>
          <w:rFonts w:ascii="MS Mincho" w:eastAsia="MS Mincho" w:hAnsi="MS Mincho" w:cs="MS Mincho"/>
          <w:sz w:val="12"/>
        </w:rPr>
        <w:t>d</w:t>
      </w:r>
      <w:r>
        <w:rPr>
          <w:rFonts w:ascii="MS Mincho" w:eastAsia="MS Mincho" w:hAnsi="MS Mincho" w:cs="MS Mincho"/>
          <w:sz w:val="12"/>
        </w:rPr>
        <w:t>の</w:t>
      </w:r>
      <w:r>
        <w:rPr>
          <w:rFonts w:ascii="MS Mincho" w:eastAsia="MS Mincho" w:hAnsi="MS Mincho" w:cs="MS Mincho"/>
          <w:sz w:val="12"/>
        </w:rPr>
        <w:t>LIqo</w:t>
      </w:r>
      <w:r>
        <w:rPr>
          <w:rFonts w:ascii="MS Mincho" w:eastAsia="MS Mincho" w:hAnsi="MS Mincho" w:cs="MS Mincho"/>
          <w:sz w:val="12"/>
        </w:rPr>
        <w:t>の</w:t>
      </w:r>
      <w:r>
        <w:rPr>
          <w:rFonts w:ascii="MS Mincho" w:eastAsia="MS Mincho" w:hAnsi="MS Mincho" w:cs="MS Mincho"/>
          <w:sz w:val="12"/>
        </w:rPr>
        <w:t>8ËH</w:t>
      </w:r>
      <w:r>
        <w:rPr>
          <w:rFonts w:ascii="MS Mincho" w:eastAsia="MS Mincho" w:hAnsi="MS Mincho" w:cs="MS Mincho"/>
          <w:sz w:val="12"/>
        </w:rPr>
        <w:t>ー</w:t>
      </w:r>
      <w:r>
        <w:rPr>
          <w:rFonts w:ascii="MS Mincho" w:eastAsia="MS Mincho" w:hAnsi="MS Mincho" w:cs="MS Mincho"/>
          <w:sz w:val="12"/>
        </w:rPr>
        <w:t>9</w:t>
      </w:r>
      <w:r>
        <w:rPr>
          <w:rFonts w:ascii="MS Mincho" w:eastAsia="MS Mincho" w:hAnsi="MS Mincho" w:cs="MS Mincho"/>
          <w:sz w:val="12"/>
        </w:rPr>
        <w:t>・</w:t>
      </w:r>
      <w:r>
        <w:rPr>
          <w:rFonts w:ascii="MS Mincho" w:eastAsia="MS Mincho" w:hAnsi="MS Mincho" w:cs="MS Mincho"/>
          <w:sz w:val="12"/>
        </w:rPr>
        <w:t xml:space="preserve"> 6</w:t>
      </w:r>
      <w:r>
        <w:rPr>
          <w:rFonts w:ascii="MS Mincho" w:eastAsia="MS Mincho" w:hAnsi="MS Mincho" w:cs="MS Mincho"/>
          <w:sz w:val="12"/>
        </w:rPr>
        <w:t>・一</w:t>
      </w:r>
      <w:r>
        <w:rPr>
          <w:rFonts w:ascii="MS Mincho" w:eastAsia="MS Mincho" w:hAnsi="MS Mincho" w:cs="MS Mincho"/>
          <w:sz w:val="12"/>
        </w:rPr>
        <w:t>I'NËI)IHKLI011</w:t>
      </w:r>
      <w:r>
        <w:rPr>
          <w:noProof/>
        </w:rPr>
        <w:drawing>
          <wp:inline distT="0" distB="0" distL="0" distR="0">
            <wp:extent cx="48788" cy="30489"/>
            <wp:effectExtent l="0" t="0" r="0" b="0"/>
            <wp:docPr id="103184" name="Picture 103184"/>
            <wp:cNvGraphicFramePr/>
            <a:graphic xmlns:a="http://schemas.openxmlformats.org/drawingml/2006/main">
              <a:graphicData uri="http://schemas.openxmlformats.org/drawingml/2006/picture">
                <pic:pic xmlns:pic="http://schemas.openxmlformats.org/drawingml/2006/picture">
                  <pic:nvPicPr>
                    <pic:cNvPr id="103184" name="Picture 103184"/>
                    <pic:cNvPicPr/>
                  </pic:nvPicPr>
                  <pic:blipFill>
                    <a:blip r:embed="rId251"/>
                    <a:stretch>
                      <a:fillRect/>
                    </a:stretch>
                  </pic:blipFill>
                  <pic:spPr>
                    <a:xfrm>
                      <a:off x="0" y="0"/>
                      <a:ext cx="48788" cy="30489"/>
                    </a:xfrm>
                    <a:prstGeom prst="rect">
                      <a:avLst/>
                    </a:prstGeom>
                  </pic:spPr>
                </pic:pic>
              </a:graphicData>
            </a:graphic>
          </wp:inline>
        </w:drawing>
      </w:r>
      <w:r>
        <w:rPr>
          <w:rFonts w:ascii="MS Mincho" w:eastAsia="MS Mincho" w:hAnsi="MS Mincho" w:cs="MS Mincho"/>
          <w:sz w:val="12"/>
        </w:rPr>
        <w:t xml:space="preserve"> BIËH()HLII,NOh</w:t>
      </w:r>
      <w:r>
        <w:rPr>
          <w:rFonts w:ascii="MS Mincho" w:eastAsia="MS Mincho" w:hAnsi="MS Mincho" w:cs="MS Mincho"/>
          <w:sz w:val="12"/>
        </w:rPr>
        <w:t>ミ</w:t>
      </w:r>
      <w:r>
        <w:rPr>
          <w:rFonts w:ascii="MS Mincho" w:eastAsia="MS Mincho" w:hAnsi="MS Mincho" w:cs="MS Mincho"/>
          <w:sz w:val="12"/>
        </w:rPr>
        <w:t>If</w:t>
      </w:r>
      <w:r>
        <w:rPr>
          <w:rFonts w:ascii="MS Mincho" w:eastAsia="MS Mincho" w:hAnsi="MS Mincho" w:cs="MS Mincho"/>
          <w:sz w:val="12"/>
        </w:rPr>
        <w:t>ミ</w:t>
      </w:r>
      <w:r>
        <w:rPr>
          <w:rFonts w:ascii="MS Mincho" w:eastAsia="MS Mincho" w:hAnsi="MS Mincho" w:cs="MS Mincho"/>
          <w:sz w:val="12"/>
        </w:rPr>
        <w:t>dd</w:t>
      </w:r>
      <w:r>
        <w:rPr>
          <w:rFonts w:ascii="MS Mincho" w:eastAsia="MS Mincho" w:hAnsi="MS Mincho" w:cs="MS Mincho"/>
          <w:sz w:val="12"/>
        </w:rPr>
        <w:t>ミ</w:t>
      </w:r>
      <w:r>
        <w:rPr>
          <w:noProof/>
        </w:rPr>
        <w:drawing>
          <wp:inline distT="0" distB="0" distL="0" distR="0">
            <wp:extent cx="262203" cy="85379"/>
            <wp:effectExtent l="0" t="0" r="0" b="0"/>
            <wp:docPr id="201047" name="Picture 201047"/>
            <wp:cNvGraphicFramePr/>
            <a:graphic xmlns:a="http://schemas.openxmlformats.org/drawingml/2006/main">
              <a:graphicData uri="http://schemas.openxmlformats.org/drawingml/2006/picture">
                <pic:pic xmlns:pic="http://schemas.openxmlformats.org/drawingml/2006/picture">
                  <pic:nvPicPr>
                    <pic:cNvPr id="201047" name="Picture 201047"/>
                    <pic:cNvPicPr/>
                  </pic:nvPicPr>
                  <pic:blipFill>
                    <a:blip r:embed="rId252"/>
                    <a:stretch>
                      <a:fillRect/>
                    </a:stretch>
                  </pic:blipFill>
                  <pic:spPr>
                    <a:xfrm rot="5399999">
                      <a:off x="0" y="0"/>
                      <a:ext cx="262203" cy="85379"/>
                    </a:xfrm>
                    <a:prstGeom prst="rect">
                      <a:avLst/>
                    </a:prstGeom>
                  </pic:spPr>
                </pic:pic>
              </a:graphicData>
            </a:graphic>
          </wp:inline>
        </w:drawing>
      </w:r>
      <w:r>
        <w:rPr>
          <w:rFonts w:ascii="MS Mincho" w:eastAsia="MS Mincho" w:hAnsi="MS Mincho" w:cs="MS Mincho"/>
          <w:sz w:val="12"/>
        </w:rPr>
        <w:t>0</w:t>
      </w:r>
      <w:r>
        <w:rPr>
          <w:rFonts w:ascii="MS Mincho" w:eastAsia="MS Mincho" w:hAnsi="MS Mincho" w:cs="MS Mincho"/>
          <w:sz w:val="12"/>
        </w:rPr>
        <w:t>なミ</w:t>
      </w:r>
      <w:r>
        <w:rPr>
          <w:noProof/>
        </w:rPr>
        <w:drawing>
          <wp:inline distT="0" distB="0" distL="0" distR="0">
            <wp:extent cx="192079" cy="85379"/>
            <wp:effectExtent l="0" t="0" r="0" b="0"/>
            <wp:docPr id="201049" name="Picture 201049"/>
            <wp:cNvGraphicFramePr/>
            <a:graphic xmlns:a="http://schemas.openxmlformats.org/drawingml/2006/main">
              <a:graphicData uri="http://schemas.openxmlformats.org/drawingml/2006/picture">
                <pic:pic xmlns:pic="http://schemas.openxmlformats.org/drawingml/2006/picture">
                  <pic:nvPicPr>
                    <pic:cNvPr id="201049" name="Picture 201049"/>
                    <pic:cNvPicPr/>
                  </pic:nvPicPr>
                  <pic:blipFill>
                    <a:blip r:embed="rId253"/>
                    <a:stretch>
                      <a:fillRect/>
                    </a:stretch>
                  </pic:blipFill>
                  <pic:spPr>
                    <a:xfrm rot="5399999">
                      <a:off x="0" y="0"/>
                      <a:ext cx="192079" cy="85379"/>
                    </a:xfrm>
                    <a:prstGeom prst="rect">
                      <a:avLst/>
                    </a:prstGeom>
                  </pic:spPr>
                </pic:pic>
              </a:graphicData>
            </a:graphic>
          </wp:inline>
        </w:drawing>
      </w:r>
      <w:r>
        <w:rPr>
          <w:rFonts w:ascii="MS Mincho" w:eastAsia="MS Mincho" w:hAnsi="MS Mincho" w:cs="MS Mincho"/>
          <w:sz w:val="12"/>
        </w:rPr>
        <w:t>ミ</w:t>
      </w:r>
      <w:r>
        <w:rPr>
          <w:rFonts w:ascii="MS Mincho" w:eastAsia="MS Mincho" w:hAnsi="MS Mincho" w:cs="MS Mincho"/>
          <w:sz w:val="12"/>
        </w:rPr>
        <w:t>0x</w:t>
      </w:r>
      <w:r>
        <w:rPr>
          <w:rFonts w:ascii="MS Mincho" w:eastAsia="MS Mincho" w:hAnsi="MS Mincho" w:cs="MS Mincho"/>
          <w:sz w:val="12"/>
        </w:rPr>
        <w:t>ミョ</w:t>
      </w:r>
      <w:r>
        <w:rPr>
          <w:rFonts w:ascii="MS Mincho" w:eastAsia="MS Mincho" w:hAnsi="MS Mincho" w:cs="MS Mincho"/>
          <w:sz w:val="12"/>
        </w:rPr>
        <w:t>01K</w:t>
      </w:r>
      <w:r>
        <w:rPr>
          <w:rFonts w:ascii="MS Mincho" w:eastAsia="MS Mincho" w:hAnsi="MS Mincho" w:cs="MS Mincho"/>
          <w:sz w:val="12"/>
        </w:rPr>
        <w:t>の</w:t>
      </w:r>
      <w:r>
        <w:rPr>
          <w:rFonts w:ascii="MS Mincho" w:eastAsia="MS Mincho" w:hAnsi="MS Mincho" w:cs="MS Mincho"/>
          <w:sz w:val="12"/>
        </w:rPr>
        <w:t>00</w:t>
      </w:r>
    </w:p>
    <w:p w:rsidR="007A4342" w:rsidRDefault="00852C1E">
      <w:pPr>
        <w:spacing w:after="0" w:line="259" w:lineRule="auto"/>
        <w:ind w:left="44" w:firstLine="0"/>
        <w:jc w:val="left"/>
      </w:pPr>
      <w:r>
        <w:rPr>
          <w:rFonts w:ascii="MS Mincho" w:eastAsia="MS Mincho" w:hAnsi="MS Mincho" w:cs="MS Mincho"/>
          <w:sz w:val="196"/>
        </w:rPr>
        <w:lastRenderedPageBreak/>
        <w:t>KH80dÃ030HH2</w:t>
      </w:r>
      <w:r>
        <w:rPr>
          <w:rFonts w:ascii="MS Mincho" w:eastAsia="MS Mincho" w:hAnsi="MS Mincho" w:cs="MS Mincho"/>
          <w:sz w:val="196"/>
        </w:rPr>
        <w:t>くミ</w:t>
      </w:r>
      <w:r>
        <w:rPr>
          <w:rFonts w:ascii="MS Mincho" w:eastAsia="MS Mincho" w:hAnsi="MS Mincho" w:cs="MS Mincho"/>
          <w:sz w:val="196"/>
        </w:rPr>
        <w:t>HH980H8</w:t>
      </w:r>
      <w:r>
        <w:rPr>
          <w:rFonts w:ascii="MS Mincho" w:eastAsia="MS Mincho" w:hAnsi="MS Mincho" w:cs="MS Mincho"/>
          <w:sz w:val="196"/>
        </w:rPr>
        <w:lastRenderedPageBreak/>
        <w:t>の</w:t>
      </w:r>
      <w:r>
        <w:rPr>
          <w:rFonts w:ascii="MS Mincho" w:eastAsia="MS Mincho" w:hAnsi="MS Mincho" w:cs="MS Mincho"/>
          <w:sz w:val="196"/>
        </w:rPr>
        <w:t>d00XHHÏOdËHKÏ</w:t>
      </w:r>
      <w:r>
        <w:rPr>
          <w:rFonts w:ascii="MS Mincho" w:eastAsia="MS Mincho" w:hAnsi="MS Mincho" w:cs="MS Mincho"/>
          <w:sz w:val="196"/>
        </w:rPr>
        <w:lastRenderedPageBreak/>
        <w:t>t)KêWx</w:t>
      </w:r>
      <w:r>
        <w:rPr>
          <w:rFonts w:ascii="MS Mincho" w:eastAsia="MS Mincho" w:hAnsi="MS Mincho" w:cs="MS Mincho"/>
          <w:sz w:val="196"/>
        </w:rPr>
        <w:t>一</w:t>
      </w:r>
      <w:r>
        <w:rPr>
          <w:rFonts w:ascii="MS Mincho" w:eastAsia="MS Mincho" w:hAnsi="MS Mincho" w:cs="MS Mincho"/>
          <w:sz w:val="196"/>
        </w:rPr>
        <w:t>qr-lq</w:t>
      </w:r>
      <w:r>
        <w:rPr>
          <w:rFonts w:ascii="MS Mincho" w:eastAsia="MS Mincho" w:hAnsi="MS Mincho" w:cs="MS Mincho"/>
          <w:sz w:val="196"/>
        </w:rPr>
        <w:t>らミゴミ</w:t>
      </w:r>
      <w:r>
        <w:rPr>
          <w:rFonts w:ascii="MS Mincho" w:eastAsia="MS Mincho" w:hAnsi="MS Mincho" w:cs="MS Mincho"/>
          <w:sz w:val="196"/>
        </w:rPr>
        <w:t>0x</w:t>
      </w:r>
      <w:r>
        <w:rPr>
          <w:rFonts w:ascii="MS Mincho" w:eastAsia="MS Mincho" w:hAnsi="MS Mincho" w:cs="MS Mincho"/>
          <w:sz w:val="196"/>
        </w:rPr>
        <w:t>ミ</w:t>
      </w:r>
      <w:r>
        <w:rPr>
          <w:noProof/>
        </w:rPr>
        <w:drawing>
          <wp:inline distT="0" distB="0" distL="0" distR="0">
            <wp:extent cx="170737" cy="125019"/>
            <wp:effectExtent l="0" t="0" r="0" b="0"/>
            <wp:docPr id="201053" name="Picture 201053"/>
            <wp:cNvGraphicFramePr/>
            <a:graphic xmlns:a="http://schemas.openxmlformats.org/drawingml/2006/main">
              <a:graphicData uri="http://schemas.openxmlformats.org/drawingml/2006/picture">
                <pic:pic xmlns:pic="http://schemas.openxmlformats.org/drawingml/2006/picture">
                  <pic:nvPicPr>
                    <pic:cNvPr id="201053" name="Picture 201053"/>
                    <pic:cNvPicPr/>
                  </pic:nvPicPr>
                  <pic:blipFill>
                    <a:blip r:embed="rId254"/>
                    <a:stretch>
                      <a:fillRect/>
                    </a:stretch>
                  </pic:blipFill>
                  <pic:spPr>
                    <a:xfrm rot="5399999">
                      <a:off x="0" y="0"/>
                      <a:ext cx="170737" cy="125019"/>
                    </a:xfrm>
                    <a:prstGeom prst="rect">
                      <a:avLst/>
                    </a:prstGeom>
                  </pic:spPr>
                </pic:pic>
              </a:graphicData>
            </a:graphic>
          </wp:inline>
        </w:drawing>
      </w:r>
      <w:r>
        <w:rPr>
          <w:rFonts w:ascii="MS Mincho" w:eastAsia="MS Mincho" w:hAnsi="MS Mincho" w:cs="MS Mincho"/>
          <w:sz w:val="196"/>
        </w:rPr>
        <w:lastRenderedPageBreak/>
        <w:t>の</w:t>
      </w:r>
      <w:r>
        <w:rPr>
          <w:rFonts w:ascii="MS Mincho" w:eastAsia="MS Mincho" w:hAnsi="MS Mincho" w:cs="MS Mincho"/>
          <w:sz w:val="196"/>
        </w:rPr>
        <w:t>roK</w:t>
      </w:r>
      <w:r>
        <w:rPr>
          <w:rFonts w:ascii="MS Mincho" w:eastAsia="MS Mincho" w:hAnsi="MS Mincho" w:cs="MS Mincho"/>
          <w:sz w:val="196"/>
        </w:rPr>
        <w:t>ミ</w:t>
      </w:r>
      <w:r>
        <w:rPr>
          <w:rFonts w:ascii="MS Mincho" w:eastAsia="MS Mincho" w:hAnsi="MS Mincho" w:cs="MS Mincho"/>
          <w:sz w:val="196"/>
        </w:rPr>
        <w:t>H</w:t>
      </w:r>
      <w:r>
        <w:rPr>
          <w:rFonts w:ascii="MS Mincho" w:eastAsia="MS Mincho" w:hAnsi="MS Mincho" w:cs="MS Mincho"/>
          <w:sz w:val="196"/>
        </w:rPr>
        <w:t>のの</w:t>
      </w:r>
      <w:r>
        <w:rPr>
          <w:rFonts w:ascii="MS Mincho" w:eastAsia="MS Mincho" w:hAnsi="MS Mincho" w:cs="MS Mincho"/>
          <w:sz w:val="196"/>
        </w:rPr>
        <w:t>aodl_10</w:t>
      </w:r>
      <w:r>
        <w:rPr>
          <w:rFonts w:ascii="MS Mincho" w:eastAsia="MS Mincho" w:hAnsi="MS Mincho" w:cs="MS Mincho"/>
          <w:sz w:val="196"/>
        </w:rPr>
        <w:t>く</w:t>
      </w:r>
      <w:r>
        <w:rPr>
          <w:rFonts w:ascii="MS Mincho" w:eastAsia="MS Mincho" w:hAnsi="MS Mincho" w:cs="MS Mincho"/>
          <w:sz w:val="196"/>
        </w:rPr>
        <w:t xml:space="preserve"> </w:t>
      </w:r>
      <w:r>
        <w:rPr>
          <w:rFonts w:ascii="MS Mincho" w:eastAsia="MS Mincho" w:hAnsi="MS Mincho" w:cs="MS Mincho"/>
          <w:sz w:val="196"/>
        </w:rPr>
        <w:t>・</w:t>
      </w:r>
      <w:r>
        <w:rPr>
          <w:rFonts w:ascii="MS Mincho" w:eastAsia="MS Mincho" w:hAnsi="MS Mincho" w:cs="MS Mincho"/>
          <w:sz w:val="196"/>
        </w:rPr>
        <w:t xml:space="preserve"> </w:t>
      </w:r>
      <w:r>
        <w:rPr>
          <w:rFonts w:ascii="MS Mincho" w:eastAsia="MS Mincho" w:hAnsi="MS Mincho" w:cs="MS Mincho"/>
          <w:sz w:val="196"/>
        </w:rPr>
        <w:t>一</w:t>
      </w:r>
    </w:p>
    <w:p w:rsidR="007A4342" w:rsidRDefault="00852C1E">
      <w:pPr>
        <w:spacing w:after="0" w:line="259" w:lineRule="auto"/>
        <w:ind w:left="29" w:right="5" w:firstLine="0"/>
        <w:jc w:val="left"/>
      </w:pPr>
      <w:r>
        <w:rPr>
          <w:rFonts w:ascii="MS Mincho" w:eastAsia="MS Mincho" w:hAnsi="MS Mincho" w:cs="MS Mincho"/>
          <w:sz w:val="12"/>
        </w:rPr>
        <w:t>OLIKOJOKHËdXOOH(K</w:t>
      </w:r>
      <w:r>
        <w:rPr>
          <w:rFonts w:ascii="MS Mincho" w:eastAsia="MS Mincho" w:hAnsi="MS Mincho" w:cs="MS Mincho"/>
          <w:sz w:val="12"/>
        </w:rPr>
        <w:t>ミ</w:t>
      </w:r>
      <w:r>
        <w:rPr>
          <w:rFonts w:ascii="MS Mincho" w:eastAsia="MS Mincho" w:hAnsi="MS Mincho" w:cs="MS Mincho"/>
          <w:sz w:val="12"/>
        </w:rPr>
        <w:t>8101d</w:t>
      </w:r>
      <w:r>
        <w:rPr>
          <w:rFonts w:ascii="MS Mincho" w:eastAsia="MS Mincho" w:hAnsi="MS Mincho" w:cs="MS Mincho"/>
          <w:sz w:val="12"/>
        </w:rPr>
        <w:t>の</w:t>
      </w:r>
      <w:r>
        <w:rPr>
          <w:rFonts w:ascii="MS Mincho" w:eastAsia="MS Mincho" w:hAnsi="MS Mincho" w:cs="MS Mincho"/>
          <w:sz w:val="12"/>
        </w:rPr>
        <w:t xml:space="preserve"> )IOdOK93H80OHH</w:t>
      </w:r>
      <w:r>
        <w:rPr>
          <w:rFonts w:ascii="MS Mincho" w:eastAsia="MS Mincho" w:hAnsi="MS Mincho" w:cs="MS Mincho"/>
          <w:sz w:val="12"/>
        </w:rPr>
        <w:t>の</w:t>
      </w:r>
      <w:r>
        <w:rPr>
          <w:rFonts w:ascii="MS Mincho" w:eastAsia="MS Mincho" w:hAnsi="MS Mincho" w:cs="MS Mincho"/>
          <w:sz w:val="12"/>
        </w:rPr>
        <w:t>8</w:t>
      </w:r>
      <w:r>
        <w:rPr>
          <w:rFonts w:ascii="MS Mincho" w:eastAsia="MS Mincho" w:hAnsi="MS Mincho" w:cs="MS Mincho"/>
          <w:sz w:val="12"/>
        </w:rPr>
        <w:t>ト</w:t>
      </w:r>
      <w:r>
        <w:rPr>
          <w:rFonts w:ascii="MS Mincho" w:eastAsia="MS Mincho" w:hAnsi="MS Mincho" w:cs="MS Mincho"/>
          <w:sz w:val="12"/>
        </w:rPr>
        <w:t>0</w:t>
      </w:r>
      <w:r>
        <w:rPr>
          <w:rFonts w:ascii="MS Mincho" w:eastAsia="MS Mincho" w:hAnsi="MS Mincho" w:cs="MS Mincho"/>
          <w:sz w:val="12"/>
        </w:rPr>
        <w:t>トの</w:t>
      </w:r>
      <w:r>
        <w:rPr>
          <w:rFonts w:ascii="MS Mincho" w:eastAsia="MS Mincho" w:hAnsi="MS Mincho" w:cs="MS Mincho"/>
          <w:sz w:val="12"/>
        </w:rPr>
        <w:t>8H000) 0 (00800H9H</w:t>
      </w:r>
      <w:r>
        <w:rPr>
          <w:rFonts w:ascii="MS Mincho" w:eastAsia="MS Mincho" w:hAnsi="MS Mincho" w:cs="MS Mincho"/>
          <w:sz w:val="12"/>
        </w:rPr>
        <w:t>ミ</w:t>
      </w:r>
      <w:r>
        <w:rPr>
          <w:rFonts w:ascii="MS Mincho" w:eastAsia="MS Mincho" w:hAnsi="MS Mincho" w:cs="MS Mincho"/>
          <w:sz w:val="12"/>
        </w:rPr>
        <w:t xml:space="preserve"> )030H9</w:t>
      </w:r>
      <w:r>
        <w:rPr>
          <w:rFonts w:ascii="MS Mincho" w:eastAsia="MS Mincho" w:hAnsi="MS Mincho" w:cs="MS Mincho"/>
          <w:sz w:val="12"/>
        </w:rPr>
        <w:t>の</w:t>
      </w:r>
      <w:r>
        <w:rPr>
          <w:rFonts w:ascii="MS Mincho" w:eastAsia="MS Mincho" w:hAnsi="MS Mincho" w:cs="MS Mincho"/>
          <w:sz w:val="12"/>
        </w:rPr>
        <w:t>hK</w:t>
      </w:r>
    </w:p>
    <w:p w:rsidR="007A4342" w:rsidRDefault="00852C1E">
      <w:pPr>
        <w:spacing w:after="0" w:line="259" w:lineRule="auto"/>
        <w:ind w:left="29" w:right="5" w:firstLine="0"/>
        <w:jc w:val="left"/>
      </w:pPr>
      <w:r>
        <w:rPr>
          <w:rFonts w:ascii="MS Mincho" w:eastAsia="MS Mincho" w:hAnsi="MS Mincho" w:cs="MS Mincho"/>
          <w:sz w:val="12"/>
        </w:rPr>
        <w:t>AOH</w:t>
      </w:r>
      <w:r>
        <w:rPr>
          <w:rFonts w:ascii="MS Mincho" w:eastAsia="MS Mincho" w:hAnsi="MS Mincho" w:cs="MS Mincho"/>
          <w:sz w:val="12"/>
        </w:rPr>
        <w:t>の</w:t>
      </w:r>
      <w:r>
        <w:rPr>
          <w:rFonts w:ascii="MS Mincho" w:eastAsia="MS Mincho" w:hAnsi="MS Mincho" w:cs="MS Mincho"/>
          <w:sz w:val="12"/>
        </w:rPr>
        <w:t>WO</w:t>
      </w:r>
      <w:r>
        <w:rPr>
          <w:rFonts w:ascii="MS Mincho" w:eastAsia="MS Mincho" w:hAnsi="MS Mincho" w:cs="MS Mincho"/>
          <w:sz w:val="12"/>
        </w:rPr>
        <w:t>ト</w:t>
      </w:r>
      <w:r>
        <w:rPr>
          <w:rFonts w:ascii="MS Mincho" w:eastAsia="MS Mincho" w:hAnsi="MS Mincho" w:cs="MS Mincho"/>
          <w:sz w:val="12"/>
        </w:rPr>
        <w:t>dOLIO 030HH28eOLI</w:t>
      </w:r>
      <w:r>
        <w:rPr>
          <w:rFonts w:ascii="MS Mincho" w:eastAsia="MS Mincho" w:hAnsi="MS Mincho" w:cs="MS Mincho"/>
          <w:sz w:val="12"/>
        </w:rPr>
        <w:t xml:space="preserve"> KHY 00 KO</w:t>
      </w:r>
      <w:r>
        <w:rPr>
          <w:rFonts w:ascii="MS Mincho" w:eastAsia="MS Mincho" w:hAnsi="MS Mincho" w:cs="MS Mincho"/>
          <w:sz w:val="12"/>
        </w:rPr>
        <w:t>トの</w:t>
      </w:r>
      <w:r>
        <w:rPr>
          <w:rFonts w:ascii="MS Mincho" w:eastAsia="MS Mincho" w:hAnsi="MS Mincho" w:cs="MS Mincho"/>
          <w:sz w:val="12"/>
        </w:rPr>
        <w:t>98</w:t>
      </w:r>
      <w:r>
        <w:rPr>
          <w:rFonts w:ascii="MS Mincho" w:eastAsia="MS Mincho" w:hAnsi="MS Mincho" w:cs="MS Mincho"/>
          <w:sz w:val="12"/>
        </w:rPr>
        <w:t>ミ</w:t>
      </w:r>
      <w:r>
        <w:rPr>
          <w:rFonts w:ascii="MS Mincho" w:eastAsia="MS Mincho" w:hAnsi="MS Mincho" w:cs="MS Mincho"/>
          <w:sz w:val="12"/>
        </w:rPr>
        <w:t>r82H9</w:t>
      </w:r>
      <w:r>
        <w:rPr>
          <w:rFonts w:ascii="MS Mincho" w:eastAsia="MS Mincho" w:hAnsi="MS Mincho" w:cs="MS Mincho"/>
          <w:sz w:val="12"/>
        </w:rPr>
        <w:t>ト</w:t>
      </w:r>
      <w:r>
        <w:rPr>
          <w:rFonts w:ascii="MS Mincho" w:eastAsia="MS Mincho" w:hAnsi="MS Mincho" w:cs="MS Mincho"/>
          <w:sz w:val="12"/>
        </w:rPr>
        <w:t>OK KIT</w:t>
      </w:r>
      <w:r>
        <w:rPr>
          <w:rFonts w:ascii="MS Mincho" w:eastAsia="MS Mincho" w:hAnsi="MS Mincho" w:cs="MS Mincho"/>
          <w:sz w:val="12"/>
        </w:rPr>
        <w:t>のト</w:t>
      </w:r>
      <w:r>
        <w:rPr>
          <w:rFonts w:ascii="MS Mincho" w:eastAsia="MS Mincho" w:hAnsi="MS Mincho" w:cs="MS Mincho"/>
          <w:sz w:val="12"/>
        </w:rPr>
        <w:t>B82011</w:t>
      </w:r>
      <w:r>
        <w:rPr>
          <w:rFonts w:ascii="MS Mincho" w:eastAsia="MS Mincho" w:hAnsi="MS Mincho" w:cs="MS Mincho"/>
          <w:sz w:val="12"/>
        </w:rPr>
        <w:t>の</w:t>
      </w:r>
      <w:r>
        <w:rPr>
          <w:rFonts w:ascii="MS Mincho" w:eastAsia="MS Mincho" w:hAnsi="MS Mincho" w:cs="MS Mincho"/>
          <w:sz w:val="12"/>
        </w:rPr>
        <w:t>du</w:t>
      </w:r>
      <w:r>
        <w:rPr>
          <w:rFonts w:ascii="MS Mincho" w:eastAsia="MS Mincho" w:hAnsi="MS Mincho" w:cs="MS Mincho"/>
          <w:sz w:val="12"/>
        </w:rPr>
        <w:t>・</w:t>
      </w:r>
      <w:r>
        <w:rPr>
          <w:rFonts w:ascii="MS Mincho" w:eastAsia="MS Mincho" w:hAnsi="MS Mincho" w:cs="MS Mincho"/>
          <w:sz w:val="12"/>
        </w:rPr>
        <w:t>ed</w:t>
      </w:r>
      <w:r>
        <w:rPr>
          <w:rFonts w:ascii="MS Mincho" w:eastAsia="MS Mincho" w:hAnsi="MS Mincho" w:cs="MS Mincho"/>
          <w:sz w:val="12"/>
        </w:rPr>
        <w:t>の</w:t>
      </w:r>
      <w:r>
        <w:rPr>
          <w:rFonts w:ascii="MS Mincho" w:eastAsia="MS Mincho" w:hAnsi="MS Mincho" w:cs="MS Mincho"/>
          <w:sz w:val="12"/>
        </w:rPr>
        <w:t>H</w:t>
      </w:r>
      <w:r>
        <w:rPr>
          <w:rFonts w:ascii="MS Mincho" w:eastAsia="MS Mincho" w:hAnsi="MS Mincho" w:cs="MS Mincho"/>
          <w:sz w:val="12"/>
        </w:rPr>
        <w:t>の</w:t>
      </w:r>
      <w:r>
        <w:rPr>
          <w:rFonts w:ascii="MS Mincho" w:eastAsia="MS Mincho" w:hAnsi="MS Mincho" w:cs="MS Mincho"/>
          <w:sz w:val="12"/>
        </w:rPr>
        <w:t>d</w:t>
      </w:r>
      <w:r>
        <w:rPr>
          <w:rFonts w:ascii="MS Mincho" w:eastAsia="MS Mincho" w:hAnsi="MS Mincho" w:cs="MS Mincho"/>
          <w:sz w:val="12"/>
        </w:rPr>
        <w:t>ト</w:t>
      </w:r>
      <w:r>
        <w:rPr>
          <w:rFonts w:ascii="MS Mincho" w:eastAsia="MS Mincho" w:hAnsi="MS Mincho" w:cs="MS Mincho"/>
          <w:sz w:val="12"/>
        </w:rPr>
        <w:t xml:space="preserve"> </w:t>
      </w:r>
      <w:r>
        <w:rPr>
          <w:noProof/>
        </w:rPr>
        <w:drawing>
          <wp:inline distT="0" distB="0" distL="0" distR="0">
            <wp:extent cx="557943" cy="125019"/>
            <wp:effectExtent l="0" t="0" r="0" b="0"/>
            <wp:docPr id="201055" name="Picture 201055"/>
            <wp:cNvGraphicFramePr/>
            <a:graphic xmlns:a="http://schemas.openxmlformats.org/drawingml/2006/main">
              <a:graphicData uri="http://schemas.openxmlformats.org/drawingml/2006/picture">
                <pic:pic xmlns:pic="http://schemas.openxmlformats.org/drawingml/2006/picture">
                  <pic:nvPicPr>
                    <pic:cNvPr id="201055" name="Picture 201055"/>
                    <pic:cNvPicPr/>
                  </pic:nvPicPr>
                  <pic:blipFill>
                    <a:blip r:embed="rId255"/>
                    <a:stretch>
                      <a:fillRect/>
                    </a:stretch>
                  </pic:blipFill>
                  <pic:spPr>
                    <a:xfrm rot="5399999">
                      <a:off x="0" y="0"/>
                      <a:ext cx="557943" cy="125019"/>
                    </a:xfrm>
                    <a:prstGeom prst="rect">
                      <a:avLst/>
                    </a:prstGeom>
                  </pic:spPr>
                </pic:pic>
              </a:graphicData>
            </a:graphic>
          </wp:inline>
        </w:drawing>
      </w:r>
    </w:p>
    <w:p w:rsidR="007A4342" w:rsidRDefault="00852C1E">
      <w:pPr>
        <w:pStyle w:val="2"/>
      </w:pPr>
      <w:r>
        <w:t>・</w:t>
      </w:r>
      <w:r>
        <w:t xml:space="preserve"> HIBIfI_IO</w:t>
      </w:r>
    </w:p>
    <w:p w:rsidR="007A4342" w:rsidRDefault="00852C1E">
      <w:pPr>
        <w:spacing w:after="0" w:line="259" w:lineRule="auto"/>
        <w:ind w:left="29" w:right="5" w:firstLine="0"/>
        <w:jc w:val="left"/>
      </w:pPr>
      <w:r>
        <w:rPr>
          <w:noProof/>
        </w:rPr>
        <w:drawing>
          <wp:inline distT="0" distB="0" distL="0" distR="0">
            <wp:extent cx="167688" cy="106723"/>
            <wp:effectExtent l="0" t="0" r="0" b="0"/>
            <wp:docPr id="201057" name="Picture 201057"/>
            <wp:cNvGraphicFramePr/>
            <a:graphic xmlns:a="http://schemas.openxmlformats.org/drawingml/2006/main">
              <a:graphicData uri="http://schemas.openxmlformats.org/drawingml/2006/picture">
                <pic:pic xmlns:pic="http://schemas.openxmlformats.org/drawingml/2006/picture">
                  <pic:nvPicPr>
                    <pic:cNvPr id="201057" name="Picture 201057"/>
                    <pic:cNvPicPr/>
                  </pic:nvPicPr>
                  <pic:blipFill>
                    <a:blip r:embed="rId256"/>
                    <a:stretch>
                      <a:fillRect/>
                    </a:stretch>
                  </pic:blipFill>
                  <pic:spPr>
                    <a:xfrm rot="5399999">
                      <a:off x="0" y="0"/>
                      <a:ext cx="167688" cy="106723"/>
                    </a:xfrm>
                    <a:prstGeom prst="rect">
                      <a:avLst/>
                    </a:prstGeom>
                  </pic:spPr>
                </pic:pic>
              </a:graphicData>
            </a:graphic>
          </wp:inline>
        </w:drawing>
      </w:r>
      <w:r>
        <w:rPr>
          <w:rFonts w:ascii="MS Mincho" w:eastAsia="MS Mincho" w:hAnsi="MS Mincho" w:cs="MS Mincho"/>
          <w:sz w:val="12"/>
        </w:rPr>
        <w:t>HO</w:t>
      </w:r>
      <w:r>
        <w:rPr>
          <w:noProof/>
        </w:rPr>
        <w:drawing>
          <wp:inline distT="0" distB="0" distL="0" distR="0">
            <wp:extent cx="167708" cy="103662"/>
            <wp:effectExtent l="0" t="0" r="0" b="0"/>
            <wp:docPr id="103164" name="Picture 103164"/>
            <wp:cNvGraphicFramePr/>
            <a:graphic xmlns:a="http://schemas.openxmlformats.org/drawingml/2006/main">
              <a:graphicData uri="http://schemas.openxmlformats.org/drawingml/2006/picture">
                <pic:pic xmlns:pic="http://schemas.openxmlformats.org/drawingml/2006/picture">
                  <pic:nvPicPr>
                    <pic:cNvPr id="103164" name="Picture 103164"/>
                    <pic:cNvPicPr/>
                  </pic:nvPicPr>
                  <pic:blipFill>
                    <a:blip r:embed="rId257"/>
                    <a:stretch>
                      <a:fillRect/>
                    </a:stretch>
                  </pic:blipFill>
                  <pic:spPr>
                    <a:xfrm>
                      <a:off x="0" y="0"/>
                      <a:ext cx="167708" cy="103662"/>
                    </a:xfrm>
                    <a:prstGeom prst="rect">
                      <a:avLst/>
                    </a:prstGeom>
                  </pic:spPr>
                </pic:pic>
              </a:graphicData>
            </a:graphic>
          </wp:inline>
        </w:drawing>
      </w:r>
      <w:r>
        <w:rPr>
          <w:rFonts w:ascii="MS Mincho" w:eastAsia="MS Mincho" w:hAnsi="MS Mincho" w:cs="MS Mincho"/>
          <w:sz w:val="12"/>
        </w:rPr>
        <w:t>XBIfêÏêdI.18ABH</w:t>
      </w:r>
      <w:r>
        <w:rPr>
          <w:rFonts w:ascii="MS Mincho" w:eastAsia="MS Mincho" w:hAnsi="MS Mincho" w:cs="MS Mincho"/>
          <w:sz w:val="12"/>
        </w:rPr>
        <w:t>ミ</w:t>
      </w:r>
      <w:r>
        <w:rPr>
          <w:noProof/>
        </w:rPr>
        <w:drawing>
          <wp:inline distT="0" distB="0" distL="0" distR="0">
            <wp:extent cx="85379" cy="82319"/>
            <wp:effectExtent l="0" t="0" r="0" b="0"/>
            <wp:docPr id="103180" name="Picture 103180"/>
            <wp:cNvGraphicFramePr/>
            <a:graphic xmlns:a="http://schemas.openxmlformats.org/drawingml/2006/main">
              <a:graphicData uri="http://schemas.openxmlformats.org/drawingml/2006/picture">
                <pic:pic xmlns:pic="http://schemas.openxmlformats.org/drawingml/2006/picture">
                  <pic:nvPicPr>
                    <pic:cNvPr id="103180" name="Picture 103180"/>
                    <pic:cNvPicPr/>
                  </pic:nvPicPr>
                  <pic:blipFill>
                    <a:blip r:embed="rId258"/>
                    <a:stretch>
                      <a:fillRect/>
                    </a:stretch>
                  </pic:blipFill>
                  <pic:spPr>
                    <a:xfrm>
                      <a:off x="0" y="0"/>
                      <a:ext cx="85379" cy="82319"/>
                    </a:xfrm>
                    <a:prstGeom prst="rect">
                      <a:avLst/>
                    </a:prstGeom>
                  </pic:spPr>
                </pic:pic>
              </a:graphicData>
            </a:graphic>
          </wp:inline>
        </w:drawing>
      </w:r>
      <w:r>
        <w:rPr>
          <w:rFonts w:ascii="MS Mincho" w:eastAsia="MS Mincho" w:hAnsi="MS Mincho" w:cs="MS Mincho"/>
          <w:sz w:val="12"/>
        </w:rPr>
        <w:t>LI</w:t>
      </w:r>
      <w:r>
        <w:rPr>
          <w:rFonts w:ascii="MS Mincho" w:eastAsia="MS Mincho" w:hAnsi="MS Mincho" w:cs="MS Mincho"/>
          <w:sz w:val="12"/>
        </w:rPr>
        <w:t>ミゴ</w:t>
      </w:r>
      <w:r>
        <w:rPr>
          <w:rFonts w:ascii="MS Mincho" w:eastAsia="MS Mincho" w:hAnsi="MS Mincho" w:cs="MS Mincho"/>
          <w:sz w:val="12"/>
        </w:rPr>
        <w:t>0</w:t>
      </w:r>
      <w:r>
        <w:rPr>
          <w:rFonts w:ascii="MS Mincho" w:eastAsia="MS Mincho" w:hAnsi="MS Mincho" w:cs="MS Mincho"/>
          <w:sz w:val="12"/>
        </w:rPr>
        <w:t>ミ》</w:t>
      </w:r>
      <w:r>
        <w:rPr>
          <w:rFonts w:ascii="MS Mincho" w:eastAsia="MS Mincho" w:hAnsi="MS Mincho" w:cs="MS Mincho"/>
          <w:sz w:val="12"/>
        </w:rPr>
        <w:t>H</w:t>
      </w:r>
      <w:r>
        <w:rPr>
          <w:noProof/>
        </w:rPr>
        <w:drawing>
          <wp:inline distT="0" distB="0" distL="0" distR="0">
            <wp:extent cx="85379" cy="79270"/>
            <wp:effectExtent l="0" t="0" r="0" b="0"/>
            <wp:docPr id="103181" name="Picture 103181"/>
            <wp:cNvGraphicFramePr/>
            <a:graphic xmlns:a="http://schemas.openxmlformats.org/drawingml/2006/main">
              <a:graphicData uri="http://schemas.openxmlformats.org/drawingml/2006/picture">
                <pic:pic xmlns:pic="http://schemas.openxmlformats.org/drawingml/2006/picture">
                  <pic:nvPicPr>
                    <pic:cNvPr id="103181" name="Picture 103181"/>
                    <pic:cNvPicPr/>
                  </pic:nvPicPr>
                  <pic:blipFill>
                    <a:blip r:embed="rId259"/>
                    <a:stretch>
                      <a:fillRect/>
                    </a:stretch>
                  </pic:blipFill>
                  <pic:spPr>
                    <a:xfrm>
                      <a:off x="0" y="0"/>
                      <a:ext cx="85379" cy="79270"/>
                    </a:xfrm>
                    <a:prstGeom prst="rect">
                      <a:avLst/>
                    </a:prstGeom>
                  </pic:spPr>
                </pic:pic>
              </a:graphicData>
            </a:graphic>
          </wp:inline>
        </w:drawing>
      </w:r>
      <w:r>
        <w:rPr>
          <w:rFonts w:ascii="MS Mincho" w:eastAsia="MS Mincho" w:hAnsi="MS Mincho" w:cs="MS Mincho"/>
          <w:sz w:val="12"/>
        </w:rPr>
        <w:t>0</w:t>
      </w:r>
      <w:r>
        <w:rPr>
          <w:noProof/>
        </w:rPr>
        <w:drawing>
          <wp:inline distT="0" distB="0" distL="0" distR="0">
            <wp:extent cx="85368" cy="121969"/>
            <wp:effectExtent l="0" t="0" r="0" b="0"/>
            <wp:docPr id="201059" name="Picture 201059"/>
            <wp:cNvGraphicFramePr/>
            <a:graphic xmlns:a="http://schemas.openxmlformats.org/drawingml/2006/main">
              <a:graphicData uri="http://schemas.openxmlformats.org/drawingml/2006/picture">
                <pic:pic xmlns:pic="http://schemas.openxmlformats.org/drawingml/2006/picture">
                  <pic:nvPicPr>
                    <pic:cNvPr id="201059" name="Picture 201059"/>
                    <pic:cNvPicPr/>
                  </pic:nvPicPr>
                  <pic:blipFill>
                    <a:blip r:embed="rId260"/>
                    <a:stretch>
                      <a:fillRect/>
                    </a:stretch>
                  </pic:blipFill>
                  <pic:spPr>
                    <a:xfrm rot="5399999">
                      <a:off x="0" y="0"/>
                      <a:ext cx="85368" cy="121969"/>
                    </a:xfrm>
                    <a:prstGeom prst="rect">
                      <a:avLst/>
                    </a:prstGeom>
                  </pic:spPr>
                </pic:pic>
              </a:graphicData>
            </a:graphic>
          </wp:inline>
        </w:drawing>
      </w:r>
      <w:r>
        <w:rPr>
          <w:rFonts w:ascii="MS Mincho" w:eastAsia="MS Mincho" w:hAnsi="MS Mincho" w:cs="MS Mincho"/>
          <w:sz w:val="12"/>
        </w:rPr>
        <w:t>ミ</w:t>
      </w:r>
      <w:r>
        <w:rPr>
          <w:rFonts w:ascii="MS Mincho" w:eastAsia="MS Mincho" w:hAnsi="MS Mincho" w:cs="MS Mincho"/>
          <w:sz w:val="12"/>
        </w:rPr>
        <w:t>1.11,N</w:t>
      </w:r>
      <w:r>
        <w:rPr>
          <w:rFonts w:ascii="MS Mincho" w:eastAsia="MS Mincho" w:hAnsi="MS Mincho" w:cs="MS Mincho"/>
          <w:sz w:val="12"/>
        </w:rPr>
        <w:t>ミ</w:t>
      </w:r>
      <w:r>
        <w:rPr>
          <w:rFonts w:ascii="MS Mincho" w:eastAsia="MS Mincho" w:hAnsi="MS Mincho" w:cs="MS Mincho"/>
          <w:sz w:val="12"/>
        </w:rPr>
        <w:t>ITO</w:t>
      </w:r>
      <w:r>
        <w:rPr>
          <w:rFonts w:ascii="MS Mincho" w:eastAsia="MS Mincho" w:hAnsi="MS Mincho" w:cs="MS Mincho"/>
          <w:sz w:val="12"/>
        </w:rPr>
        <w:t>ミ</w:t>
      </w:r>
      <w:r>
        <w:rPr>
          <w:rFonts w:ascii="MS Mincho" w:eastAsia="MS Mincho" w:hAnsi="MS Mincho" w:cs="MS Mincho"/>
          <w:sz w:val="12"/>
        </w:rPr>
        <w:t>9</w:t>
      </w:r>
      <w:r>
        <w:rPr>
          <w:rFonts w:ascii="MS Mincho" w:eastAsia="MS Mincho" w:hAnsi="MS Mincho" w:cs="MS Mincho"/>
          <w:sz w:val="12"/>
        </w:rPr>
        <w:t>ト</w:t>
      </w:r>
      <w:r>
        <w:rPr>
          <w:rFonts w:ascii="MS Mincho" w:eastAsia="MS Mincho" w:hAnsi="MS Mincho" w:cs="MS Mincho"/>
          <w:sz w:val="12"/>
        </w:rPr>
        <w:t>dOI_IO</w:t>
      </w:r>
      <w:r>
        <w:rPr>
          <w:noProof/>
        </w:rPr>
        <w:drawing>
          <wp:inline distT="0" distB="0" distL="0" distR="0">
            <wp:extent cx="280496" cy="106724"/>
            <wp:effectExtent l="0" t="0" r="0" b="0"/>
            <wp:docPr id="201061" name="Picture 201061"/>
            <wp:cNvGraphicFramePr/>
            <a:graphic xmlns:a="http://schemas.openxmlformats.org/drawingml/2006/main">
              <a:graphicData uri="http://schemas.openxmlformats.org/drawingml/2006/picture">
                <pic:pic xmlns:pic="http://schemas.openxmlformats.org/drawingml/2006/picture">
                  <pic:nvPicPr>
                    <pic:cNvPr id="201061" name="Picture 201061"/>
                    <pic:cNvPicPr/>
                  </pic:nvPicPr>
                  <pic:blipFill>
                    <a:blip r:embed="rId261"/>
                    <a:stretch>
                      <a:fillRect/>
                    </a:stretch>
                  </pic:blipFill>
                  <pic:spPr>
                    <a:xfrm rot="5399999">
                      <a:off x="0" y="0"/>
                      <a:ext cx="280496" cy="106724"/>
                    </a:xfrm>
                    <a:prstGeom prst="rect">
                      <a:avLst/>
                    </a:prstGeom>
                  </pic:spPr>
                </pic:pic>
              </a:graphicData>
            </a:graphic>
          </wp:inline>
        </w:drawing>
      </w:r>
      <w:r>
        <w:rPr>
          <w:rFonts w:ascii="MS Mincho" w:eastAsia="MS Mincho" w:hAnsi="MS Mincho" w:cs="MS Mincho"/>
          <w:sz w:val="12"/>
        </w:rPr>
        <w:t>ミ</w:t>
      </w:r>
      <w:r>
        <w:rPr>
          <w:rFonts w:ascii="MS Mincho" w:eastAsia="MS Mincho" w:hAnsi="MS Mincho" w:cs="MS Mincho"/>
          <w:sz w:val="12"/>
        </w:rPr>
        <w:t>8</w:t>
      </w:r>
      <w:r>
        <w:rPr>
          <w:noProof/>
        </w:rPr>
        <w:drawing>
          <wp:inline distT="0" distB="0" distL="0" distR="0">
            <wp:extent cx="85379" cy="100612"/>
            <wp:effectExtent l="0" t="0" r="0" b="0"/>
            <wp:docPr id="103188" name="Picture 103188"/>
            <wp:cNvGraphicFramePr/>
            <a:graphic xmlns:a="http://schemas.openxmlformats.org/drawingml/2006/main">
              <a:graphicData uri="http://schemas.openxmlformats.org/drawingml/2006/picture">
                <pic:pic xmlns:pic="http://schemas.openxmlformats.org/drawingml/2006/picture">
                  <pic:nvPicPr>
                    <pic:cNvPr id="103188" name="Picture 103188"/>
                    <pic:cNvPicPr/>
                  </pic:nvPicPr>
                  <pic:blipFill>
                    <a:blip r:embed="rId262"/>
                    <a:stretch>
                      <a:fillRect/>
                    </a:stretch>
                  </pic:blipFill>
                  <pic:spPr>
                    <a:xfrm>
                      <a:off x="0" y="0"/>
                      <a:ext cx="85379" cy="100612"/>
                    </a:xfrm>
                    <a:prstGeom prst="rect">
                      <a:avLst/>
                    </a:prstGeom>
                  </pic:spPr>
                </pic:pic>
              </a:graphicData>
            </a:graphic>
          </wp:inline>
        </w:drawing>
      </w:r>
      <w:r>
        <w:rPr>
          <w:rFonts w:ascii="MS Mincho" w:eastAsia="MS Mincho" w:hAnsi="MS Mincho" w:cs="MS Mincho"/>
          <w:sz w:val="12"/>
        </w:rPr>
        <w:t>ミ</w:t>
      </w:r>
      <w:r>
        <w:rPr>
          <w:noProof/>
        </w:rPr>
        <w:drawing>
          <wp:inline distT="0" distB="0" distL="0" distR="0">
            <wp:extent cx="85379" cy="76222"/>
            <wp:effectExtent l="0" t="0" r="0" b="0"/>
            <wp:docPr id="103189" name="Picture 103189"/>
            <wp:cNvGraphicFramePr/>
            <a:graphic xmlns:a="http://schemas.openxmlformats.org/drawingml/2006/main">
              <a:graphicData uri="http://schemas.openxmlformats.org/drawingml/2006/picture">
                <pic:pic xmlns:pic="http://schemas.openxmlformats.org/drawingml/2006/picture">
                  <pic:nvPicPr>
                    <pic:cNvPr id="103189" name="Picture 103189"/>
                    <pic:cNvPicPr/>
                  </pic:nvPicPr>
                  <pic:blipFill>
                    <a:blip r:embed="rId263"/>
                    <a:stretch>
                      <a:fillRect/>
                    </a:stretch>
                  </pic:blipFill>
                  <pic:spPr>
                    <a:xfrm>
                      <a:off x="0" y="0"/>
                      <a:ext cx="85379" cy="76222"/>
                    </a:xfrm>
                    <a:prstGeom prst="rect">
                      <a:avLst/>
                    </a:prstGeom>
                  </pic:spPr>
                </pic:pic>
              </a:graphicData>
            </a:graphic>
          </wp:inline>
        </w:drawing>
      </w:r>
      <w:r>
        <w:rPr>
          <w:rFonts w:ascii="MS Mincho" w:eastAsia="MS Mincho" w:hAnsi="MS Mincho" w:cs="MS Mincho"/>
          <w:sz w:val="12"/>
        </w:rPr>
        <w:t>0</w:t>
      </w:r>
      <w:r>
        <w:rPr>
          <w:noProof/>
        </w:rPr>
        <w:drawing>
          <wp:inline distT="0" distB="0" distL="0" distR="0">
            <wp:extent cx="79271" cy="118920"/>
            <wp:effectExtent l="0" t="0" r="0" b="0"/>
            <wp:docPr id="201063" name="Picture 201063"/>
            <wp:cNvGraphicFramePr/>
            <a:graphic xmlns:a="http://schemas.openxmlformats.org/drawingml/2006/main">
              <a:graphicData uri="http://schemas.openxmlformats.org/drawingml/2006/picture">
                <pic:pic xmlns:pic="http://schemas.openxmlformats.org/drawingml/2006/picture">
                  <pic:nvPicPr>
                    <pic:cNvPr id="201063" name="Picture 201063"/>
                    <pic:cNvPicPr/>
                  </pic:nvPicPr>
                  <pic:blipFill>
                    <a:blip r:embed="rId264"/>
                    <a:stretch>
                      <a:fillRect/>
                    </a:stretch>
                  </pic:blipFill>
                  <pic:spPr>
                    <a:xfrm rot="5399999">
                      <a:off x="0" y="0"/>
                      <a:ext cx="79271" cy="118920"/>
                    </a:xfrm>
                    <a:prstGeom prst="rect">
                      <a:avLst/>
                    </a:prstGeom>
                  </pic:spPr>
                </pic:pic>
              </a:graphicData>
            </a:graphic>
          </wp:inline>
        </w:drawing>
      </w:r>
      <w:r>
        <w:rPr>
          <w:rFonts w:ascii="MS Mincho" w:eastAsia="MS Mincho" w:hAnsi="MS Mincho" w:cs="MS Mincho"/>
          <w:sz w:val="12"/>
        </w:rPr>
        <w:t>ミミ</w:t>
      </w:r>
      <w:r>
        <w:rPr>
          <w:rFonts w:ascii="MS Mincho" w:eastAsia="MS Mincho" w:hAnsi="MS Mincho" w:cs="MS Mincho"/>
          <w:sz w:val="12"/>
        </w:rPr>
        <w:t>ITOOLI0q0</w:t>
      </w:r>
      <w:r>
        <w:rPr>
          <w:rFonts w:ascii="MS Mincho" w:eastAsia="MS Mincho" w:hAnsi="MS Mincho" w:cs="MS Mincho"/>
          <w:sz w:val="12"/>
        </w:rPr>
        <w:t>ト</w:t>
      </w:r>
      <w:r>
        <w:rPr>
          <w:noProof/>
        </w:rPr>
        <w:drawing>
          <wp:inline distT="0" distB="0" distL="0" distR="0">
            <wp:extent cx="85379" cy="73173"/>
            <wp:effectExtent l="0" t="0" r="0" b="0"/>
            <wp:docPr id="103212" name="Picture 103212"/>
            <wp:cNvGraphicFramePr/>
            <a:graphic xmlns:a="http://schemas.openxmlformats.org/drawingml/2006/main">
              <a:graphicData uri="http://schemas.openxmlformats.org/drawingml/2006/picture">
                <pic:pic xmlns:pic="http://schemas.openxmlformats.org/drawingml/2006/picture">
                  <pic:nvPicPr>
                    <pic:cNvPr id="103212" name="Picture 103212"/>
                    <pic:cNvPicPr/>
                  </pic:nvPicPr>
                  <pic:blipFill>
                    <a:blip r:embed="rId265"/>
                    <a:stretch>
                      <a:fillRect/>
                    </a:stretch>
                  </pic:blipFill>
                  <pic:spPr>
                    <a:xfrm>
                      <a:off x="0" y="0"/>
                      <a:ext cx="85379" cy="73173"/>
                    </a:xfrm>
                    <a:prstGeom prst="rect">
                      <a:avLst/>
                    </a:prstGeom>
                  </pic:spPr>
                </pic:pic>
              </a:graphicData>
            </a:graphic>
          </wp:inline>
        </w:drawing>
      </w:r>
      <w:r>
        <w:rPr>
          <w:rFonts w:ascii="MS Mincho" w:eastAsia="MS Mincho" w:hAnsi="MS Mincho" w:cs="MS Mincho"/>
          <w:sz w:val="12"/>
        </w:rPr>
        <w:t>0</w:t>
      </w:r>
      <w:r>
        <w:rPr>
          <w:rFonts w:ascii="MS Mincho" w:eastAsia="MS Mincho" w:hAnsi="MS Mincho" w:cs="MS Mincho"/>
          <w:sz w:val="12"/>
        </w:rPr>
        <w:t>トのミ</w:t>
      </w:r>
      <w:r>
        <w:rPr>
          <w:rFonts w:ascii="MS Mincho" w:eastAsia="MS Mincho" w:hAnsi="MS Mincho" w:cs="MS Mincho"/>
          <w:sz w:val="12"/>
        </w:rPr>
        <w:t xml:space="preserve"> </w:t>
      </w:r>
      <w:r>
        <w:rPr>
          <w:rFonts w:ascii="MS Mincho" w:eastAsia="MS Mincho" w:hAnsi="MS Mincho" w:cs="MS Mincho"/>
          <w:sz w:val="12"/>
        </w:rPr>
        <w:t>ト</w:t>
      </w:r>
      <w:r>
        <w:rPr>
          <w:rFonts w:ascii="MS Mincho" w:eastAsia="MS Mincho" w:hAnsi="MS Mincho" w:cs="MS Mincho"/>
          <w:sz w:val="12"/>
        </w:rPr>
        <w:t xml:space="preserve">0K 8e9 </w:t>
      </w:r>
      <w:r>
        <w:rPr>
          <w:rFonts w:ascii="MS Mincho" w:eastAsia="MS Mincho" w:hAnsi="MS Mincho" w:cs="MS Mincho"/>
          <w:sz w:val="12"/>
        </w:rPr>
        <w:t>一宀、</w:t>
      </w:r>
    </w:p>
    <w:sectPr w:rsidR="007A4342">
      <w:headerReference w:type="even" r:id="rId266"/>
      <w:headerReference w:type="default" r:id="rId267"/>
      <w:headerReference w:type="first" r:id="rId268"/>
      <w:pgSz w:w="11827" w:h="16814"/>
      <w:pgMar w:top="1080" w:right="941" w:bottom="1109" w:left="701" w:header="720" w:footer="720" w:gutter="0"/>
      <w:cols w:space="720"/>
      <w:textDirection w:val="tbRl"/>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C1E" w:rsidRDefault="00852C1E">
      <w:pPr>
        <w:spacing w:after="0" w:line="240" w:lineRule="auto"/>
      </w:pPr>
      <w:r>
        <w:separator/>
      </w:r>
    </w:p>
  </w:endnote>
  <w:endnote w:type="continuationSeparator" w:id="0">
    <w:p w:rsidR="00852C1E" w:rsidRDefault="0085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C1E" w:rsidRDefault="00852C1E">
      <w:pPr>
        <w:spacing w:after="0" w:line="240" w:lineRule="auto"/>
      </w:pPr>
      <w:r>
        <w:separator/>
      </w:r>
    </w:p>
  </w:footnote>
  <w:footnote w:type="continuationSeparator" w:id="0">
    <w:p w:rsidR="00852C1E" w:rsidRDefault="00852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48" w:firstLine="0"/>
      <w:jc w:val="center"/>
    </w:pPr>
    <w:r>
      <w:fldChar w:fldCharType="begin"/>
    </w:r>
    <w:r>
      <w:instrText xml:space="preserve"> PAGE   \* MERGEFORMAT </w:instrText>
    </w:r>
    <w:r>
      <w:fldChar w:fldCharType="separate"/>
    </w:r>
    <w:r w:rsidR="00573ECA" w:rsidRPr="00573ECA">
      <w:rPr>
        <w:noProof/>
        <w:sz w:val="24"/>
      </w:rPr>
      <w:t>10</w:t>
    </w:r>
    <w:r>
      <w:rPr>
        <w:sz w:val="24"/>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58" w:firstLine="0"/>
      <w:jc w:val="center"/>
    </w:pPr>
    <w:r>
      <w:fldChar w:fldCharType="begin"/>
    </w:r>
    <w:r>
      <w:instrText xml:space="preserve"> PAGE   \* MERGEFORMAT </w:instrText>
    </w:r>
    <w:r>
      <w:fldChar w:fldCharType="separate"/>
    </w:r>
    <w:r w:rsidR="00573ECA" w:rsidRPr="00573ECA">
      <w:rPr>
        <w:noProof/>
        <w:sz w:val="24"/>
      </w:rPr>
      <w:t>41</w:t>
    </w:r>
    <w:r>
      <w:rPr>
        <w:sz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43" w:firstLine="0"/>
      <w:jc w:val="center"/>
    </w:pPr>
    <w:r>
      <w:fldChar w:fldCharType="begin"/>
    </w:r>
    <w:r>
      <w:instrText xml:space="preserve"> PAGE   \* MERGEFORMAT </w:instrText>
    </w:r>
    <w:r>
      <w:fldChar w:fldCharType="separate"/>
    </w:r>
    <w:r w:rsidR="00573ECA" w:rsidRPr="00573ECA">
      <w:rPr>
        <w:noProof/>
        <w:sz w:val="24"/>
      </w:rPr>
      <w:t>44</w:t>
    </w:r>
    <w:r>
      <w:rPr>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281" w:line="259" w:lineRule="auto"/>
      <w:ind w:left="24" w:firstLine="0"/>
      <w:jc w:val="center"/>
    </w:pPr>
    <w:r>
      <w:fldChar w:fldCharType="begin"/>
    </w:r>
    <w:r>
      <w:instrText xml:space="preserve"> PAGE   \* MERGEFORMAT </w:instrText>
    </w:r>
    <w:r>
      <w:fldChar w:fldCharType="separate"/>
    </w:r>
    <w:r w:rsidR="00573ECA" w:rsidRPr="00573ECA">
      <w:rPr>
        <w:noProof/>
        <w:sz w:val="24"/>
      </w:rPr>
      <w:t>43</w:t>
    </w:r>
    <w:r>
      <w:rPr>
        <w:sz w:val="24"/>
      </w:rPr>
      <w:fldChar w:fldCharType="end"/>
    </w:r>
  </w:p>
  <w:p w:rsidR="007A4342" w:rsidRDefault="00852C1E">
    <w:pPr>
      <w:spacing w:after="0" w:line="246" w:lineRule="auto"/>
      <w:ind w:left="4596" w:right="10" w:hanging="5"/>
    </w:pPr>
    <w:r>
      <w:t>Приложение к Положению о порядке и условиях оплаты и стимулирования труда в отдельных организациях сферы образования</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34" w:firstLine="0"/>
      <w:jc w:val="center"/>
    </w:pPr>
    <w:r>
      <w:fldChar w:fldCharType="begin"/>
    </w:r>
    <w:r>
      <w:instrText xml:space="preserve"> PAGE   \* MERGEFORMAT </w:instrText>
    </w:r>
    <w:r>
      <w:fldChar w:fldCharType="separate"/>
    </w:r>
    <w:r w:rsidR="00573ECA" w:rsidRPr="00573ECA">
      <w:rPr>
        <w:noProof/>
        <w:sz w:val="24"/>
      </w:rPr>
      <w:t>48</w:t>
    </w:r>
    <w:r>
      <w:rPr>
        <w:sz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281" w:line="259" w:lineRule="auto"/>
      <w:ind w:left="14" w:firstLine="0"/>
      <w:jc w:val="center"/>
    </w:pPr>
    <w:r>
      <w:fldChar w:fldCharType="begin"/>
    </w:r>
    <w:r>
      <w:instrText xml:space="preserve"> PAGE   \* MERGEFORMAT </w:instrText>
    </w:r>
    <w:r>
      <w:fldChar w:fldCharType="separate"/>
    </w:r>
    <w:r w:rsidR="00573ECA" w:rsidRPr="00573ECA">
      <w:rPr>
        <w:noProof/>
        <w:sz w:val="24"/>
      </w:rPr>
      <w:t>49</w:t>
    </w:r>
    <w:r>
      <w:rPr>
        <w:sz w:val="24"/>
      </w:rPr>
      <w:fldChar w:fldCharType="end"/>
    </w:r>
  </w:p>
  <w:p w:rsidR="007A4342" w:rsidRDefault="00852C1E">
    <w:pPr>
      <w:spacing w:after="0" w:line="246" w:lineRule="auto"/>
      <w:ind w:left="4572" w:right="-5" w:hanging="5"/>
    </w:pPr>
    <w:r>
      <w:t>Приложение к Положению о порядке и условиях оплаты и стимулирования труда в отдельных организациях сферы образования</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72" w:lineRule="auto"/>
      <w:ind w:left="4572" w:hanging="5"/>
    </w:pPr>
    <w:r>
      <w:t xml:space="preserve">Приложение к Положению о порядке </w:t>
    </w:r>
    <w:r>
      <w:rPr>
        <w:sz w:val="26"/>
      </w:rPr>
      <w:t xml:space="preserve">и </w:t>
    </w:r>
    <w:r>
      <w:t xml:space="preserve">условиях оплаты </w:t>
    </w:r>
    <w:r>
      <w:rPr>
        <w:sz w:val="26"/>
      </w:rPr>
      <w:t xml:space="preserve">и </w:t>
    </w:r>
    <w:r>
      <w:t xml:space="preserve">стимулирования труда </w:t>
    </w:r>
    <w:r>
      <w:rPr>
        <w:sz w:val="26"/>
      </w:rPr>
      <w:t xml:space="preserve">в </w:t>
    </w:r>
    <w:r>
      <w:t>отдельных организациях сферы образования</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53" w:firstLine="0"/>
      <w:jc w:val="center"/>
    </w:pPr>
    <w:r>
      <w:fldChar w:fldCharType="begin"/>
    </w:r>
    <w:r>
      <w:instrText xml:space="preserve"> PAGE   \* MERGEFORMAT </w:instrText>
    </w:r>
    <w:r>
      <w:fldChar w:fldCharType="separate"/>
    </w:r>
    <w:r w:rsidR="00573ECA" w:rsidRPr="00573ECA">
      <w:rPr>
        <w:noProof/>
        <w:sz w:val="24"/>
      </w:rPr>
      <w:t>54</w:t>
    </w:r>
    <w:r>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48" w:firstLine="0"/>
      <w:jc w:val="center"/>
    </w:pPr>
    <w:r>
      <w:fldChar w:fldCharType="begin"/>
    </w:r>
    <w:r>
      <w:instrText xml:space="preserve"> PAGE   \* MERGEFORMAT </w:instrText>
    </w:r>
    <w:r>
      <w:fldChar w:fldCharType="separate"/>
    </w:r>
    <w:r w:rsidR="00573ECA" w:rsidRPr="00573ECA">
      <w:rPr>
        <w:noProof/>
        <w:sz w:val="24"/>
      </w:rPr>
      <w:t>11</w:t>
    </w:r>
    <w:r>
      <w:rPr>
        <w:sz w:val="24"/>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53" w:firstLine="0"/>
      <w:jc w:val="center"/>
    </w:pPr>
    <w:r>
      <w:fldChar w:fldCharType="begin"/>
    </w:r>
    <w:r>
      <w:instrText xml:space="preserve"> PAGE   \* MERGEFORMAT </w:instrText>
    </w:r>
    <w:r>
      <w:fldChar w:fldCharType="separate"/>
    </w:r>
    <w:r w:rsidR="00573ECA" w:rsidRPr="00573ECA">
      <w:rPr>
        <w:noProof/>
        <w:sz w:val="24"/>
      </w:rPr>
      <w:t>55</w:t>
    </w:r>
    <w:r>
      <w:rPr>
        <w:sz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7A4342">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38" w:firstLine="0"/>
      <w:jc w:val="center"/>
    </w:pPr>
    <w:r>
      <w:fldChar w:fldCharType="begin"/>
    </w:r>
    <w:r>
      <w:instrText xml:space="preserve"> PAGE   \* MERGEFORMAT </w:instrText>
    </w:r>
    <w:r>
      <w:fldChar w:fldCharType="separate"/>
    </w:r>
    <w:r w:rsidR="00573ECA" w:rsidRPr="00573ECA">
      <w:rPr>
        <w:noProof/>
        <w:sz w:val="24"/>
      </w:rPr>
      <w:t>20</w:t>
    </w:r>
    <w:r>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38" w:firstLine="0"/>
      <w:jc w:val="center"/>
    </w:pPr>
    <w:r>
      <w:fldChar w:fldCharType="begin"/>
    </w:r>
    <w:r>
      <w:instrText xml:space="preserve"> PAGE   \* MERGEFORMAT </w:instrText>
    </w:r>
    <w:r>
      <w:fldChar w:fldCharType="separate"/>
    </w:r>
    <w:r w:rsidR="00573ECA" w:rsidRPr="00573ECA">
      <w:rPr>
        <w:noProof/>
        <w:sz w:val="24"/>
      </w:rPr>
      <w:t>21</w:t>
    </w:r>
    <w:r>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2" w:rsidRDefault="00852C1E">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FF5"/>
    <w:multiLevelType w:val="hybridMultilevel"/>
    <w:tmpl w:val="94C27A9E"/>
    <w:lvl w:ilvl="0" w:tplc="8D404914">
      <w:start w:val="10"/>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8C7AB4">
      <w:start w:val="1"/>
      <w:numFmt w:val="lowerLetter"/>
      <w:lvlText w:val="%2"/>
      <w:lvlJc w:val="left"/>
      <w:pPr>
        <w:ind w:left="1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BC81F8">
      <w:start w:val="1"/>
      <w:numFmt w:val="lowerRoman"/>
      <w:lvlText w:val="%3"/>
      <w:lvlJc w:val="left"/>
      <w:pPr>
        <w:ind w:left="2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505CF8">
      <w:start w:val="1"/>
      <w:numFmt w:val="decimal"/>
      <w:lvlText w:val="%4"/>
      <w:lvlJc w:val="left"/>
      <w:pPr>
        <w:ind w:left="3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3028CE">
      <w:start w:val="1"/>
      <w:numFmt w:val="lowerLetter"/>
      <w:lvlText w:val="%5"/>
      <w:lvlJc w:val="left"/>
      <w:pPr>
        <w:ind w:left="4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74CA4A">
      <w:start w:val="1"/>
      <w:numFmt w:val="lowerRoman"/>
      <w:lvlText w:val="%6"/>
      <w:lvlJc w:val="left"/>
      <w:pPr>
        <w:ind w:left="4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D8ABDC">
      <w:start w:val="1"/>
      <w:numFmt w:val="decimal"/>
      <w:lvlText w:val="%7"/>
      <w:lvlJc w:val="left"/>
      <w:pPr>
        <w:ind w:left="5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7493E2">
      <w:start w:val="1"/>
      <w:numFmt w:val="lowerLetter"/>
      <w:lvlText w:val="%8"/>
      <w:lvlJc w:val="left"/>
      <w:pPr>
        <w:ind w:left="6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48B94">
      <w:start w:val="1"/>
      <w:numFmt w:val="lowerRoman"/>
      <w:lvlText w:val="%9"/>
      <w:lvlJc w:val="left"/>
      <w:pPr>
        <w:ind w:left="6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DD39F6"/>
    <w:multiLevelType w:val="hybridMultilevel"/>
    <w:tmpl w:val="939657FA"/>
    <w:lvl w:ilvl="0" w:tplc="7B1ED010">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FAFEE8">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962856">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4057C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A0850">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AE1E7E">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56591E">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E2B842">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AE3284">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D9549D"/>
    <w:multiLevelType w:val="multilevel"/>
    <w:tmpl w:val="C6BCD40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0"/>
      <w:numFmt w:val="decimal"/>
      <w:lvlRestart w:val="0"/>
      <w:lvlText w:val="%1.%2.%3."/>
      <w:lvlJc w:val="left"/>
      <w:pPr>
        <w:ind w:left="1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3792A6E"/>
    <w:multiLevelType w:val="multilevel"/>
    <w:tmpl w:val="0B4EEAA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3"/>
      <w:numFmt w:val="decimal"/>
      <w:lvlRestart w:val="0"/>
      <w:lvlText w:val="%1.%2.%3."/>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716CAE"/>
    <w:multiLevelType w:val="multilevel"/>
    <w:tmpl w:val="5F583A50"/>
    <w:lvl w:ilvl="0">
      <w:start w:val="4"/>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3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7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3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1C674119"/>
    <w:multiLevelType w:val="hybridMultilevel"/>
    <w:tmpl w:val="22E65D9E"/>
    <w:lvl w:ilvl="0" w:tplc="F16EC9F8">
      <w:start w:val="1"/>
      <w:numFmt w:val="decimal"/>
      <w:lvlText w:val="%1."/>
      <w:lvlJc w:val="left"/>
      <w:pPr>
        <w:ind w:left="3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450F7F6">
      <w:start w:val="1"/>
      <w:numFmt w:val="lowerLetter"/>
      <w:lvlText w:val="%2"/>
      <w:lvlJc w:val="left"/>
      <w:pPr>
        <w:ind w:left="18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714FD12">
      <w:start w:val="1"/>
      <w:numFmt w:val="lowerRoman"/>
      <w:lvlText w:val="%3"/>
      <w:lvlJc w:val="left"/>
      <w:pPr>
        <w:ind w:left="25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64A3308">
      <w:start w:val="1"/>
      <w:numFmt w:val="decimal"/>
      <w:lvlText w:val="%4"/>
      <w:lvlJc w:val="left"/>
      <w:pPr>
        <w:ind w:left="32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6126394">
      <w:start w:val="1"/>
      <w:numFmt w:val="lowerLetter"/>
      <w:lvlText w:val="%5"/>
      <w:lvlJc w:val="left"/>
      <w:pPr>
        <w:ind w:left="39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7F4E5C4">
      <w:start w:val="1"/>
      <w:numFmt w:val="lowerRoman"/>
      <w:lvlText w:val="%6"/>
      <w:lvlJc w:val="left"/>
      <w:pPr>
        <w:ind w:left="47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89E5C1C">
      <w:start w:val="1"/>
      <w:numFmt w:val="decimal"/>
      <w:lvlText w:val="%7"/>
      <w:lvlJc w:val="left"/>
      <w:pPr>
        <w:ind w:left="54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6B6CBD2">
      <w:start w:val="1"/>
      <w:numFmt w:val="lowerLetter"/>
      <w:lvlText w:val="%8"/>
      <w:lvlJc w:val="left"/>
      <w:pPr>
        <w:ind w:left="61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68C0286">
      <w:start w:val="1"/>
      <w:numFmt w:val="lowerRoman"/>
      <w:lvlText w:val="%9"/>
      <w:lvlJc w:val="left"/>
      <w:pPr>
        <w:ind w:left="68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2167287B"/>
    <w:multiLevelType w:val="multilevel"/>
    <w:tmpl w:val="77A8DE00"/>
    <w:lvl w:ilvl="0">
      <w:start w:val="3"/>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7A17937"/>
    <w:multiLevelType w:val="multilevel"/>
    <w:tmpl w:val="0E32E22E"/>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0474E03"/>
    <w:multiLevelType w:val="multilevel"/>
    <w:tmpl w:val="3260EA10"/>
    <w:lvl w:ilvl="0">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23974F9"/>
    <w:multiLevelType w:val="hybridMultilevel"/>
    <w:tmpl w:val="71401A12"/>
    <w:lvl w:ilvl="0" w:tplc="628CEECC">
      <w:start w:val="7"/>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F6B820">
      <w:start w:val="1"/>
      <w:numFmt w:val="lowerLetter"/>
      <w:lvlText w:val="%2"/>
      <w:lvlJc w:val="left"/>
      <w:pPr>
        <w:ind w:left="1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B0E41A">
      <w:start w:val="1"/>
      <w:numFmt w:val="lowerRoman"/>
      <w:lvlText w:val="%3"/>
      <w:lvlJc w:val="left"/>
      <w:pPr>
        <w:ind w:left="2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2268FA">
      <w:start w:val="1"/>
      <w:numFmt w:val="decimal"/>
      <w:lvlText w:val="%4"/>
      <w:lvlJc w:val="left"/>
      <w:pPr>
        <w:ind w:left="3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2ACC0E">
      <w:start w:val="1"/>
      <w:numFmt w:val="lowerLetter"/>
      <w:lvlText w:val="%5"/>
      <w:lvlJc w:val="left"/>
      <w:pPr>
        <w:ind w:left="3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2A23EE">
      <w:start w:val="1"/>
      <w:numFmt w:val="lowerRoman"/>
      <w:lvlText w:val="%6"/>
      <w:lvlJc w:val="left"/>
      <w:pPr>
        <w:ind w:left="4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B00EB8">
      <w:start w:val="1"/>
      <w:numFmt w:val="decimal"/>
      <w:lvlText w:val="%7"/>
      <w:lvlJc w:val="left"/>
      <w:pPr>
        <w:ind w:left="5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540A02">
      <w:start w:val="1"/>
      <w:numFmt w:val="lowerLetter"/>
      <w:lvlText w:val="%8"/>
      <w:lvlJc w:val="left"/>
      <w:pPr>
        <w:ind w:left="6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84410">
      <w:start w:val="1"/>
      <w:numFmt w:val="lowerRoman"/>
      <w:lvlText w:val="%9"/>
      <w:lvlJc w:val="left"/>
      <w:pPr>
        <w:ind w:left="6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8D50E9A"/>
    <w:multiLevelType w:val="multilevel"/>
    <w:tmpl w:val="9E22FC36"/>
    <w:lvl w:ilvl="0">
      <w:start w:val="10"/>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B5D0D04"/>
    <w:multiLevelType w:val="hybridMultilevel"/>
    <w:tmpl w:val="E2D6B25E"/>
    <w:lvl w:ilvl="0" w:tplc="548A9ABC">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74A6AE">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0E48C">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B4FFD8">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B27DC4">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269BDE">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BA3F60">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4ED5A4">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42B76A">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C537678"/>
    <w:multiLevelType w:val="multilevel"/>
    <w:tmpl w:val="371C894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C9848C7"/>
    <w:multiLevelType w:val="multilevel"/>
    <w:tmpl w:val="A2FAC47E"/>
    <w:lvl w:ilvl="0">
      <w:start w:val="5"/>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145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7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4A850E13"/>
    <w:multiLevelType w:val="multilevel"/>
    <w:tmpl w:val="3252E060"/>
    <w:lvl w:ilvl="0">
      <w:start w:val="2"/>
      <w:numFmt w:val="decimal"/>
      <w:lvlText w:val="%1."/>
      <w:lvlJc w:val="left"/>
      <w:pPr>
        <w:ind w:left="7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CDB3CC0"/>
    <w:multiLevelType w:val="multilevel"/>
    <w:tmpl w:val="969E93BA"/>
    <w:lvl w:ilvl="0">
      <w:start w:val="3"/>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25"/>
      <w:numFmt w:val="decimal"/>
      <w:lvlText w:val="%1.%2."/>
      <w:lvlJc w:val="left"/>
      <w:pPr>
        <w:ind w:left="14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509C4210"/>
    <w:multiLevelType w:val="multilevel"/>
    <w:tmpl w:val="3A042EB6"/>
    <w:lvl w:ilvl="0">
      <w:start w:val="4"/>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22"/>
      <w:numFmt w:val="decimal"/>
      <w:lvlText w:val="%1.%2."/>
      <w:lvlJc w:val="left"/>
      <w:pPr>
        <w:ind w:left="7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541326AC"/>
    <w:multiLevelType w:val="multilevel"/>
    <w:tmpl w:val="9156F2B0"/>
    <w:lvl w:ilvl="0">
      <w:start w:val="5"/>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22"/>
      <w:numFmt w:val="decimal"/>
      <w:lvlText w:val="%1.%2."/>
      <w:lvlJc w:val="left"/>
      <w:pPr>
        <w:ind w:left="7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3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40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7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5F0F05AD"/>
    <w:multiLevelType w:val="multilevel"/>
    <w:tmpl w:val="DDF0E9F8"/>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7EF7FD1"/>
    <w:multiLevelType w:val="multilevel"/>
    <w:tmpl w:val="6E541E20"/>
    <w:lvl w:ilvl="0">
      <w:start w:val="3"/>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28"/>
      <w:numFmt w:val="decimal"/>
      <w:lvlText w:val="%1.%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6A074C38"/>
    <w:multiLevelType w:val="multilevel"/>
    <w:tmpl w:val="70362BA4"/>
    <w:lvl w:ilvl="0">
      <w:start w:val="3"/>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22"/>
      <w:numFmt w:val="decimal"/>
      <w:lvlText w:val="%1.%2."/>
      <w:lvlJc w:val="left"/>
      <w:pPr>
        <w:ind w:left="14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7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6D8604CE"/>
    <w:multiLevelType w:val="multilevel"/>
    <w:tmpl w:val="E878FF9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0"/>
      <w:numFmt w:val="decimal"/>
      <w:lvlRestart w:val="0"/>
      <w:lvlText w:val="%1.%2.%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0DA3B03"/>
    <w:multiLevelType w:val="hybridMultilevel"/>
    <w:tmpl w:val="25CE963C"/>
    <w:lvl w:ilvl="0" w:tplc="0FFA2EE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4C57B4">
      <w:start w:val="1"/>
      <w:numFmt w:val="lowerLetter"/>
      <w:lvlText w:val="%2"/>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252DC">
      <w:start w:val="1"/>
      <w:numFmt w:val="lowerRoman"/>
      <w:lvlText w:val="%3"/>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C0379A">
      <w:start w:val="1"/>
      <w:numFmt w:val="decimal"/>
      <w:lvlText w:val="%4"/>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ECA7E">
      <w:start w:val="1"/>
      <w:numFmt w:val="lowerLetter"/>
      <w:lvlText w:val="%5"/>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60DC22">
      <w:start w:val="1"/>
      <w:numFmt w:val="lowerRoman"/>
      <w:lvlText w:val="%6"/>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6E5454">
      <w:start w:val="1"/>
      <w:numFmt w:val="decimal"/>
      <w:lvlText w:val="%7"/>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500CEE">
      <w:start w:val="1"/>
      <w:numFmt w:val="lowerLetter"/>
      <w:lvlText w:val="%8"/>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E25F4E">
      <w:start w:val="1"/>
      <w:numFmt w:val="lowerRoman"/>
      <w:lvlText w:val="%9"/>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5447709"/>
    <w:multiLevelType w:val="hybridMultilevel"/>
    <w:tmpl w:val="F1481E54"/>
    <w:lvl w:ilvl="0" w:tplc="E5D4887C">
      <w:start w:val="4"/>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183176">
      <w:start w:val="1"/>
      <w:numFmt w:val="lowerLetter"/>
      <w:lvlText w:val="%2"/>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B82BAE">
      <w:start w:val="1"/>
      <w:numFmt w:val="lowerRoman"/>
      <w:lvlText w:val="%3"/>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063D0C">
      <w:start w:val="1"/>
      <w:numFmt w:val="decimal"/>
      <w:lvlText w:val="%4"/>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982D22">
      <w:start w:val="1"/>
      <w:numFmt w:val="lowerLetter"/>
      <w:lvlText w:val="%5"/>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90F3FC">
      <w:start w:val="1"/>
      <w:numFmt w:val="lowerRoman"/>
      <w:lvlText w:val="%6"/>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3408BE">
      <w:start w:val="1"/>
      <w:numFmt w:val="decimal"/>
      <w:lvlText w:val="%7"/>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3C5F50">
      <w:start w:val="1"/>
      <w:numFmt w:val="lowerLetter"/>
      <w:lvlText w:val="%8"/>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5097A0">
      <w:start w:val="1"/>
      <w:numFmt w:val="lowerRoman"/>
      <w:lvlText w:val="%9"/>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2"/>
  </w:num>
  <w:num w:numId="2">
    <w:abstractNumId w:val="14"/>
  </w:num>
  <w:num w:numId="3">
    <w:abstractNumId w:val="6"/>
  </w:num>
  <w:num w:numId="4">
    <w:abstractNumId w:val="3"/>
  </w:num>
  <w:num w:numId="5">
    <w:abstractNumId w:val="20"/>
  </w:num>
  <w:num w:numId="6">
    <w:abstractNumId w:val="15"/>
  </w:num>
  <w:num w:numId="7">
    <w:abstractNumId w:val="19"/>
  </w:num>
  <w:num w:numId="8">
    <w:abstractNumId w:val="2"/>
  </w:num>
  <w:num w:numId="9">
    <w:abstractNumId w:val="7"/>
  </w:num>
  <w:num w:numId="10">
    <w:abstractNumId w:val="12"/>
  </w:num>
  <w:num w:numId="11">
    <w:abstractNumId w:val="18"/>
  </w:num>
  <w:num w:numId="12">
    <w:abstractNumId w:val="13"/>
  </w:num>
  <w:num w:numId="13">
    <w:abstractNumId w:val="17"/>
  </w:num>
  <w:num w:numId="14">
    <w:abstractNumId w:val="21"/>
  </w:num>
  <w:num w:numId="15">
    <w:abstractNumId w:val="4"/>
  </w:num>
  <w:num w:numId="16">
    <w:abstractNumId w:val="16"/>
  </w:num>
  <w:num w:numId="17">
    <w:abstractNumId w:val="10"/>
  </w:num>
  <w:num w:numId="18">
    <w:abstractNumId w:val="8"/>
  </w:num>
  <w:num w:numId="19">
    <w:abstractNumId w:val="0"/>
  </w:num>
  <w:num w:numId="20">
    <w:abstractNumId w:val="5"/>
  </w:num>
  <w:num w:numId="21">
    <w:abstractNumId w:val="1"/>
  </w:num>
  <w:num w:numId="22">
    <w:abstractNumId w:val="11"/>
  </w:num>
  <w:num w:numId="23">
    <w:abstractNumId w:val="2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342"/>
    <w:rsid w:val="00573ECA"/>
    <w:rsid w:val="007A4342"/>
    <w:rsid w:val="00852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C62BEA10-AAD0-4EA1-ABFA-D3BEF8A2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51" w:lineRule="auto"/>
      <w:ind w:left="72" w:firstLine="72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14"/>
      <w:ind w:right="538"/>
      <w:jc w:val="center"/>
      <w:outlineLvl w:val="0"/>
    </w:pPr>
    <w:rPr>
      <w:rFonts w:ascii="Times New Roman" w:eastAsia="Times New Roman" w:hAnsi="Times New Roman" w:cs="Times New Roman"/>
      <w:color w:val="000000"/>
      <w:sz w:val="46"/>
    </w:rPr>
  </w:style>
  <w:style w:type="paragraph" w:styleId="2">
    <w:name w:val="heading 2"/>
    <w:next w:val="a"/>
    <w:link w:val="20"/>
    <w:uiPriority w:val="9"/>
    <w:unhideWhenUsed/>
    <w:qFormat/>
    <w:pPr>
      <w:keepNext/>
      <w:keepLines/>
      <w:spacing w:after="0"/>
      <w:ind w:right="14"/>
      <w:jc w:val="right"/>
      <w:outlineLvl w:val="1"/>
    </w:pPr>
    <w:rPr>
      <w:rFonts w:ascii="MS Mincho" w:eastAsia="MS Mincho" w:hAnsi="MS Mincho" w:cs="MS Mincho"/>
      <w:color w:val="000000"/>
      <w:sz w:val="8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46"/>
    </w:rPr>
  </w:style>
  <w:style w:type="character" w:customStyle="1" w:styleId="20">
    <w:name w:val="Заголовок 2 Знак"/>
    <w:link w:val="2"/>
    <w:rPr>
      <w:rFonts w:ascii="MS Mincho" w:eastAsia="MS Mincho" w:hAnsi="MS Mincho" w:cs="MS Mincho"/>
      <w:color w:val="000000"/>
      <w:sz w:val="8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8.jpg"/><Relationship Id="rId21" Type="http://schemas.openxmlformats.org/officeDocument/2006/relationships/header" Target="header8.xml"/><Relationship Id="rId63" Type="http://schemas.openxmlformats.org/officeDocument/2006/relationships/image" Target="media/image36.jpg"/><Relationship Id="rId159" Type="http://schemas.openxmlformats.org/officeDocument/2006/relationships/image" Target="media/image129.jpg"/><Relationship Id="rId170" Type="http://schemas.openxmlformats.org/officeDocument/2006/relationships/image" Target="media/image140.jpg"/><Relationship Id="rId226" Type="http://schemas.openxmlformats.org/officeDocument/2006/relationships/image" Target="media/image194.jpg"/><Relationship Id="rId268" Type="http://schemas.openxmlformats.org/officeDocument/2006/relationships/header" Target="header24.xml"/><Relationship Id="rId11" Type="http://schemas.openxmlformats.org/officeDocument/2006/relationships/image" Target="media/image2.jpg"/><Relationship Id="rId32" Type="http://schemas.openxmlformats.org/officeDocument/2006/relationships/header" Target="header10.xml"/><Relationship Id="rId53" Type="http://schemas.openxmlformats.org/officeDocument/2006/relationships/image" Target="media/image26.jpg"/><Relationship Id="rId74" Type="http://schemas.openxmlformats.org/officeDocument/2006/relationships/image" Target="media/image47.jpg"/><Relationship Id="rId128" Type="http://schemas.openxmlformats.org/officeDocument/2006/relationships/image" Target="media/image99.jpg"/><Relationship Id="rId149" Type="http://schemas.openxmlformats.org/officeDocument/2006/relationships/image" Target="media/image119.jpg"/><Relationship Id="rId5" Type="http://schemas.openxmlformats.org/officeDocument/2006/relationships/footnotes" Target="footnotes.xml"/><Relationship Id="rId95" Type="http://schemas.openxmlformats.org/officeDocument/2006/relationships/image" Target="media/image68.jpg"/><Relationship Id="rId160" Type="http://schemas.openxmlformats.org/officeDocument/2006/relationships/image" Target="media/image130.jpg"/><Relationship Id="rId181" Type="http://schemas.openxmlformats.org/officeDocument/2006/relationships/image" Target="media/image151.jpg"/><Relationship Id="rId216" Type="http://schemas.openxmlformats.org/officeDocument/2006/relationships/image" Target="media/image184.jpg"/><Relationship Id="rId237" Type="http://schemas.openxmlformats.org/officeDocument/2006/relationships/image" Target="media/image205.jpg"/><Relationship Id="rId258" Type="http://schemas.openxmlformats.org/officeDocument/2006/relationships/image" Target="media/image226.jpg"/><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image" Target="media/image37.jpg"/><Relationship Id="rId118" Type="http://schemas.openxmlformats.org/officeDocument/2006/relationships/image" Target="media/image89.jpg"/><Relationship Id="rId139" Type="http://schemas.openxmlformats.org/officeDocument/2006/relationships/image" Target="media/image109.jpg"/><Relationship Id="rId85" Type="http://schemas.openxmlformats.org/officeDocument/2006/relationships/image" Target="media/image58.jpg"/><Relationship Id="rId150" Type="http://schemas.openxmlformats.org/officeDocument/2006/relationships/image" Target="media/image120.jpg"/><Relationship Id="rId171" Type="http://schemas.openxmlformats.org/officeDocument/2006/relationships/image" Target="media/image141.jpg"/><Relationship Id="rId192" Type="http://schemas.openxmlformats.org/officeDocument/2006/relationships/image" Target="media/image161.jpg"/><Relationship Id="rId206" Type="http://schemas.openxmlformats.org/officeDocument/2006/relationships/image" Target="media/image175.jpg"/><Relationship Id="rId227" Type="http://schemas.openxmlformats.org/officeDocument/2006/relationships/image" Target="media/image195.jpg"/><Relationship Id="rId248" Type="http://schemas.openxmlformats.org/officeDocument/2006/relationships/image" Target="media/image216.jpg"/><Relationship Id="rId269" Type="http://schemas.openxmlformats.org/officeDocument/2006/relationships/fontTable" Target="fontTable.xml"/><Relationship Id="rId12" Type="http://schemas.openxmlformats.org/officeDocument/2006/relationships/image" Target="media/image3.jpg"/><Relationship Id="rId33" Type="http://schemas.openxmlformats.org/officeDocument/2006/relationships/header" Target="header11.xml"/><Relationship Id="rId108" Type="http://schemas.openxmlformats.org/officeDocument/2006/relationships/image" Target="media/image80.jpg"/><Relationship Id="rId129" Type="http://schemas.openxmlformats.org/officeDocument/2006/relationships/image" Target="media/image100.jpg"/><Relationship Id="rId54" Type="http://schemas.openxmlformats.org/officeDocument/2006/relationships/image" Target="media/image27.jpg"/><Relationship Id="rId75" Type="http://schemas.openxmlformats.org/officeDocument/2006/relationships/image" Target="media/image48.jpg"/><Relationship Id="rId96" Type="http://schemas.openxmlformats.org/officeDocument/2006/relationships/image" Target="media/image69.jpg"/><Relationship Id="rId140" Type="http://schemas.openxmlformats.org/officeDocument/2006/relationships/image" Target="media/image110.jpg"/><Relationship Id="rId161" Type="http://schemas.openxmlformats.org/officeDocument/2006/relationships/image" Target="media/image131.jpg"/><Relationship Id="rId182" Type="http://schemas.openxmlformats.org/officeDocument/2006/relationships/image" Target="media/image152.jpg"/><Relationship Id="rId217" Type="http://schemas.openxmlformats.org/officeDocument/2006/relationships/image" Target="media/image185.jpg"/><Relationship Id="rId6" Type="http://schemas.openxmlformats.org/officeDocument/2006/relationships/endnotes" Target="endnotes.xml"/><Relationship Id="rId238" Type="http://schemas.openxmlformats.org/officeDocument/2006/relationships/image" Target="media/image206.jpg"/><Relationship Id="rId259" Type="http://schemas.openxmlformats.org/officeDocument/2006/relationships/image" Target="media/image227.jpg"/><Relationship Id="rId23" Type="http://schemas.openxmlformats.org/officeDocument/2006/relationships/image" Target="media/image8.jpg"/><Relationship Id="rId119" Type="http://schemas.openxmlformats.org/officeDocument/2006/relationships/image" Target="media/image90.jpg"/><Relationship Id="rId270" Type="http://schemas.openxmlformats.org/officeDocument/2006/relationships/theme" Target="theme/theme1.xml"/><Relationship Id="rId44" Type="http://schemas.openxmlformats.org/officeDocument/2006/relationships/header" Target="header21.xml"/><Relationship Id="rId65" Type="http://schemas.openxmlformats.org/officeDocument/2006/relationships/image" Target="media/image38.jpg"/><Relationship Id="rId86" Type="http://schemas.openxmlformats.org/officeDocument/2006/relationships/image" Target="media/image59.jpg"/><Relationship Id="rId130" Type="http://schemas.openxmlformats.org/officeDocument/2006/relationships/image" Target="media/image101.jpg"/><Relationship Id="rId151" Type="http://schemas.openxmlformats.org/officeDocument/2006/relationships/image" Target="media/image121.jpg"/><Relationship Id="rId172" Type="http://schemas.openxmlformats.org/officeDocument/2006/relationships/image" Target="media/image142.jpg"/><Relationship Id="rId193" Type="http://schemas.openxmlformats.org/officeDocument/2006/relationships/image" Target="media/image162.jpg"/><Relationship Id="rId207" Type="http://schemas.openxmlformats.org/officeDocument/2006/relationships/image" Target="media/image176.jpg"/><Relationship Id="rId228" Type="http://schemas.openxmlformats.org/officeDocument/2006/relationships/image" Target="media/image196.jpg"/><Relationship Id="rId249" Type="http://schemas.openxmlformats.org/officeDocument/2006/relationships/image" Target="media/image217.jpg"/><Relationship Id="rId13" Type="http://schemas.openxmlformats.org/officeDocument/2006/relationships/image" Target="media/image4.jpg"/><Relationship Id="rId109" Type="http://schemas.openxmlformats.org/officeDocument/2006/relationships/image" Target="media/image81.jpg"/><Relationship Id="rId260" Type="http://schemas.openxmlformats.org/officeDocument/2006/relationships/image" Target="media/image228.jpg"/><Relationship Id="rId34" Type="http://schemas.openxmlformats.org/officeDocument/2006/relationships/header" Target="header12.xml"/><Relationship Id="rId55" Type="http://schemas.openxmlformats.org/officeDocument/2006/relationships/image" Target="media/image28.jpg"/><Relationship Id="rId76" Type="http://schemas.openxmlformats.org/officeDocument/2006/relationships/image" Target="media/image49.jpg"/><Relationship Id="rId97" Type="http://schemas.openxmlformats.org/officeDocument/2006/relationships/image" Target="media/image70.jpg"/><Relationship Id="rId120" Type="http://schemas.openxmlformats.org/officeDocument/2006/relationships/image" Target="media/image91.jpg"/><Relationship Id="rId141" Type="http://schemas.openxmlformats.org/officeDocument/2006/relationships/image" Target="media/image111.jpg"/><Relationship Id="rId7" Type="http://schemas.openxmlformats.org/officeDocument/2006/relationships/image" Target="media/image1.jpg"/><Relationship Id="rId162" Type="http://schemas.openxmlformats.org/officeDocument/2006/relationships/image" Target="media/image132.jpg"/><Relationship Id="rId183" Type="http://schemas.openxmlformats.org/officeDocument/2006/relationships/image" Target="media/image153.jpg"/><Relationship Id="rId218" Type="http://schemas.openxmlformats.org/officeDocument/2006/relationships/image" Target="media/image186.jpg"/><Relationship Id="rId239" Type="http://schemas.openxmlformats.org/officeDocument/2006/relationships/image" Target="media/image207.jpg"/><Relationship Id="rId250" Type="http://schemas.openxmlformats.org/officeDocument/2006/relationships/image" Target="media/image218.jpg"/><Relationship Id="rId24" Type="http://schemas.openxmlformats.org/officeDocument/2006/relationships/image" Target="media/image9.jpg"/><Relationship Id="rId45" Type="http://schemas.openxmlformats.org/officeDocument/2006/relationships/image" Target="media/image18.jpg"/><Relationship Id="rId66" Type="http://schemas.openxmlformats.org/officeDocument/2006/relationships/image" Target="media/image39.jpg"/><Relationship Id="rId87" Type="http://schemas.openxmlformats.org/officeDocument/2006/relationships/image" Target="media/image60.jpg"/><Relationship Id="rId110" Type="http://schemas.openxmlformats.org/officeDocument/2006/relationships/image" Target="media/image82.jpg"/><Relationship Id="rId131" Type="http://schemas.openxmlformats.org/officeDocument/2006/relationships/image" Target="media/image102.jpg"/><Relationship Id="rId152" Type="http://schemas.openxmlformats.org/officeDocument/2006/relationships/image" Target="media/image122.jpg"/><Relationship Id="rId173" Type="http://schemas.openxmlformats.org/officeDocument/2006/relationships/image" Target="media/image143.jpg"/><Relationship Id="rId194" Type="http://schemas.openxmlformats.org/officeDocument/2006/relationships/image" Target="media/image163.jpg"/><Relationship Id="rId208" Type="http://schemas.openxmlformats.org/officeDocument/2006/relationships/image" Target="media/image177.jpg"/><Relationship Id="rId229" Type="http://schemas.openxmlformats.org/officeDocument/2006/relationships/image" Target="media/image197.jpg"/><Relationship Id="rId240" Type="http://schemas.openxmlformats.org/officeDocument/2006/relationships/image" Target="media/image208.jpg"/><Relationship Id="rId261" Type="http://schemas.openxmlformats.org/officeDocument/2006/relationships/image" Target="media/image229.jpg"/><Relationship Id="rId14" Type="http://schemas.openxmlformats.org/officeDocument/2006/relationships/header" Target="header4.xml"/><Relationship Id="rId35" Type="http://schemas.openxmlformats.org/officeDocument/2006/relationships/header" Target="header13.xml"/><Relationship Id="rId56" Type="http://schemas.openxmlformats.org/officeDocument/2006/relationships/image" Target="media/image29.jpg"/><Relationship Id="rId77" Type="http://schemas.openxmlformats.org/officeDocument/2006/relationships/image" Target="media/image50.jpg"/><Relationship Id="rId100" Type="http://schemas.openxmlformats.org/officeDocument/2006/relationships/image" Target="media/image73.jpg"/><Relationship Id="rId8" Type="http://schemas.openxmlformats.org/officeDocument/2006/relationships/header" Target="header1.xml"/><Relationship Id="rId98" Type="http://schemas.openxmlformats.org/officeDocument/2006/relationships/image" Target="media/image71.jpg"/><Relationship Id="rId121" Type="http://schemas.openxmlformats.org/officeDocument/2006/relationships/image" Target="media/image92.jpg"/><Relationship Id="rId142" Type="http://schemas.openxmlformats.org/officeDocument/2006/relationships/image" Target="media/image112.jpg"/><Relationship Id="rId163" Type="http://schemas.openxmlformats.org/officeDocument/2006/relationships/image" Target="media/image133.jpg"/><Relationship Id="rId184" Type="http://schemas.openxmlformats.org/officeDocument/2006/relationships/image" Target="media/image154.jpg"/><Relationship Id="rId219" Type="http://schemas.openxmlformats.org/officeDocument/2006/relationships/image" Target="media/image187.jpg"/><Relationship Id="rId230" Type="http://schemas.openxmlformats.org/officeDocument/2006/relationships/image" Target="media/image198.jpg"/><Relationship Id="rId251" Type="http://schemas.openxmlformats.org/officeDocument/2006/relationships/image" Target="media/image219.jpg"/><Relationship Id="rId25" Type="http://schemas.openxmlformats.org/officeDocument/2006/relationships/image" Target="media/image10.jpg"/><Relationship Id="rId46" Type="http://schemas.openxmlformats.org/officeDocument/2006/relationships/image" Target="media/image19.jpg"/><Relationship Id="rId67" Type="http://schemas.openxmlformats.org/officeDocument/2006/relationships/image" Target="media/image40.jpg"/><Relationship Id="rId88" Type="http://schemas.openxmlformats.org/officeDocument/2006/relationships/image" Target="media/image61.jpg"/><Relationship Id="rId111" Type="http://schemas.openxmlformats.org/officeDocument/2006/relationships/image" Target="media/image83.jpg"/><Relationship Id="rId132" Type="http://schemas.openxmlformats.org/officeDocument/2006/relationships/image" Target="media/image103.jpg"/><Relationship Id="rId153" Type="http://schemas.openxmlformats.org/officeDocument/2006/relationships/image" Target="media/image123.jpg"/><Relationship Id="rId174" Type="http://schemas.openxmlformats.org/officeDocument/2006/relationships/image" Target="media/image144.jpg"/><Relationship Id="rId195" Type="http://schemas.openxmlformats.org/officeDocument/2006/relationships/image" Target="media/image164.jpg"/><Relationship Id="rId209" Type="http://schemas.openxmlformats.org/officeDocument/2006/relationships/image" Target="media/image581.jpg"/><Relationship Id="rId220" Type="http://schemas.openxmlformats.org/officeDocument/2006/relationships/image" Target="media/image188.jpg"/><Relationship Id="rId241" Type="http://schemas.openxmlformats.org/officeDocument/2006/relationships/image" Target="media/image209.jpg"/><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image" Target="media/image30.jpg"/><Relationship Id="rId262" Type="http://schemas.openxmlformats.org/officeDocument/2006/relationships/image" Target="media/image230.jpg"/><Relationship Id="rId78" Type="http://schemas.openxmlformats.org/officeDocument/2006/relationships/image" Target="media/image51.jpg"/><Relationship Id="rId99" Type="http://schemas.openxmlformats.org/officeDocument/2006/relationships/image" Target="media/image72.jpg"/><Relationship Id="rId101" Type="http://schemas.openxmlformats.org/officeDocument/2006/relationships/image" Target="media/image74.jpg"/><Relationship Id="rId122" Type="http://schemas.openxmlformats.org/officeDocument/2006/relationships/image" Target="media/image93.jpg"/><Relationship Id="rId143" Type="http://schemas.openxmlformats.org/officeDocument/2006/relationships/image" Target="media/image113.jpg"/><Relationship Id="rId164" Type="http://schemas.openxmlformats.org/officeDocument/2006/relationships/image" Target="media/image134.jpg"/><Relationship Id="rId185" Type="http://schemas.openxmlformats.org/officeDocument/2006/relationships/image" Target="media/image577.jpg"/><Relationship Id="rId9" Type="http://schemas.openxmlformats.org/officeDocument/2006/relationships/header" Target="header2.xml"/><Relationship Id="rId210" Type="http://schemas.openxmlformats.org/officeDocument/2006/relationships/image" Target="media/image178.jpg"/><Relationship Id="rId26" Type="http://schemas.openxmlformats.org/officeDocument/2006/relationships/image" Target="media/image11.jpg"/><Relationship Id="rId231" Type="http://schemas.openxmlformats.org/officeDocument/2006/relationships/image" Target="media/image199.jpg"/><Relationship Id="rId252" Type="http://schemas.openxmlformats.org/officeDocument/2006/relationships/image" Target="media/image220.jpg"/><Relationship Id="rId47" Type="http://schemas.openxmlformats.org/officeDocument/2006/relationships/image" Target="media/image20.jpg"/><Relationship Id="rId68" Type="http://schemas.openxmlformats.org/officeDocument/2006/relationships/image" Target="media/image41.jpg"/><Relationship Id="rId89" Type="http://schemas.openxmlformats.org/officeDocument/2006/relationships/image" Target="media/image62.jpg"/><Relationship Id="rId112" Type="http://schemas.openxmlformats.org/officeDocument/2006/relationships/image" Target="media/image84.jpg"/><Relationship Id="rId133" Type="http://schemas.openxmlformats.org/officeDocument/2006/relationships/image" Target="media/image104.jpg"/><Relationship Id="rId154" Type="http://schemas.openxmlformats.org/officeDocument/2006/relationships/image" Target="media/image124.jpg"/><Relationship Id="rId175" Type="http://schemas.openxmlformats.org/officeDocument/2006/relationships/image" Target="media/image145.jpg"/><Relationship Id="rId196" Type="http://schemas.openxmlformats.org/officeDocument/2006/relationships/image" Target="media/image165.jpg"/><Relationship Id="rId200" Type="http://schemas.openxmlformats.org/officeDocument/2006/relationships/image" Target="media/image169.jpg"/><Relationship Id="rId16" Type="http://schemas.openxmlformats.org/officeDocument/2006/relationships/header" Target="header6.xml"/><Relationship Id="rId221" Type="http://schemas.openxmlformats.org/officeDocument/2006/relationships/image" Target="media/image189.jpg"/><Relationship Id="rId242" Type="http://schemas.openxmlformats.org/officeDocument/2006/relationships/image" Target="media/image210.jpg"/><Relationship Id="rId263" Type="http://schemas.openxmlformats.org/officeDocument/2006/relationships/image" Target="media/image231.jpg"/><Relationship Id="rId37" Type="http://schemas.openxmlformats.org/officeDocument/2006/relationships/header" Target="header15.xml"/><Relationship Id="rId58" Type="http://schemas.openxmlformats.org/officeDocument/2006/relationships/image" Target="media/image31.jpg"/><Relationship Id="rId79" Type="http://schemas.openxmlformats.org/officeDocument/2006/relationships/image" Target="media/image52.jpg"/><Relationship Id="rId102" Type="http://schemas.openxmlformats.org/officeDocument/2006/relationships/image" Target="media/image75.jpg"/><Relationship Id="rId123" Type="http://schemas.openxmlformats.org/officeDocument/2006/relationships/image" Target="media/image94.jpg"/><Relationship Id="rId144" Type="http://schemas.openxmlformats.org/officeDocument/2006/relationships/image" Target="media/image114.jpg"/><Relationship Id="rId90" Type="http://schemas.openxmlformats.org/officeDocument/2006/relationships/image" Target="media/image63.jpg"/><Relationship Id="rId165" Type="http://schemas.openxmlformats.org/officeDocument/2006/relationships/image" Target="media/image135.jpg"/><Relationship Id="rId186" Type="http://schemas.openxmlformats.org/officeDocument/2006/relationships/image" Target="media/image155.jpg"/><Relationship Id="rId211" Type="http://schemas.openxmlformats.org/officeDocument/2006/relationships/image" Target="media/image179.jpg"/><Relationship Id="rId232" Type="http://schemas.openxmlformats.org/officeDocument/2006/relationships/image" Target="media/image200.jpg"/><Relationship Id="rId253" Type="http://schemas.openxmlformats.org/officeDocument/2006/relationships/image" Target="media/image221.jpg"/><Relationship Id="rId27" Type="http://schemas.openxmlformats.org/officeDocument/2006/relationships/image" Target="media/image12.jpg"/><Relationship Id="rId48" Type="http://schemas.openxmlformats.org/officeDocument/2006/relationships/image" Target="media/image21.jpg"/><Relationship Id="rId69" Type="http://schemas.openxmlformats.org/officeDocument/2006/relationships/image" Target="media/image42.jpg"/><Relationship Id="rId113" Type="http://schemas.openxmlformats.org/officeDocument/2006/relationships/image" Target="media/image85.jpg"/><Relationship Id="rId134" Type="http://schemas.openxmlformats.org/officeDocument/2006/relationships/image" Target="media/image574.jpg"/><Relationship Id="rId80" Type="http://schemas.openxmlformats.org/officeDocument/2006/relationships/image" Target="media/image53.jpg"/><Relationship Id="rId155" Type="http://schemas.openxmlformats.org/officeDocument/2006/relationships/image" Target="media/image125.jpg"/><Relationship Id="rId176" Type="http://schemas.openxmlformats.org/officeDocument/2006/relationships/image" Target="media/image146.jpg"/><Relationship Id="rId197" Type="http://schemas.openxmlformats.org/officeDocument/2006/relationships/image" Target="media/image166.jpg"/><Relationship Id="rId201" Type="http://schemas.openxmlformats.org/officeDocument/2006/relationships/image" Target="media/image170.jpg"/><Relationship Id="rId222" Type="http://schemas.openxmlformats.org/officeDocument/2006/relationships/image" Target="media/image190.jpg"/><Relationship Id="rId243" Type="http://schemas.openxmlformats.org/officeDocument/2006/relationships/image" Target="media/image211.jpg"/><Relationship Id="rId264" Type="http://schemas.openxmlformats.org/officeDocument/2006/relationships/image" Target="media/image232.jpg"/><Relationship Id="rId17" Type="http://schemas.openxmlformats.org/officeDocument/2006/relationships/image" Target="media/image5.jpg"/><Relationship Id="rId38" Type="http://schemas.openxmlformats.org/officeDocument/2006/relationships/header" Target="header16.xml"/><Relationship Id="rId59" Type="http://schemas.openxmlformats.org/officeDocument/2006/relationships/image" Target="media/image32.jpg"/><Relationship Id="rId103" Type="http://schemas.openxmlformats.org/officeDocument/2006/relationships/image" Target="media/image573.jpg"/><Relationship Id="rId124" Type="http://schemas.openxmlformats.org/officeDocument/2006/relationships/image" Target="media/image95.jpg"/><Relationship Id="rId70" Type="http://schemas.openxmlformats.org/officeDocument/2006/relationships/image" Target="media/image43.jpg"/><Relationship Id="rId91" Type="http://schemas.openxmlformats.org/officeDocument/2006/relationships/image" Target="media/image64.jpg"/><Relationship Id="rId145" Type="http://schemas.openxmlformats.org/officeDocument/2006/relationships/image" Target="media/image115.jpg"/><Relationship Id="rId166" Type="http://schemas.openxmlformats.org/officeDocument/2006/relationships/image" Target="media/image136.jpg"/><Relationship Id="rId187" Type="http://schemas.openxmlformats.org/officeDocument/2006/relationships/image" Target="media/image156.jpg"/><Relationship Id="rId1" Type="http://schemas.openxmlformats.org/officeDocument/2006/relationships/numbering" Target="numbering.xml"/><Relationship Id="rId212" Type="http://schemas.openxmlformats.org/officeDocument/2006/relationships/image" Target="media/image180.jpg"/><Relationship Id="rId233" Type="http://schemas.openxmlformats.org/officeDocument/2006/relationships/image" Target="media/image201.jpg"/><Relationship Id="rId254" Type="http://schemas.openxmlformats.org/officeDocument/2006/relationships/image" Target="media/image222.jpg"/><Relationship Id="rId28" Type="http://schemas.openxmlformats.org/officeDocument/2006/relationships/image" Target="media/image13.jpg"/><Relationship Id="rId49" Type="http://schemas.openxmlformats.org/officeDocument/2006/relationships/image" Target="media/image22.jpg"/><Relationship Id="rId114" Type="http://schemas.openxmlformats.org/officeDocument/2006/relationships/image" Target="media/image86.jpg"/><Relationship Id="rId60" Type="http://schemas.openxmlformats.org/officeDocument/2006/relationships/image" Target="media/image33.jpg"/><Relationship Id="rId81" Type="http://schemas.openxmlformats.org/officeDocument/2006/relationships/image" Target="media/image54.jpg"/><Relationship Id="rId135" Type="http://schemas.openxmlformats.org/officeDocument/2006/relationships/image" Target="media/image105.jpg"/><Relationship Id="rId156" Type="http://schemas.openxmlformats.org/officeDocument/2006/relationships/image" Target="media/image126.jpg"/><Relationship Id="rId177" Type="http://schemas.openxmlformats.org/officeDocument/2006/relationships/image" Target="media/image147.jpg"/><Relationship Id="rId198" Type="http://schemas.openxmlformats.org/officeDocument/2006/relationships/image" Target="media/image167.jpg"/><Relationship Id="rId202" Type="http://schemas.openxmlformats.org/officeDocument/2006/relationships/image" Target="media/image171.jpg"/><Relationship Id="rId223" Type="http://schemas.openxmlformats.org/officeDocument/2006/relationships/image" Target="media/image191.jpg"/><Relationship Id="rId244" Type="http://schemas.openxmlformats.org/officeDocument/2006/relationships/image" Target="media/image212.jpg"/><Relationship Id="rId18" Type="http://schemas.openxmlformats.org/officeDocument/2006/relationships/image" Target="media/image6.jpg"/><Relationship Id="rId39" Type="http://schemas.openxmlformats.org/officeDocument/2006/relationships/header" Target="header17.xml"/><Relationship Id="rId265" Type="http://schemas.openxmlformats.org/officeDocument/2006/relationships/image" Target="media/image233.jpg"/><Relationship Id="rId50" Type="http://schemas.openxmlformats.org/officeDocument/2006/relationships/image" Target="media/image23.jpg"/><Relationship Id="rId104" Type="http://schemas.openxmlformats.org/officeDocument/2006/relationships/image" Target="media/image76.jpg"/><Relationship Id="rId125" Type="http://schemas.openxmlformats.org/officeDocument/2006/relationships/image" Target="media/image96.jpg"/><Relationship Id="rId146" Type="http://schemas.openxmlformats.org/officeDocument/2006/relationships/image" Target="media/image116.jpg"/><Relationship Id="rId167" Type="http://schemas.openxmlformats.org/officeDocument/2006/relationships/image" Target="media/image137.jpg"/><Relationship Id="rId188" Type="http://schemas.openxmlformats.org/officeDocument/2006/relationships/image" Target="media/image157.jpg"/><Relationship Id="rId71" Type="http://schemas.openxmlformats.org/officeDocument/2006/relationships/image" Target="media/image44.jpg"/><Relationship Id="rId92" Type="http://schemas.openxmlformats.org/officeDocument/2006/relationships/image" Target="media/image65.jpg"/><Relationship Id="rId213" Type="http://schemas.openxmlformats.org/officeDocument/2006/relationships/image" Target="media/image181.jpg"/><Relationship Id="rId234" Type="http://schemas.openxmlformats.org/officeDocument/2006/relationships/image" Target="media/image202.jpg"/><Relationship Id="rId2" Type="http://schemas.openxmlformats.org/officeDocument/2006/relationships/styles" Target="styles.xml"/><Relationship Id="rId29" Type="http://schemas.openxmlformats.org/officeDocument/2006/relationships/image" Target="media/image14.jpg"/><Relationship Id="rId255" Type="http://schemas.openxmlformats.org/officeDocument/2006/relationships/image" Target="media/image223.jpg"/><Relationship Id="rId40" Type="http://schemas.openxmlformats.org/officeDocument/2006/relationships/header" Target="header18.xml"/><Relationship Id="rId115" Type="http://schemas.openxmlformats.org/officeDocument/2006/relationships/image" Target="media/image572.jpg"/><Relationship Id="rId136" Type="http://schemas.openxmlformats.org/officeDocument/2006/relationships/image" Target="media/image106.jpg"/><Relationship Id="rId157" Type="http://schemas.openxmlformats.org/officeDocument/2006/relationships/image" Target="media/image127.jpg"/><Relationship Id="rId178" Type="http://schemas.openxmlformats.org/officeDocument/2006/relationships/image" Target="media/image148.jpg"/><Relationship Id="rId61" Type="http://schemas.openxmlformats.org/officeDocument/2006/relationships/image" Target="media/image34.jpg"/><Relationship Id="rId82" Type="http://schemas.openxmlformats.org/officeDocument/2006/relationships/image" Target="media/image55.jpg"/><Relationship Id="rId199" Type="http://schemas.openxmlformats.org/officeDocument/2006/relationships/image" Target="media/image168.jpg"/><Relationship Id="rId203" Type="http://schemas.openxmlformats.org/officeDocument/2006/relationships/image" Target="media/image172.jpg"/><Relationship Id="rId19" Type="http://schemas.openxmlformats.org/officeDocument/2006/relationships/image" Target="media/image7.jpg"/><Relationship Id="rId224" Type="http://schemas.openxmlformats.org/officeDocument/2006/relationships/image" Target="media/image192.jpg"/><Relationship Id="rId245" Type="http://schemas.openxmlformats.org/officeDocument/2006/relationships/image" Target="media/image213.jpg"/><Relationship Id="rId266" Type="http://schemas.openxmlformats.org/officeDocument/2006/relationships/header" Target="header22.xml"/><Relationship Id="rId30" Type="http://schemas.openxmlformats.org/officeDocument/2006/relationships/image" Target="media/image15.jpg"/><Relationship Id="rId105" Type="http://schemas.openxmlformats.org/officeDocument/2006/relationships/image" Target="media/image77.jpg"/><Relationship Id="rId126" Type="http://schemas.openxmlformats.org/officeDocument/2006/relationships/image" Target="media/image97.jpg"/><Relationship Id="rId147" Type="http://schemas.openxmlformats.org/officeDocument/2006/relationships/image" Target="media/image117.jpg"/><Relationship Id="rId168" Type="http://schemas.openxmlformats.org/officeDocument/2006/relationships/image" Target="media/image138.jpg"/><Relationship Id="rId51" Type="http://schemas.openxmlformats.org/officeDocument/2006/relationships/image" Target="media/image24.jpg"/><Relationship Id="rId72" Type="http://schemas.openxmlformats.org/officeDocument/2006/relationships/image" Target="media/image45.jpg"/><Relationship Id="rId93" Type="http://schemas.openxmlformats.org/officeDocument/2006/relationships/image" Target="media/image66.jpg"/><Relationship Id="rId189" Type="http://schemas.openxmlformats.org/officeDocument/2006/relationships/image" Target="media/image158.jpg"/><Relationship Id="rId3" Type="http://schemas.openxmlformats.org/officeDocument/2006/relationships/settings" Target="settings.xml"/><Relationship Id="rId214" Type="http://schemas.openxmlformats.org/officeDocument/2006/relationships/image" Target="media/image182.jpg"/><Relationship Id="rId235" Type="http://schemas.openxmlformats.org/officeDocument/2006/relationships/image" Target="media/image203.jpg"/><Relationship Id="rId256" Type="http://schemas.openxmlformats.org/officeDocument/2006/relationships/image" Target="media/image224.jpg"/><Relationship Id="rId116" Type="http://schemas.openxmlformats.org/officeDocument/2006/relationships/image" Target="media/image87.jpg"/><Relationship Id="rId137" Type="http://schemas.openxmlformats.org/officeDocument/2006/relationships/image" Target="media/image107.jpg"/><Relationship Id="rId158" Type="http://schemas.openxmlformats.org/officeDocument/2006/relationships/image" Target="media/image128.jpg"/><Relationship Id="rId20" Type="http://schemas.openxmlformats.org/officeDocument/2006/relationships/header" Target="header7.xml"/><Relationship Id="rId41" Type="http://schemas.openxmlformats.org/officeDocument/2006/relationships/image" Target="media/image17.jpg"/><Relationship Id="rId62" Type="http://schemas.openxmlformats.org/officeDocument/2006/relationships/image" Target="media/image35.jpg"/><Relationship Id="rId83" Type="http://schemas.openxmlformats.org/officeDocument/2006/relationships/image" Target="media/image56.jpg"/><Relationship Id="rId179" Type="http://schemas.openxmlformats.org/officeDocument/2006/relationships/image" Target="media/image149.jpg"/><Relationship Id="rId190" Type="http://schemas.openxmlformats.org/officeDocument/2006/relationships/image" Target="media/image159.jpg"/><Relationship Id="rId204" Type="http://schemas.openxmlformats.org/officeDocument/2006/relationships/image" Target="media/image173.jpg"/><Relationship Id="rId225" Type="http://schemas.openxmlformats.org/officeDocument/2006/relationships/image" Target="media/image193.jpg"/><Relationship Id="rId246" Type="http://schemas.openxmlformats.org/officeDocument/2006/relationships/image" Target="media/image214.jpg"/><Relationship Id="rId267" Type="http://schemas.openxmlformats.org/officeDocument/2006/relationships/header" Target="header23.xml"/><Relationship Id="rId106" Type="http://schemas.openxmlformats.org/officeDocument/2006/relationships/image" Target="media/image78.jpg"/><Relationship Id="rId127" Type="http://schemas.openxmlformats.org/officeDocument/2006/relationships/image" Target="media/image98.jpg"/><Relationship Id="rId10" Type="http://schemas.openxmlformats.org/officeDocument/2006/relationships/header" Target="header3.xml"/><Relationship Id="rId31" Type="http://schemas.openxmlformats.org/officeDocument/2006/relationships/image" Target="media/image16.jpg"/><Relationship Id="rId52" Type="http://schemas.openxmlformats.org/officeDocument/2006/relationships/image" Target="media/image25.jpg"/><Relationship Id="rId73" Type="http://schemas.openxmlformats.org/officeDocument/2006/relationships/image" Target="media/image46.jpg"/><Relationship Id="rId94" Type="http://schemas.openxmlformats.org/officeDocument/2006/relationships/image" Target="media/image67.jpg"/><Relationship Id="rId148" Type="http://schemas.openxmlformats.org/officeDocument/2006/relationships/image" Target="media/image118.jpg"/><Relationship Id="rId169" Type="http://schemas.openxmlformats.org/officeDocument/2006/relationships/image" Target="media/image139.jpg"/><Relationship Id="rId4" Type="http://schemas.openxmlformats.org/officeDocument/2006/relationships/webSettings" Target="webSettings.xml"/><Relationship Id="rId180" Type="http://schemas.openxmlformats.org/officeDocument/2006/relationships/image" Target="media/image150.jpg"/><Relationship Id="rId215" Type="http://schemas.openxmlformats.org/officeDocument/2006/relationships/image" Target="media/image183.jpg"/><Relationship Id="rId236" Type="http://schemas.openxmlformats.org/officeDocument/2006/relationships/image" Target="media/image204.jpg"/><Relationship Id="rId257" Type="http://schemas.openxmlformats.org/officeDocument/2006/relationships/image" Target="media/image225.jpg"/><Relationship Id="rId42" Type="http://schemas.openxmlformats.org/officeDocument/2006/relationships/header" Target="header19.xml"/><Relationship Id="rId84" Type="http://schemas.openxmlformats.org/officeDocument/2006/relationships/image" Target="media/image57.jpg"/><Relationship Id="rId138" Type="http://schemas.openxmlformats.org/officeDocument/2006/relationships/image" Target="media/image108.jpg"/><Relationship Id="rId191" Type="http://schemas.openxmlformats.org/officeDocument/2006/relationships/image" Target="media/image160.jpg"/><Relationship Id="rId205" Type="http://schemas.openxmlformats.org/officeDocument/2006/relationships/image" Target="media/image174.jpg"/><Relationship Id="rId247" Type="http://schemas.openxmlformats.org/officeDocument/2006/relationships/image" Target="media/image215.jpg"/><Relationship Id="rId107" Type="http://schemas.openxmlformats.org/officeDocument/2006/relationships/image" Target="media/image7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12839</Words>
  <Characters>73188</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cp:lastModifiedBy>Master</cp:lastModifiedBy>
  <cp:revision>2</cp:revision>
  <dcterms:created xsi:type="dcterms:W3CDTF">2017-11-03T17:37:00Z</dcterms:created>
  <dcterms:modified xsi:type="dcterms:W3CDTF">2017-11-03T17:37:00Z</dcterms:modified>
</cp:coreProperties>
</file>